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356F2">
      <w:pPr>
        <w:pStyle w:val="2"/>
        <w:spacing w:line="260" w:lineRule="auto"/>
      </w:pPr>
    </w:p>
    <w:p w14:paraId="738988B5">
      <w:pPr>
        <w:pStyle w:val="2"/>
        <w:spacing w:line="260" w:lineRule="auto"/>
      </w:pPr>
    </w:p>
    <w:p w14:paraId="2D814835">
      <w:pPr>
        <w:pStyle w:val="2"/>
        <w:spacing w:line="260" w:lineRule="auto"/>
      </w:pPr>
    </w:p>
    <w:p w14:paraId="6999BCAE">
      <w:pPr>
        <w:pStyle w:val="2"/>
        <w:spacing w:line="261" w:lineRule="auto"/>
      </w:pPr>
    </w:p>
    <w:p w14:paraId="2B225E14">
      <w:pPr>
        <w:pStyle w:val="2"/>
        <w:spacing w:line="261" w:lineRule="auto"/>
      </w:pPr>
    </w:p>
    <w:p w14:paraId="44CE1F66">
      <w:pPr>
        <w:pStyle w:val="2"/>
        <w:spacing w:line="261" w:lineRule="auto"/>
      </w:pPr>
    </w:p>
    <w:p w14:paraId="07093868">
      <w:pPr>
        <w:pStyle w:val="2"/>
        <w:spacing w:line="261" w:lineRule="auto"/>
      </w:pPr>
    </w:p>
    <w:p w14:paraId="77AF0964">
      <w:pPr>
        <w:pStyle w:val="2"/>
        <w:spacing w:line="261" w:lineRule="auto"/>
      </w:pPr>
    </w:p>
    <w:p w14:paraId="2954FCAB">
      <w:pPr>
        <w:pStyle w:val="2"/>
        <w:spacing w:line="261" w:lineRule="auto"/>
      </w:pPr>
    </w:p>
    <w:p w14:paraId="53C07237">
      <w:pPr>
        <w:pStyle w:val="2"/>
        <w:spacing w:line="261" w:lineRule="auto"/>
      </w:pPr>
    </w:p>
    <w:p w14:paraId="4E52A683">
      <w:pPr>
        <w:pStyle w:val="2"/>
        <w:spacing w:line="261" w:lineRule="auto"/>
      </w:pPr>
    </w:p>
    <w:p w14:paraId="2F9189F3">
      <w:pPr>
        <w:spacing w:before="408" w:line="184" w:lineRule="auto"/>
        <w:ind w:left="820"/>
        <w:outlineLvl w:val="0"/>
        <w:rPr>
          <w:rFonts w:ascii="微软雅黑" w:hAnsi="微软雅黑" w:eastAsia="微软雅黑" w:cs="微软雅黑"/>
          <w:sz w:val="95"/>
          <w:szCs w:val="95"/>
        </w:rPr>
      </w:pPr>
      <w:r>
        <w:rPr>
          <w:rFonts w:ascii="微软雅黑" w:hAnsi="微软雅黑" w:eastAsia="微软雅黑" w:cs="微软雅黑"/>
          <w:b/>
          <w:bCs/>
          <w:spacing w:val="7"/>
          <w:sz w:val="95"/>
          <w:szCs w:val="95"/>
        </w:rPr>
        <w:t>竞争性谈判文件</w:t>
      </w:r>
    </w:p>
    <w:p w14:paraId="6EAC985D">
      <w:pPr>
        <w:pStyle w:val="2"/>
        <w:spacing w:line="253" w:lineRule="auto"/>
      </w:pPr>
    </w:p>
    <w:p w14:paraId="342CA338">
      <w:pPr>
        <w:pStyle w:val="2"/>
        <w:spacing w:line="253" w:lineRule="auto"/>
      </w:pPr>
    </w:p>
    <w:p w14:paraId="69054C3D">
      <w:pPr>
        <w:pStyle w:val="2"/>
        <w:spacing w:line="253" w:lineRule="auto"/>
      </w:pPr>
    </w:p>
    <w:p w14:paraId="55F35B6A">
      <w:pPr>
        <w:pStyle w:val="2"/>
        <w:spacing w:line="253" w:lineRule="auto"/>
      </w:pPr>
    </w:p>
    <w:p w14:paraId="44B20B7B">
      <w:pPr>
        <w:pStyle w:val="2"/>
        <w:spacing w:line="253" w:lineRule="auto"/>
      </w:pPr>
    </w:p>
    <w:p w14:paraId="54860613">
      <w:pPr>
        <w:pStyle w:val="2"/>
        <w:spacing w:line="253" w:lineRule="auto"/>
      </w:pPr>
    </w:p>
    <w:p w14:paraId="47D6B1AB">
      <w:pPr>
        <w:pStyle w:val="2"/>
        <w:spacing w:line="253" w:lineRule="auto"/>
      </w:pPr>
    </w:p>
    <w:p w14:paraId="4B7120E9">
      <w:pPr>
        <w:pStyle w:val="2"/>
        <w:spacing w:line="254" w:lineRule="auto"/>
      </w:pPr>
    </w:p>
    <w:p w14:paraId="2C393B0B">
      <w:pPr>
        <w:pStyle w:val="2"/>
        <w:spacing w:line="254" w:lineRule="auto"/>
      </w:pPr>
    </w:p>
    <w:p w14:paraId="304E20ED">
      <w:pPr>
        <w:pStyle w:val="2"/>
        <w:spacing w:line="254" w:lineRule="auto"/>
      </w:pPr>
    </w:p>
    <w:p w14:paraId="2B35747A">
      <w:pPr>
        <w:pStyle w:val="2"/>
        <w:spacing w:line="254" w:lineRule="auto"/>
      </w:pPr>
    </w:p>
    <w:p w14:paraId="27BE68DB">
      <w:pPr>
        <w:pStyle w:val="2"/>
        <w:spacing w:line="254" w:lineRule="auto"/>
      </w:pPr>
    </w:p>
    <w:p w14:paraId="205C6C30">
      <w:pPr>
        <w:pStyle w:val="2"/>
        <w:spacing w:line="254" w:lineRule="auto"/>
      </w:pPr>
    </w:p>
    <w:p w14:paraId="08636231">
      <w:pPr>
        <w:pStyle w:val="2"/>
        <w:spacing w:line="254" w:lineRule="auto"/>
      </w:pPr>
    </w:p>
    <w:p w14:paraId="52E58543">
      <w:pPr>
        <w:spacing w:before="140" w:line="222" w:lineRule="auto"/>
        <w:ind w:left="869"/>
        <w:rPr>
          <w:rFonts w:ascii="宋体" w:hAnsi="宋体" w:eastAsia="宋体" w:cs="宋体"/>
          <w:sz w:val="43"/>
          <w:szCs w:val="43"/>
        </w:rPr>
      </w:pPr>
      <w:r>
        <w:rPr>
          <w:rFonts w:ascii="宋体" w:hAnsi="宋体" w:eastAsia="宋体" w:cs="宋体"/>
          <w:b/>
          <w:bCs/>
          <w:spacing w:val="5"/>
          <w:sz w:val="43"/>
          <w:szCs w:val="43"/>
        </w:rPr>
        <w:t>采购人：武汉碳普惠管理有限公司</w:t>
      </w:r>
    </w:p>
    <w:p w14:paraId="596B0CF8">
      <w:pPr>
        <w:pStyle w:val="2"/>
        <w:spacing w:line="261" w:lineRule="auto"/>
      </w:pPr>
    </w:p>
    <w:p w14:paraId="380831C4">
      <w:pPr>
        <w:pStyle w:val="2"/>
        <w:spacing w:line="262" w:lineRule="auto"/>
      </w:pPr>
    </w:p>
    <w:p w14:paraId="0EA08438">
      <w:pPr>
        <w:pStyle w:val="2"/>
        <w:spacing w:line="262" w:lineRule="auto"/>
      </w:pPr>
    </w:p>
    <w:p w14:paraId="1F8AFE14">
      <w:pPr>
        <w:spacing w:before="140" w:line="223" w:lineRule="auto"/>
        <w:jc w:val="center"/>
        <w:rPr>
          <w:rFonts w:hint="default" w:ascii="宋体" w:hAnsi="宋体" w:eastAsia="宋体" w:cs="宋体"/>
          <w:sz w:val="43"/>
          <w:szCs w:val="43"/>
          <w:lang w:val="en-US" w:eastAsia="zh-CN"/>
        </w:rPr>
        <w:sectPr>
          <w:pgSz w:w="11907" w:h="16840"/>
          <w:pgMar w:top="1431" w:right="1786" w:bottom="0" w:left="1786" w:header="0" w:footer="0" w:gutter="0"/>
          <w:cols w:space="720" w:num="1"/>
        </w:sectPr>
      </w:pPr>
      <w:r>
        <w:rPr>
          <w:rFonts w:ascii="宋体" w:hAnsi="宋体" w:eastAsia="宋体" w:cs="宋体"/>
          <w:b/>
          <w:bCs/>
          <w:spacing w:val="-11"/>
          <w:sz w:val="43"/>
          <w:szCs w:val="43"/>
        </w:rPr>
        <w:t>日期：2024</w:t>
      </w:r>
      <w:r>
        <w:rPr>
          <w:rFonts w:ascii="宋体" w:hAnsi="宋体" w:eastAsia="宋体" w:cs="宋体"/>
          <w:spacing w:val="-81"/>
          <w:sz w:val="43"/>
          <w:szCs w:val="43"/>
        </w:rPr>
        <w:t xml:space="preserve"> </w:t>
      </w:r>
      <w:r>
        <w:rPr>
          <w:rFonts w:ascii="宋体" w:hAnsi="宋体" w:eastAsia="宋体" w:cs="宋体"/>
          <w:b/>
          <w:bCs/>
          <w:spacing w:val="-11"/>
          <w:sz w:val="43"/>
          <w:szCs w:val="43"/>
        </w:rPr>
        <w:t>年</w:t>
      </w:r>
      <w:r>
        <w:rPr>
          <w:rFonts w:ascii="宋体" w:hAnsi="宋体" w:eastAsia="宋体" w:cs="宋体"/>
          <w:spacing w:val="-81"/>
          <w:sz w:val="43"/>
          <w:szCs w:val="43"/>
        </w:rPr>
        <w:t xml:space="preserve"> </w:t>
      </w:r>
      <w:r>
        <w:rPr>
          <w:rFonts w:ascii="宋体" w:hAnsi="宋体" w:eastAsia="宋体" w:cs="宋体"/>
          <w:b/>
          <w:bCs/>
          <w:spacing w:val="-11"/>
          <w:sz w:val="43"/>
          <w:szCs w:val="43"/>
        </w:rPr>
        <w:t>6</w:t>
      </w:r>
      <w:r>
        <w:rPr>
          <w:rFonts w:ascii="宋体" w:hAnsi="宋体" w:eastAsia="宋体" w:cs="宋体"/>
          <w:spacing w:val="-76"/>
          <w:sz w:val="43"/>
          <w:szCs w:val="43"/>
        </w:rPr>
        <w:t xml:space="preserve"> </w:t>
      </w:r>
      <w:r>
        <w:rPr>
          <w:rFonts w:ascii="宋体" w:hAnsi="宋体" w:eastAsia="宋体" w:cs="宋体"/>
          <w:b/>
          <w:bCs/>
          <w:spacing w:val="-11"/>
          <w:sz w:val="43"/>
          <w:szCs w:val="43"/>
        </w:rPr>
        <w:t>月</w:t>
      </w:r>
      <w:r>
        <w:rPr>
          <w:rFonts w:hint="eastAsia" w:ascii="宋体" w:hAnsi="宋体" w:eastAsia="宋体" w:cs="宋体"/>
          <w:sz w:val="43"/>
          <w:szCs w:val="43"/>
          <w:lang w:val="en-US" w:eastAsia="zh-CN"/>
        </w:rPr>
        <w:t>26</w:t>
      </w:r>
      <w:bookmarkStart w:id="253" w:name="_GoBack"/>
      <w:bookmarkEnd w:id="253"/>
      <w:r>
        <w:rPr>
          <w:rFonts w:hint="eastAsia" w:ascii="宋体" w:hAnsi="宋体" w:eastAsia="宋体" w:cs="宋体"/>
          <w:sz w:val="43"/>
          <w:szCs w:val="43"/>
          <w:lang w:val="en-US" w:eastAsia="zh-CN"/>
        </w:rPr>
        <w:t>日</w:t>
      </w:r>
    </w:p>
    <w:p w14:paraId="599A55B9">
      <w:pPr>
        <w:pStyle w:val="2"/>
        <w:spacing w:line="260" w:lineRule="auto"/>
      </w:pPr>
    </w:p>
    <w:sdt>
      <w:sdtPr>
        <w:rPr>
          <w:rFonts w:ascii="微软雅黑" w:hAnsi="微软雅黑" w:eastAsia="微软雅黑" w:cs="微软雅黑"/>
          <w:sz w:val="31"/>
          <w:szCs w:val="31"/>
        </w:rPr>
        <w:id w:val="1"/>
        <w:docPartObj>
          <w:docPartGallery w:val="Table of Contents"/>
          <w:docPartUnique/>
        </w:docPartObj>
      </w:sdtPr>
      <w:sdtEndPr>
        <w:rPr>
          <w:rFonts w:ascii="等线" w:hAnsi="等线" w:eastAsia="等线" w:cs="等线"/>
          <w:sz w:val="19"/>
          <w:szCs w:val="19"/>
        </w:rPr>
      </w:sdtEndPr>
      <w:sdtContent>
        <w:p w14:paraId="724937F7">
          <w:pPr>
            <w:spacing w:before="133" w:line="180" w:lineRule="auto"/>
            <w:ind w:left="3722"/>
            <w:rPr>
              <w:rFonts w:ascii="微软雅黑" w:hAnsi="微软雅黑" w:eastAsia="微软雅黑" w:cs="微软雅黑"/>
              <w:sz w:val="31"/>
              <w:szCs w:val="31"/>
            </w:rPr>
          </w:pPr>
          <w:bookmarkStart w:id="0" w:name="bookmark1"/>
          <w:bookmarkEnd w:id="0"/>
          <w:r>
            <w:rPr>
              <w:rFonts w:ascii="微软雅黑" w:hAnsi="微软雅黑" w:eastAsia="微软雅黑" w:cs="微软雅黑"/>
              <w:b/>
              <w:bCs/>
              <w:spacing w:val="-12"/>
              <w:sz w:val="31"/>
              <w:szCs w:val="31"/>
            </w:rPr>
            <w:t>目</w:t>
          </w:r>
          <w:r>
            <w:rPr>
              <w:rFonts w:ascii="微软雅黑" w:hAnsi="微软雅黑" w:eastAsia="微软雅黑" w:cs="微软雅黑"/>
              <w:b/>
              <w:bCs/>
              <w:spacing w:val="16"/>
              <w:sz w:val="31"/>
              <w:szCs w:val="31"/>
            </w:rPr>
            <w:t xml:space="preserve">   </w:t>
          </w:r>
          <w:r>
            <w:rPr>
              <w:rFonts w:ascii="微软雅黑" w:hAnsi="微软雅黑" w:eastAsia="微软雅黑" w:cs="微软雅黑"/>
              <w:b/>
              <w:bCs/>
              <w:spacing w:val="-12"/>
              <w:sz w:val="31"/>
              <w:szCs w:val="31"/>
            </w:rPr>
            <w:t>录</w:t>
          </w:r>
        </w:p>
        <w:p w14:paraId="374396BF">
          <w:pPr>
            <w:tabs>
              <w:tab w:val="right" w:leader="dot" w:pos="8322"/>
            </w:tabs>
            <w:spacing w:before="161" w:line="234" w:lineRule="auto"/>
            <w:ind w:left="12"/>
            <w:rPr>
              <w:rFonts w:ascii="等线" w:hAnsi="等线" w:eastAsia="等线" w:cs="等线"/>
              <w:sz w:val="19"/>
              <w:szCs w:val="19"/>
            </w:rPr>
          </w:pPr>
          <w:bookmarkStart w:id="1" w:name="bookmark2"/>
          <w:bookmarkEnd w:id="1"/>
          <w:r>
            <w:fldChar w:fldCharType="begin"/>
          </w:r>
          <w:r>
            <w:instrText xml:space="preserve"> HYPERLINK \l "bookmark3" </w:instrText>
          </w:r>
          <w:r>
            <w:fldChar w:fldCharType="separate"/>
          </w:r>
          <w:r>
            <w:rPr>
              <w:rFonts w:ascii="微软雅黑" w:hAnsi="微软雅黑" w:eastAsia="微软雅黑" w:cs="微软雅黑"/>
              <w:b/>
              <w:bCs/>
              <w:spacing w:val="8"/>
              <w:sz w:val="19"/>
              <w:szCs w:val="19"/>
            </w:rPr>
            <w:t>第一章</w:t>
          </w:r>
          <w:r>
            <w:rPr>
              <w:rFonts w:ascii="微软雅黑" w:hAnsi="微软雅黑" w:eastAsia="微软雅黑" w:cs="微软雅黑"/>
              <w:b/>
              <w:bCs/>
              <w:spacing w:val="58"/>
              <w:sz w:val="19"/>
              <w:szCs w:val="19"/>
            </w:rPr>
            <w:t xml:space="preserve"> </w:t>
          </w:r>
          <w:r>
            <w:rPr>
              <w:rFonts w:ascii="微软雅黑" w:hAnsi="微软雅黑" w:eastAsia="微软雅黑" w:cs="微软雅黑"/>
              <w:b/>
              <w:bCs/>
              <w:spacing w:val="8"/>
              <w:sz w:val="19"/>
              <w:szCs w:val="19"/>
            </w:rPr>
            <w:t>谈判公告（代谈判邀请函）</w:t>
          </w:r>
          <w:r>
            <w:rPr>
              <w:rFonts w:ascii="微软雅黑" w:hAnsi="微软雅黑" w:eastAsia="微软雅黑" w:cs="微软雅黑"/>
              <w:b/>
              <w:bCs/>
              <w:spacing w:val="-9"/>
              <w:sz w:val="19"/>
              <w:szCs w:val="19"/>
            </w:rPr>
            <w:t xml:space="preserve"> </w:t>
          </w:r>
          <w:r>
            <w:rPr>
              <w:rFonts w:ascii="微软雅黑" w:hAnsi="微软雅黑" w:eastAsia="微软雅黑" w:cs="微软雅黑"/>
              <w:b/>
              <w:bCs/>
              <w:sz w:val="19"/>
              <w:szCs w:val="19"/>
            </w:rPr>
            <w:tab/>
          </w:r>
          <w:r>
            <w:rPr>
              <w:rFonts w:ascii="微软雅黑" w:hAnsi="微软雅黑" w:eastAsia="微软雅黑" w:cs="微软雅黑"/>
              <w:b/>
              <w:bCs/>
              <w:spacing w:val="-4"/>
              <w:sz w:val="19"/>
              <w:szCs w:val="19"/>
            </w:rPr>
            <w:t xml:space="preserve"> </w:t>
          </w:r>
          <w:r>
            <w:rPr>
              <w:rFonts w:ascii="等线" w:hAnsi="等线" w:eastAsia="等线" w:cs="等线"/>
              <w:b/>
              <w:bCs/>
              <w:sz w:val="19"/>
              <w:szCs w:val="19"/>
            </w:rPr>
            <w:t>1</w:t>
          </w:r>
          <w:r>
            <w:rPr>
              <w:rFonts w:ascii="等线" w:hAnsi="等线" w:eastAsia="等线" w:cs="等线"/>
              <w:b/>
              <w:bCs/>
              <w:sz w:val="19"/>
              <w:szCs w:val="19"/>
            </w:rPr>
            <w:fldChar w:fldCharType="end"/>
          </w:r>
        </w:p>
        <w:p w14:paraId="7C0A68AB">
          <w:pPr>
            <w:tabs>
              <w:tab w:val="right" w:leader="dot" w:pos="8324"/>
            </w:tabs>
            <w:spacing w:before="141" w:line="180" w:lineRule="auto"/>
            <w:ind w:left="232"/>
            <w:rPr>
              <w:rFonts w:ascii="等线" w:hAnsi="等线" w:eastAsia="等线" w:cs="等线"/>
              <w:sz w:val="19"/>
              <w:szCs w:val="19"/>
            </w:rPr>
          </w:pPr>
          <w:bookmarkStart w:id="2" w:name="bookmark4"/>
          <w:bookmarkEnd w:id="2"/>
          <w:r>
            <w:fldChar w:fldCharType="begin"/>
          </w:r>
          <w:r>
            <w:instrText xml:space="preserve"> HYPERLINK \l "bookmark5" </w:instrText>
          </w:r>
          <w:r>
            <w:fldChar w:fldCharType="separate"/>
          </w:r>
          <w:r>
            <w:rPr>
              <w:rFonts w:ascii="等线" w:hAnsi="等线" w:eastAsia="等线" w:cs="等线"/>
              <w:spacing w:val="8"/>
              <w:sz w:val="19"/>
              <w:szCs w:val="19"/>
            </w:rPr>
            <w:t>一、项目基本情况</w:t>
          </w:r>
          <w:r>
            <w:rPr>
              <w:rFonts w:ascii="等线" w:hAnsi="等线" w:eastAsia="等线" w:cs="等线"/>
              <w:sz w:val="19"/>
              <w:szCs w:val="19"/>
            </w:rPr>
            <w:tab/>
          </w:r>
          <w:r>
            <w:rPr>
              <w:rFonts w:ascii="等线" w:hAnsi="等线" w:eastAsia="等线" w:cs="等线"/>
              <w:spacing w:val="17"/>
              <w:sz w:val="19"/>
              <w:szCs w:val="19"/>
            </w:rPr>
            <w:t>1</w:t>
          </w:r>
          <w:r>
            <w:rPr>
              <w:rFonts w:ascii="等线" w:hAnsi="等线" w:eastAsia="等线" w:cs="等线"/>
              <w:spacing w:val="17"/>
              <w:sz w:val="19"/>
              <w:szCs w:val="19"/>
            </w:rPr>
            <w:fldChar w:fldCharType="end"/>
          </w:r>
        </w:p>
        <w:p w14:paraId="1F4710F5">
          <w:pPr>
            <w:tabs>
              <w:tab w:val="right" w:leader="dot" w:pos="8324"/>
            </w:tabs>
            <w:spacing w:before="77" w:line="180" w:lineRule="auto"/>
            <w:ind w:left="234"/>
            <w:rPr>
              <w:rFonts w:ascii="等线" w:hAnsi="等线" w:eastAsia="等线" w:cs="等线"/>
              <w:sz w:val="19"/>
              <w:szCs w:val="19"/>
            </w:rPr>
          </w:pPr>
          <w:bookmarkStart w:id="3" w:name="bookmark6"/>
          <w:bookmarkEnd w:id="3"/>
          <w:r>
            <w:fldChar w:fldCharType="begin"/>
          </w:r>
          <w:r>
            <w:instrText xml:space="preserve"> HYPERLINK \l "bookmark7" </w:instrText>
          </w:r>
          <w:r>
            <w:fldChar w:fldCharType="separate"/>
          </w:r>
          <w:r>
            <w:rPr>
              <w:rFonts w:ascii="等线" w:hAnsi="等线" w:eastAsia="等线" w:cs="等线"/>
              <w:spacing w:val="8"/>
              <w:sz w:val="19"/>
              <w:szCs w:val="19"/>
            </w:rPr>
            <w:t>二、申请人的资格要求</w:t>
          </w:r>
          <w:r>
            <w:rPr>
              <w:rFonts w:ascii="等线" w:hAnsi="等线" w:eastAsia="等线" w:cs="等线"/>
              <w:sz w:val="19"/>
              <w:szCs w:val="19"/>
            </w:rPr>
            <w:tab/>
          </w:r>
          <w:r>
            <w:rPr>
              <w:rFonts w:ascii="等线" w:hAnsi="等线" w:eastAsia="等线" w:cs="等线"/>
              <w:spacing w:val="6"/>
              <w:sz w:val="19"/>
              <w:szCs w:val="19"/>
            </w:rPr>
            <w:t>1</w:t>
          </w:r>
          <w:r>
            <w:rPr>
              <w:rFonts w:ascii="等线" w:hAnsi="等线" w:eastAsia="等线" w:cs="等线"/>
              <w:spacing w:val="6"/>
              <w:sz w:val="19"/>
              <w:szCs w:val="19"/>
            </w:rPr>
            <w:fldChar w:fldCharType="end"/>
          </w:r>
        </w:p>
        <w:p w14:paraId="0AF11743">
          <w:pPr>
            <w:tabs>
              <w:tab w:val="right" w:leader="dot" w:pos="8324"/>
            </w:tabs>
            <w:spacing w:before="78" w:line="177" w:lineRule="auto"/>
            <w:ind w:left="231"/>
            <w:rPr>
              <w:rFonts w:ascii="等线" w:hAnsi="等线" w:eastAsia="等线" w:cs="等线"/>
              <w:sz w:val="19"/>
              <w:szCs w:val="19"/>
            </w:rPr>
          </w:pPr>
          <w:bookmarkStart w:id="4" w:name="bookmark8"/>
          <w:bookmarkEnd w:id="4"/>
          <w:r>
            <w:fldChar w:fldCharType="begin"/>
          </w:r>
          <w:r>
            <w:instrText xml:space="preserve"> HYPERLINK \l "bookmark9" </w:instrText>
          </w:r>
          <w:r>
            <w:fldChar w:fldCharType="separate"/>
          </w:r>
          <w:r>
            <w:rPr>
              <w:rFonts w:ascii="等线" w:hAnsi="等线" w:eastAsia="等线" w:cs="等线"/>
              <w:spacing w:val="8"/>
              <w:sz w:val="19"/>
              <w:szCs w:val="19"/>
            </w:rPr>
            <w:t>三、获取采购文件</w:t>
          </w:r>
          <w:r>
            <w:rPr>
              <w:rFonts w:ascii="等线" w:hAnsi="等线" w:eastAsia="等线" w:cs="等线"/>
              <w:sz w:val="19"/>
              <w:szCs w:val="19"/>
            </w:rPr>
            <w:tab/>
          </w:r>
          <w:r>
            <w:rPr>
              <w:rFonts w:ascii="等线" w:hAnsi="等线" w:eastAsia="等线" w:cs="等线"/>
              <w:spacing w:val="17"/>
              <w:sz w:val="19"/>
              <w:szCs w:val="19"/>
            </w:rPr>
            <w:t>2</w:t>
          </w:r>
          <w:r>
            <w:rPr>
              <w:rFonts w:ascii="等线" w:hAnsi="等线" w:eastAsia="等线" w:cs="等线"/>
              <w:spacing w:val="17"/>
              <w:sz w:val="19"/>
              <w:szCs w:val="19"/>
            </w:rPr>
            <w:fldChar w:fldCharType="end"/>
          </w:r>
        </w:p>
        <w:p w14:paraId="211BD181">
          <w:pPr>
            <w:tabs>
              <w:tab w:val="right" w:leader="dot" w:pos="8324"/>
            </w:tabs>
            <w:spacing w:before="81" w:line="176" w:lineRule="auto"/>
            <w:ind w:left="245"/>
            <w:rPr>
              <w:rFonts w:ascii="等线" w:hAnsi="等线" w:eastAsia="等线" w:cs="等线"/>
              <w:sz w:val="19"/>
              <w:szCs w:val="19"/>
            </w:rPr>
          </w:pPr>
          <w:bookmarkStart w:id="5" w:name="bookmark10"/>
          <w:bookmarkEnd w:id="5"/>
          <w:r>
            <w:fldChar w:fldCharType="begin"/>
          </w:r>
          <w:r>
            <w:instrText xml:space="preserve"> HYPERLINK \l "bookmark11" </w:instrText>
          </w:r>
          <w:r>
            <w:fldChar w:fldCharType="separate"/>
          </w:r>
          <w:r>
            <w:rPr>
              <w:rFonts w:ascii="等线" w:hAnsi="等线" w:eastAsia="等线" w:cs="等线"/>
              <w:spacing w:val="6"/>
              <w:sz w:val="19"/>
              <w:szCs w:val="19"/>
            </w:rPr>
            <w:t>四、响应文件提交</w:t>
          </w:r>
          <w:r>
            <w:rPr>
              <w:rFonts w:ascii="等线" w:hAnsi="等线" w:eastAsia="等线" w:cs="等线"/>
              <w:sz w:val="19"/>
              <w:szCs w:val="19"/>
            </w:rPr>
            <w:tab/>
          </w:r>
          <w:r>
            <w:rPr>
              <w:rFonts w:ascii="等线" w:hAnsi="等线" w:eastAsia="等线" w:cs="等线"/>
              <w:spacing w:val="17"/>
              <w:sz w:val="19"/>
              <w:szCs w:val="19"/>
            </w:rPr>
            <w:t>2</w:t>
          </w:r>
          <w:r>
            <w:rPr>
              <w:rFonts w:ascii="等线" w:hAnsi="等线" w:eastAsia="等线" w:cs="等线"/>
              <w:spacing w:val="17"/>
              <w:sz w:val="19"/>
              <w:szCs w:val="19"/>
            </w:rPr>
            <w:fldChar w:fldCharType="end"/>
          </w:r>
        </w:p>
        <w:p w14:paraId="619669ED">
          <w:pPr>
            <w:tabs>
              <w:tab w:val="right" w:leader="dot" w:pos="8324"/>
            </w:tabs>
            <w:spacing w:before="83" w:line="176" w:lineRule="auto"/>
            <w:ind w:left="234"/>
            <w:rPr>
              <w:rFonts w:ascii="等线" w:hAnsi="等线" w:eastAsia="等线" w:cs="等线"/>
              <w:sz w:val="19"/>
              <w:szCs w:val="19"/>
            </w:rPr>
          </w:pPr>
          <w:bookmarkStart w:id="6" w:name="bookmark1"/>
          <w:bookmarkEnd w:id="6"/>
          <w:r>
            <w:fldChar w:fldCharType="begin"/>
          </w:r>
          <w:r>
            <w:instrText xml:space="preserve"> HYPERLINK \l "bookmark12" </w:instrText>
          </w:r>
          <w:r>
            <w:fldChar w:fldCharType="separate"/>
          </w:r>
          <w:r>
            <w:rPr>
              <w:rFonts w:ascii="等线" w:hAnsi="等线" w:eastAsia="等线" w:cs="等线"/>
              <w:spacing w:val="6"/>
              <w:sz w:val="19"/>
              <w:szCs w:val="19"/>
            </w:rPr>
            <w:t>五、开启</w:t>
          </w:r>
          <w:r>
            <w:rPr>
              <w:rFonts w:ascii="等线" w:hAnsi="等线" w:eastAsia="等线" w:cs="等线"/>
              <w:sz w:val="19"/>
              <w:szCs w:val="19"/>
            </w:rPr>
            <w:tab/>
          </w:r>
          <w:r>
            <w:rPr>
              <w:rFonts w:ascii="等线" w:hAnsi="等线" w:eastAsia="等线" w:cs="等线"/>
              <w:spacing w:val="-1"/>
              <w:sz w:val="19"/>
              <w:szCs w:val="19"/>
            </w:rPr>
            <w:t xml:space="preserve"> </w:t>
          </w:r>
          <w:r>
            <w:rPr>
              <w:rFonts w:ascii="等线" w:hAnsi="等线" w:eastAsia="等线" w:cs="等线"/>
              <w:sz w:val="19"/>
              <w:szCs w:val="19"/>
            </w:rPr>
            <w:t>2</w:t>
          </w:r>
          <w:r>
            <w:rPr>
              <w:rFonts w:ascii="等线" w:hAnsi="等线" w:eastAsia="等线" w:cs="等线"/>
              <w:sz w:val="19"/>
              <w:szCs w:val="19"/>
            </w:rPr>
            <w:fldChar w:fldCharType="end"/>
          </w:r>
        </w:p>
        <w:p w14:paraId="19D53962">
          <w:pPr>
            <w:tabs>
              <w:tab w:val="right" w:leader="dot" w:pos="8324"/>
            </w:tabs>
            <w:spacing w:before="83" w:line="176" w:lineRule="auto"/>
            <w:ind w:left="233"/>
            <w:rPr>
              <w:rFonts w:ascii="等线" w:hAnsi="等线" w:eastAsia="等线" w:cs="等线"/>
              <w:sz w:val="19"/>
              <w:szCs w:val="19"/>
            </w:rPr>
          </w:pPr>
          <w:bookmarkStart w:id="7" w:name="bookmark1"/>
          <w:bookmarkEnd w:id="7"/>
          <w:r>
            <w:fldChar w:fldCharType="begin"/>
          </w:r>
          <w:r>
            <w:instrText xml:space="preserve"> HYPERLINK \l "bookmark13" </w:instrText>
          </w:r>
          <w:r>
            <w:fldChar w:fldCharType="separate"/>
          </w:r>
          <w:r>
            <w:rPr>
              <w:rFonts w:ascii="等线" w:hAnsi="等线" w:eastAsia="等线" w:cs="等线"/>
              <w:spacing w:val="7"/>
              <w:sz w:val="19"/>
              <w:szCs w:val="19"/>
            </w:rPr>
            <w:t>六、公告期限</w:t>
          </w:r>
          <w:r>
            <w:rPr>
              <w:rFonts w:ascii="等线" w:hAnsi="等线" w:eastAsia="等线" w:cs="等线"/>
              <w:sz w:val="19"/>
              <w:szCs w:val="19"/>
            </w:rPr>
            <w:tab/>
          </w:r>
          <w:r>
            <w:rPr>
              <w:rFonts w:ascii="等线" w:hAnsi="等线" w:eastAsia="等线" w:cs="等线"/>
              <w:spacing w:val="-15"/>
              <w:sz w:val="19"/>
              <w:szCs w:val="19"/>
            </w:rPr>
            <w:t xml:space="preserve"> </w:t>
          </w:r>
          <w:r>
            <w:rPr>
              <w:rFonts w:ascii="等线" w:hAnsi="等线" w:eastAsia="等线" w:cs="等线"/>
              <w:sz w:val="19"/>
              <w:szCs w:val="19"/>
            </w:rPr>
            <w:t>2</w:t>
          </w:r>
          <w:r>
            <w:rPr>
              <w:rFonts w:ascii="等线" w:hAnsi="等线" w:eastAsia="等线" w:cs="等线"/>
              <w:sz w:val="19"/>
              <w:szCs w:val="19"/>
            </w:rPr>
            <w:fldChar w:fldCharType="end"/>
          </w:r>
        </w:p>
        <w:p w14:paraId="096D2238">
          <w:pPr>
            <w:tabs>
              <w:tab w:val="right" w:leader="dot" w:pos="8324"/>
            </w:tabs>
            <w:spacing w:before="81" w:line="180" w:lineRule="auto"/>
            <w:ind w:left="232"/>
            <w:rPr>
              <w:rFonts w:ascii="等线" w:hAnsi="等线" w:eastAsia="等线" w:cs="等线"/>
              <w:sz w:val="19"/>
              <w:szCs w:val="19"/>
            </w:rPr>
          </w:pPr>
          <w:bookmarkStart w:id="8" w:name="bookmark1"/>
          <w:bookmarkEnd w:id="8"/>
          <w:r>
            <w:fldChar w:fldCharType="begin"/>
          </w:r>
          <w:r>
            <w:instrText xml:space="preserve"> HYPERLINK \l "bookmark14" </w:instrText>
          </w:r>
          <w:r>
            <w:fldChar w:fldCharType="separate"/>
          </w:r>
          <w:r>
            <w:rPr>
              <w:rFonts w:ascii="等线" w:hAnsi="等线" w:eastAsia="等线" w:cs="等线"/>
              <w:spacing w:val="3"/>
              <w:sz w:val="19"/>
              <w:szCs w:val="19"/>
            </w:rPr>
            <w:t>七、</w:t>
          </w:r>
          <w:r>
            <w:rPr>
              <w:rFonts w:ascii="等线" w:hAnsi="等线" w:eastAsia="等线" w:cs="等线"/>
              <w:spacing w:val="52"/>
              <w:sz w:val="19"/>
              <w:szCs w:val="19"/>
            </w:rPr>
            <w:t xml:space="preserve"> </w:t>
          </w:r>
          <w:r>
            <w:rPr>
              <w:rFonts w:ascii="等线" w:hAnsi="等线" w:eastAsia="等线" w:cs="等线"/>
              <w:spacing w:val="3"/>
              <w:sz w:val="19"/>
              <w:szCs w:val="19"/>
            </w:rPr>
            <w:t xml:space="preserve">其他补充事： </w:t>
          </w:r>
          <w:r>
            <w:rPr>
              <w:rFonts w:ascii="等线" w:hAnsi="等线" w:eastAsia="等线" w:cs="等线"/>
              <w:sz w:val="19"/>
              <w:szCs w:val="19"/>
            </w:rPr>
            <w:tab/>
          </w:r>
          <w:r>
            <w:rPr>
              <w:rFonts w:ascii="等线" w:hAnsi="等线" w:eastAsia="等线" w:cs="等线"/>
              <w:spacing w:val="24"/>
              <w:sz w:val="19"/>
              <w:szCs w:val="19"/>
            </w:rPr>
            <w:t>2</w:t>
          </w:r>
          <w:r>
            <w:rPr>
              <w:rFonts w:ascii="等线" w:hAnsi="等线" w:eastAsia="等线" w:cs="等线"/>
              <w:spacing w:val="24"/>
              <w:sz w:val="19"/>
              <w:szCs w:val="19"/>
            </w:rPr>
            <w:fldChar w:fldCharType="end"/>
          </w:r>
        </w:p>
        <w:p w14:paraId="2F120493">
          <w:pPr>
            <w:tabs>
              <w:tab w:val="right" w:leader="dot" w:pos="8324"/>
            </w:tabs>
            <w:spacing w:before="47" w:line="283" w:lineRule="exact"/>
            <w:ind w:left="223"/>
            <w:rPr>
              <w:rFonts w:ascii="等线" w:hAnsi="等线" w:eastAsia="等线" w:cs="等线"/>
              <w:sz w:val="19"/>
              <w:szCs w:val="19"/>
            </w:rPr>
          </w:pPr>
          <w:bookmarkStart w:id="9" w:name="bookmark15"/>
          <w:bookmarkEnd w:id="9"/>
          <w:r>
            <w:fldChar w:fldCharType="begin"/>
          </w:r>
          <w:r>
            <w:instrText xml:space="preserve"> HYPERLINK \l "bookmark16" </w:instrText>
          </w:r>
          <w:r>
            <w:fldChar w:fldCharType="separate"/>
          </w:r>
          <w:r>
            <w:rPr>
              <w:rFonts w:ascii="等线" w:hAnsi="等线" w:eastAsia="等线" w:cs="等线"/>
              <w:spacing w:val="4"/>
              <w:position w:val="2"/>
              <w:sz w:val="19"/>
              <w:szCs w:val="19"/>
            </w:rPr>
            <w:t>八、凡对本次采购提出询问，请按以下方式联系。</w:t>
          </w:r>
          <w:r>
            <w:rPr>
              <w:rFonts w:ascii="等线" w:hAnsi="等线" w:eastAsia="等线" w:cs="等线"/>
              <w:position w:val="2"/>
              <w:sz w:val="19"/>
              <w:szCs w:val="19"/>
            </w:rPr>
            <w:tab/>
          </w:r>
          <w:r>
            <w:rPr>
              <w:rFonts w:ascii="等线" w:hAnsi="等线" w:eastAsia="等线" w:cs="等线"/>
              <w:spacing w:val="14"/>
              <w:position w:val="2"/>
              <w:sz w:val="19"/>
              <w:szCs w:val="19"/>
            </w:rPr>
            <w:t>2</w:t>
          </w:r>
          <w:r>
            <w:rPr>
              <w:rFonts w:ascii="等线" w:hAnsi="等线" w:eastAsia="等线" w:cs="等线"/>
              <w:spacing w:val="14"/>
              <w:position w:val="2"/>
              <w:sz w:val="19"/>
              <w:szCs w:val="19"/>
            </w:rPr>
            <w:fldChar w:fldCharType="end"/>
          </w:r>
        </w:p>
        <w:p w14:paraId="15A1B84A">
          <w:pPr>
            <w:tabs>
              <w:tab w:val="right" w:leader="dot" w:pos="8322"/>
            </w:tabs>
            <w:spacing w:before="186" w:line="190" w:lineRule="auto"/>
            <w:ind w:left="12"/>
            <w:rPr>
              <w:rFonts w:ascii="等线" w:hAnsi="等线" w:eastAsia="等线" w:cs="等线"/>
              <w:sz w:val="19"/>
              <w:szCs w:val="19"/>
            </w:rPr>
          </w:pPr>
          <w:bookmarkStart w:id="10" w:name="bookmark17"/>
          <w:bookmarkEnd w:id="10"/>
          <w:r>
            <w:fldChar w:fldCharType="begin"/>
          </w:r>
          <w:r>
            <w:instrText xml:space="preserve"> HYPERLINK \l "bookmark18" </w:instrText>
          </w:r>
          <w:r>
            <w:fldChar w:fldCharType="separate"/>
          </w:r>
          <w:r>
            <w:rPr>
              <w:rFonts w:ascii="微软雅黑" w:hAnsi="微软雅黑" w:eastAsia="微软雅黑" w:cs="微软雅黑"/>
              <w:b/>
              <w:bCs/>
              <w:spacing w:val="9"/>
              <w:sz w:val="19"/>
              <w:szCs w:val="19"/>
            </w:rPr>
            <w:t>第二章</w:t>
          </w:r>
          <w:r>
            <w:rPr>
              <w:rFonts w:ascii="微软雅黑" w:hAnsi="微软雅黑" w:eastAsia="微软雅黑" w:cs="微软雅黑"/>
              <w:b/>
              <w:bCs/>
              <w:spacing w:val="46"/>
              <w:sz w:val="19"/>
              <w:szCs w:val="19"/>
            </w:rPr>
            <w:t xml:space="preserve"> </w:t>
          </w:r>
          <w:r>
            <w:rPr>
              <w:rFonts w:ascii="微软雅黑" w:hAnsi="微软雅黑" w:eastAsia="微软雅黑" w:cs="微软雅黑"/>
              <w:b/>
              <w:bCs/>
              <w:spacing w:val="9"/>
              <w:sz w:val="19"/>
              <w:szCs w:val="19"/>
            </w:rPr>
            <w:t>供应商须知</w:t>
          </w:r>
          <w:r>
            <w:rPr>
              <w:rFonts w:ascii="微软雅黑" w:hAnsi="微软雅黑" w:eastAsia="微软雅黑" w:cs="微软雅黑"/>
              <w:b/>
              <w:bCs/>
              <w:spacing w:val="-18"/>
              <w:sz w:val="19"/>
              <w:szCs w:val="19"/>
            </w:rPr>
            <w:t xml:space="preserve"> </w:t>
          </w:r>
          <w:r>
            <w:rPr>
              <w:rFonts w:ascii="微软雅黑" w:hAnsi="微软雅黑" w:eastAsia="微软雅黑" w:cs="微软雅黑"/>
              <w:b/>
              <w:bCs/>
              <w:sz w:val="19"/>
              <w:szCs w:val="19"/>
            </w:rPr>
            <w:tab/>
          </w:r>
          <w:r>
            <w:rPr>
              <w:rFonts w:ascii="微软雅黑" w:hAnsi="微软雅黑" w:eastAsia="微软雅黑" w:cs="微软雅黑"/>
              <w:b/>
              <w:bCs/>
              <w:spacing w:val="-7"/>
              <w:sz w:val="19"/>
              <w:szCs w:val="19"/>
            </w:rPr>
            <w:t xml:space="preserve"> </w:t>
          </w:r>
          <w:r>
            <w:rPr>
              <w:rFonts w:ascii="等线" w:hAnsi="等线" w:eastAsia="等线" w:cs="等线"/>
              <w:b/>
              <w:bCs/>
              <w:spacing w:val="1"/>
              <w:sz w:val="19"/>
              <w:szCs w:val="19"/>
            </w:rPr>
            <w:t>4</w:t>
          </w:r>
          <w:r>
            <w:rPr>
              <w:rFonts w:ascii="等线" w:hAnsi="等线" w:eastAsia="等线" w:cs="等线"/>
              <w:b/>
              <w:bCs/>
              <w:spacing w:val="1"/>
              <w:sz w:val="19"/>
              <w:szCs w:val="19"/>
            </w:rPr>
            <w:fldChar w:fldCharType="end"/>
          </w:r>
        </w:p>
        <w:p w14:paraId="1C4480D2">
          <w:pPr>
            <w:tabs>
              <w:tab w:val="right" w:leader="dot" w:pos="8324"/>
            </w:tabs>
            <w:spacing w:before="157" w:line="182" w:lineRule="auto"/>
            <w:ind w:left="232"/>
            <w:rPr>
              <w:rFonts w:ascii="等线" w:hAnsi="等线" w:eastAsia="等线" w:cs="等线"/>
              <w:sz w:val="19"/>
              <w:szCs w:val="19"/>
            </w:rPr>
          </w:pPr>
          <w:bookmarkStart w:id="11" w:name="bookmark19"/>
          <w:bookmarkEnd w:id="11"/>
          <w:r>
            <w:fldChar w:fldCharType="begin"/>
          </w:r>
          <w:r>
            <w:instrText xml:space="preserve"> HYPERLINK \l "bookmark20" </w:instrText>
          </w:r>
          <w:r>
            <w:fldChar w:fldCharType="separate"/>
          </w:r>
          <w:r>
            <w:rPr>
              <w:rFonts w:ascii="等线" w:hAnsi="等线" w:eastAsia="等线" w:cs="等线"/>
              <w:spacing w:val="8"/>
              <w:sz w:val="19"/>
              <w:szCs w:val="19"/>
            </w:rPr>
            <w:t>一、供应商须知前附表</w:t>
          </w:r>
          <w:r>
            <w:rPr>
              <w:rFonts w:ascii="等线" w:hAnsi="等线" w:eastAsia="等线" w:cs="等线"/>
              <w:sz w:val="19"/>
              <w:szCs w:val="19"/>
            </w:rPr>
            <w:tab/>
          </w:r>
          <w:r>
            <w:rPr>
              <w:rFonts w:ascii="等线" w:hAnsi="等线" w:eastAsia="等线" w:cs="等线"/>
              <w:spacing w:val="6"/>
              <w:sz w:val="19"/>
              <w:szCs w:val="19"/>
            </w:rPr>
            <w:t>4</w:t>
          </w:r>
          <w:r>
            <w:rPr>
              <w:rFonts w:ascii="等线" w:hAnsi="等线" w:eastAsia="等线" w:cs="等线"/>
              <w:spacing w:val="6"/>
              <w:sz w:val="19"/>
              <w:szCs w:val="19"/>
            </w:rPr>
            <w:fldChar w:fldCharType="end"/>
          </w:r>
        </w:p>
        <w:p w14:paraId="31A97E65">
          <w:pPr>
            <w:tabs>
              <w:tab w:val="right" w:leader="dot" w:pos="8324"/>
            </w:tabs>
            <w:spacing w:before="77" w:line="182" w:lineRule="auto"/>
            <w:ind w:left="234"/>
            <w:rPr>
              <w:rFonts w:ascii="等线" w:hAnsi="等线" w:eastAsia="等线" w:cs="等线"/>
              <w:sz w:val="19"/>
              <w:szCs w:val="19"/>
            </w:rPr>
          </w:pPr>
          <w:bookmarkStart w:id="12" w:name="bookmark21"/>
          <w:bookmarkEnd w:id="12"/>
          <w:r>
            <w:fldChar w:fldCharType="begin"/>
          </w:r>
          <w:r>
            <w:instrText xml:space="preserve"> HYPERLINK \l "bookmark22" </w:instrText>
          </w:r>
          <w:r>
            <w:fldChar w:fldCharType="separate"/>
          </w:r>
          <w:r>
            <w:rPr>
              <w:rFonts w:ascii="等线" w:hAnsi="等线" w:eastAsia="等线" w:cs="等线"/>
              <w:spacing w:val="7"/>
              <w:sz w:val="19"/>
              <w:szCs w:val="19"/>
            </w:rPr>
            <w:t>二、供应商须知</w:t>
          </w:r>
          <w:r>
            <w:rPr>
              <w:rFonts w:ascii="等线" w:hAnsi="等线" w:eastAsia="等线" w:cs="等线"/>
              <w:sz w:val="19"/>
              <w:szCs w:val="19"/>
            </w:rPr>
            <w:tab/>
          </w:r>
          <w:r>
            <w:rPr>
              <w:rFonts w:ascii="等线" w:hAnsi="等线" w:eastAsia="等线" w:cs="等线"/>
              <w:sz w:val="19"/>
              <w:szCs w:val="19"/>
            </w:rPr>
            <w:t xml:space="preserve"> 8</w:t>
          </w:r>
          <w:r>
            <w:rPr>
              <w:rFonts w:ascii="等线" w:hAnsi="等线" w:eastAsia="等线" w:cs="等线"/>
              <w:sz w:val="19"/>
              <w:szCs w:val="19"/>
            </w:rPr>
            <w:fldChar w:fldCharType="end"/>
          </w:r>
        </w:p>
        <w:p w14:paraId="7419DCE6">
          <w:pPr>
            <w:tabs>
              <w:tab w:val="right" w:leader="dot" w:pos="8324"/>
            </w:tabs>
            <w:spacing w:before="46" w:line="224" w:lineRule="auto"/>
            <w:ind w:left="263"/>
            <w:rPr>
              <w:rFonts w:ascii="等线" w:hAnsi="等线" w:eastAsia="等线" w:cs="等线"/>
              <w:sz w:val="19"/>
              <w:szCs w:val="19"/>
            </w:rPr>
          </w:pPr>
          <w:bookmarkStart w:id="13" w:name="bookmark23"/>
          <w:bookmarkEnd w:id="13"/>
          <w:r>
            <w:fldChar w:fldCharType="begin"/>
          </w:r>
          <w:r>
            <w:instrText xml:space="preserve"> HYPERLINK \l "bookmark24" </w:instrText>
          </w:r>
          <w:r>
            <w:fldChar w:fldCharType="separate"/>
          </w:r>
          <w:r>
            <w:rPr>
              <w:rFonts w:ascii="等线" w:hAnsi="等线" w:eastAsia="等线" w:cs="等线"/>
              <w:spacing w:val="-5"/>
              <w:sz w:val="19"/>
              <w:szCs w:val="19"/>
            </w:rPr>
            <w:t>（一）</w:t>
          </w:r>
          <w:r>
            <w:rPr>
              <w:rFonts w:ascii="等线" w:hAnsi="等线" w:eastAsia="等线" w:cs="等线"/>
              <w:spacing w:val="-23"/>
              <w:sz w:val="19"/>
              <w:szCs w:val="19"/>
            </w:rPr>
            <w:t xml:space="preserve"> </w:t>
          </w:r>
          <w:r>
            <w:rPr>
              <w:rFonts w:ascii="等线" w:hAnsi="等线" w:eastAsia="等线" w:cs="等线"/>
              <w:spacing w:val="-5"/>
              <w:sz w:val="19"/>
              <w:szCs w:val="19"/>
            </w:rPr>
            <w:t>总则</w:t>
          </w:r>
          <w:r>
            <w:rPr>
              <w:rFonts w:ascii="等线" w:hAnsi="等线" w:eastAsia="等线" w:cs="等线"/>
              <w:sz w:val="19"/>
              <w:szCs w:val="19"/>
            </w:rPr>
            <w:tab/>
          </w:r>
          <w:r>
            <w:rPr>
              <w:rFonts w:ascii="等线" w:hAnsi="等线" w:eastAsia="等线" w:cs="等线"/>
              <w:spacing w:val="15"/>
              <w:sz w:val="19"/>
              <w:szCs w:val="19"/>
            </w:rPr>
            <w:t>8</w:t>
          </w:r>
          <w:r>
            <w:rPr>
              <w:rFonts w:ascii="等线" w:hAnsi="等线" w:eastAsia="等线" w:cs="等线"/>
              <w:spacing w:val="15"/>
              <w:sz w:val="19"/>
              <w:szCs w:val="19"/>
            </w:rPr>
            <w:fldChar w:fldCharType="end"/>
          </w:r>
        </w:p>
        <w:p w14:paraId="10BA4E6E">
          <w:pPr>
            <w:tabs>
              <w:tab w:val="right" w:leader="dot" w:pos="8324"/>
            </w:tabs>
            <w:spacing w:before="71" w:line="167" w:lineRule="auto"/>
            <w:ind w:left="242"/>
            <w:rPr>
              <w:rFonts w:ascii="等线" w:hAnsi="等线" w:eastAsia="等线" w:cs="等线"/>
              <w:sz w:val="19"/>
              <w:szCs w:val="19"/>
            </w:rPr>
          </w:pPr>
          <w:bookmarkStart w:id="14" w:name="bookmark25"/>
          <w:bookmarkEnd w:id="14"/>
          <w:r>
            <w:fldChar w:fldCharType="begin"/>
          </w:r>
          <w:r>
            <w:instrText xml:space="preserve"> HYPERLINK \l "bookmark26" </w:instrText>
          </w:r>
          <w:r>
            <w:fldChar w:fldCharType="separate"/>
          </w:r>
          <w:r>
            <w:rPr>
              <w:rFonts w:ascii="宋体" w:hAnsi="宋体" w:eastAsia="宋体" w:cs="宋体"/>
              <w:spacing w:val="4"/>
              <w:sz w:val="19"/>
              <w:szCs w:val="19"/>
            </w:rPr>
            <w:t>1.</w:t>
          </w:r>
          <w:r>
            <w:rPr>
              <w:rFonts w:ascii="等线" w:hAnsi="等线" w:eastAsia="等线" w:cs="等线"/>
              <w:spacing w:val="4"/>
              <w:sz w:val="19"/>
              <w:szCs w:val="19"/>
            </w:rPr>
            <w:t>适用范围</w:t>
          </w:r>
          <w:r>
            <w:rPr>
              <w:rFonts w:ascii="等线" w:hAnsi="等线" w:eastAsia="等线" w:cs="等线"/>
              <w:sz w:val="19"/>
              <w:szCs w:val="19"/>
            </w:rPr>
            <w:tab/>
          </w:r>
          <w:r>
            <w:rPr>
              <w:rFonts w:ascii="等线" w:hAnsi="等线" w:eastAsia="等线" w:cs="等线"/>
              <w:spacing w:val="15"/>
              <w:sz w:val="19"/>
              <w:szCs w:val="19"/>
            </w:rPr>
            <w:t>8</w:t>
          </w:r>
          <w:r>
            <w:rPr>
              <w:rFonts w:ascii="等线" w:hAnsi="等线" w:eastAsia="等线" w:cs="等线"/>
              <w:spacing w:val="15"/>
              <w:sz w:val="19"/>
              <w:szCs w:val="19"/>
            </w:rPr>
            <w:fldChar w:fldCharType="end"/>
          </w:r>
        </w:p>
        <w:p w14:paraId="62B7460C">
          <w:pPr>
            <w:tabs>
              <w:tab w:val="right" w:leader="dot" w:pos="8324"/>
            </w:tabs>
            <w:spacing w:before="89" w:line="168" w:lineRule="auto"/>
            <w:ind w:left="230"/>
            <w:rPr>
              <w:rFonts w:ascii="等线" w:hAnsi="等线" w:eastAsia="等线" w:cs="等线"/>
              <w:sz w:val="19"/>
              <w:szCs w:val="19"/>
            </w:rPr>
          </w:pPr>
          <w:bookmarkStart w:id="15" w:name="bookmark27"/>
          <w:bookmarkEnd w:id="15"/>
          <w:r>
            <w:fldChar w:fldCharType="begin"/>
          </w:r>
          <w:r>
            <w:instrText xml:space="preserve"> HYPERLINK \l "bookmark28" </w:instrText>
          </w:r>
          <w:r>
            <w:fldChar w:fldCharType="separate"/>
          </w:r>
          <w:r>
            <w:rPr>
              <w:rFonts w:ascii="宋体" w:hAnsi="宋体" w:eastAsia="宋体" w:cs="宋体"/>
              <w:spacing w:val="4"/>
              <w:sz w:val="19"/>
              <w:szCs w:val="19"/>
            </w:rPr>
            <w:t>2.</w:t>
          </w:r>
          <w:r>
            <w:rPr>
              <w:rFonts w:ascii="等线" w:hAnsi="等线" w:eastAsia="等线" w:cs="等线"/>
              <w:spacing w:val="4"/>
              <w:sz w:val="19"/>
              <w:szCs w:val="19"/>
            </w:rPr>
            <w:t>定义</w:t>
          </w:r>
          <w:r>
            <w:rPr>
              <w:rFonts w:ascii="等线" w:hAnsi="等线" w:eastAsia="等线" w:cs="等线"/>
              <w:sz w:val="19"/>
              <w:szCs w:val="19"/>
            </w:rPr>
            <w:tab/>
          </w:r>
          <w:r>
            <w:rPr>
              <w:rFonts w:ascii="等线" w:hAnsi="等线" w:eastAsia="等线" w:cs="等线"/>
              <w:spacing w:val="19"/>
              <w:w w:val="110"/>
              <w:sz w:val="19"/>
              <w:szCs w:val="19"/>
            </w:rPr>
            <w:t>8</w:t>
          </w:r>
          <w:r>
            <w:rPr>
              <w:rFonts w:ascii="等线" w:hAnsi="等线" w:eastAsia="等线" w:cs="等线"/>
              <w:spacing w:val="19"/>
              <w:w w:val="110"/>
              <w:sz w:val="19"/>
              <w:szCs w:val="19"/>
            </w:rPr>
            <w:fldChar w:fldCharType="end"/>
          </w:r>
        </w:p>
        <w:p w14:paraId="47CFE2A2">
          <w:pPr>
            <w:tabs>
              <w:tab w:val="right" w:leader="dot" w:pos="8324"/>
            </w:tabs>
            <w:spacing w:before="91" w:line="169" w:lineRule="auto"/>
            <w:ind w:left="232"/>
            <w:rPr>
              <w:rFonts w:ascii="等线" w:hAnsi="等线" w:eastAsia="等线" w:cs="等线"/>
              <w:sz w:val="19"/>
              <w:szCs w:val="19"/>
            </w:rPr>
          </w:pPr>
          <w:bookmarkStart w:id="16" w:name="bookmark29"/>
          <w:bookmarkEnd w:id="16"/>
          <w:r>
            <w:fldChar w:fldCharType="begin"/>
          </w:r>
          <w:r>
            <w:instrText xml:space="preserve"> HYPERLINK \l "bookmark30" </w:instrText>
          </w:r>
          <w:r>
            <w:fldChar w:fldCharType="separate"/>
          </w:r>
          <w:r>
            <w:rPr>
              <w:rFonts w:ascii="宋体" w:hAnsi="宋体" w:eastAsia="宋体" w:cs="宋体"/>
              <w:spacing w:val="7"/>
              <w:sz w:val="19"/>
              <w:szCs w:val="19"/>
            </w:rPr>
            <w:t>3.</w:t>
          </w:r>
          <w:r>
            <w:rPr>
              <w:rFonts w:ascii="等线" w:hAnsi="等线" w:eastAsia="等线" w:cs="等线"/>
              <w:spacing w:val="7"/>
              <w:sz w:val="19"/>
              <w:szCs w:val="19"/>
            </w:rPr>
            <w:t>工程、货物及服务</w:t>
          </w:r>
          <w:r>
            <w:rPr>
              <w:rFonts w:ascii="等线" w:hAnsi="等线" w:eastAsia="等线" w:cs="等线"/>
              <w:sz w:val="19"/>
              <w:szCs w:val="19"/>
            </w:rPr>
            <w:tab/>
          </w:r>
          <w:r>
            <w:rPr>
              <w:rFonts w:ascii="等线" w:hAnsi="等线" w:eastAsia="等线" w:cs="等线"/>
              <w:spacing w:val="-14"/>
              <w:sz w:val="19"/>
              <w:szCs w:val="19"/>
            </w:rPr>
            <w:t xml:space="preserve"> </w:t>
          </w:r>
          <w:r>
            <w:rPr>
              <w:rFonts w:ascii="等线" w:hAnsi="等线" w:eastAsia="等线" w:cs="等线"/>
              <w:sz w:val="19"/>
              <w:szCs w:val="19"/>
            </w:rPr>
            <w:t>8</w:t>
          </w:r>
          <w:r>
            <w:rPr>
              <w:rFonts w:ascii="等线" w:hAnsi="等线" w:eastAsia="等线" w:cs="等线"/>
              <w:sz w:val="19"/>
              <w:szCs w:val="19"/>
            </w:rPr>
            <w:fldChar w:fldCharType="end"/>
          </w:r>
        </w:p>
        <w:p w14:paraId="7F69B89A">
          <w:pPr>
            <w:tabs>
              <w:tab w:val="right" w:leader="dot" w:pos="8324"/>
            </w:tabs>
            <w:spacing w:before="90" w:line="170" w:lineRule="auto"/>
            <w:ind w:left="227"/>
            <w:rPr>
              <w:rFonts w:ascii="等线" w:hAnsi="等线" w:eastAsia="等线" w:cs="等线"/>
              <w:sz w:val="19"/>
              <w:szCs w:val="19"/>
            </w:rPr>
          </w:pPr>
          <w:bookmarkStart w:id="17" w:name="bookmark31"/>
          <w:bookmarkEnd w:id="17"/>
          <w:r>
            <w:fldChar w:fldCharType="begin"/>
          </w:r>
          <w:r>
            <w:instrText xml:space="preserve"> HYPERLINK \l "bookmark32" </w:instrText>
          </w:r>
          <w:r>
            <w:fldChar w:fldCharType="separate"/>
          </w:r>
          <w:r>
            <w:rPr>
              <w:rFonts w:ascii="宋体" w:hAnsi="宋体" w:eastAsia="宋体" w:cs="宋体"/>
              <w:spacing w:val="5"/>
              <w:sz w:val="19"/>
              <w:szCs w:val="19"/>
            </w:rPr>
            <w:t>4.</w:t>
          </w:r>
          <w:r>
            <w:rPr>
              <w:rFonts w:ascii="等线" w:hAnsi="等线" w:eastAsia="等线" w:cs="等线"/>
              <w:spacing w:val="5"/>
              <w:sz w:val="19"/>
              <w:szCs w:val="19"/>
            </w:rPr>
            <w:t>费用</w:t>
          </w:r>
          <w:r>
            <w:rPr>
              <w:rFonts w:ascii="等线" w:hAnsi="等线" w:eastAsia="等线" w:cs="等线"/>
              <w:sz w:val="19"/>
              <w:szCs w:val="19"/>
            </w:rPr>
            <w:tab/>
          </w:r>
          <w:r>
            <w:rPr>
              <w:rFonts w:ascii="等线" w:hAnsi="等线" w:eastAsia="等线" w:cs="等线"/>
              <w:spacing w:val="19"/>
              <w:w w:val="110"/>
              <w:sz w:val="19"/>
              <w:szCs w:val="19"/>
            </w:rPr>
            <w:t>8</w:t>
          </w:r>
          <w:r>
            <w:rPr>
              <w:rFonts w:ascii="等线" w:hAnsi="等线" w:eastAsia="等线" w:cs="等线"/>
              <w:spacing w:val="19"/>
              <w:w w:val="110"/>
              <w:sz w:val="19"/>
              <w:szCs w:val="19"/>
            </w:rPr>
            <w:fldChar w:fldCharType="end"/>
          </w:r>
        </w:p>
        <w:p w14:paraId="5F08B5C6">
          <w:pPr>
            <w:tabs>
              <w:tab w:val="right" w:leader="dot" w:pos="8324"/>
            </w:tabs>
            <w:spacing w:before="50" w:line="225" w:lineRule="auto"/>
            <w:ind w:left="263"/>
            <w:rPr>
              <w:rFonts w:ascii="等线" w:hAnsi="等线" w:eastAsia="等线" w:cs="等线"/>
              <w:sz w:val="19"/>
              <w:szCs w:val="19"/>
            </w:rPr>
          </w:pPr>
          <w:bookmarkStart w:id="18" w:name="bookmark33"/>
          <w:bookmarkEnd w:id="18"/>
          <w:r>
            <w:fldChar w:fldCharType="begin"/>
          </w:r>
          <w:r>
            <w:instrText xml:space="preserve"> HYPERLINK \l "bookmark34" </w:instrText>
          </w:r>
          <w:r>
            <w:fldChar w:fldCharType="separate"/>
          </w:r>
          <w:r>
            <w:rPr>
              <w:rFonts w:ascii="等线" w:hAnsi="等线" w:eastAsia="等线" w:cs="等线"/>
              <w:spacing w:val="3"/>
              <w:sz w:val="19"/>
              <w:szCs w:val="19"/>
            </w:rPr>
            <w:t>（二）</w:t>
          </w:r>
          <w:r>
            <w:rPr>
              <w:rFonts w:ascii="等线" w:hAnsi="等线" w:eastAsia="等线" w:cs="等线"/>
              <w:spacing w:val="-28"/>
              <w:sz w:val="19"/>
              <w:szCs w:val="19"/>
            </w:rPr>
            <w:t xml:space="preserve"> </w:t>
          </w:r>
          <w:r>
            <w:rPr>
              <w:rFonts w:ascii="等线" w:hAnsi="等线" w:eastAsia="等线" w:cs="等线"/>
              <w:spacing w:val="3"/>
              <w:sz w:val="19"/>
              <w:szCs w:val="19"/>
            </w:rPr>
            <w:t>竞争性谈判文件</w:t>
          </w:r>
          <w:r>
            <w:rPr>
              <w:rFonts w:ascii="等线" w:hAnsi="等线" w:eastAsia="等线" w:cs="等线"/>
              <w:sz w:val="19"/>
              <w:szCs w:val="19"/>
            </w:rPr>
            <w:tab/>
          </w:r>
          <w:r>
            <w:rPr>
              <w:rFonts w:ascii="等线" w:hAnsi="等线" w:eastAsia="等线" w:cs="等线"/>
              <w:spacing w:val="6"/>
              <w:sz w:val="19"/>
              <w:szCs w:val="19"/>
            </w:rPr>
            <w:t>8</w:t>
          </w:r>
          <w:r>
            <w:rPr>
              <w:rFonts w:ascii="等线" w:hAnsi="等线" w:eastAsia="等线" w:cs="等线"/>
              <w:spacing w:val="6"/>
              <w:sz w:val="19"/>
              <w:szCs w:val="19"/>
            </w:rPr>
            <w:fldChar w:fldCharType="end"/>
          </w:r>
        </w:p>
        <w:p w14:paraId="41731004">
          <w:pPr>
            <w:tabs>
              <w:tab w:val="right" w:leader="dot" w:pos="8324"/>
            </w:tabs>
            <w:spacing w:before="69" w:line="170" w:lineRule="auto"/>
            <w:ind w:left="232"/>
            <w:rPr>
              <w:rFonts w:ascii="等线" w:hAnsi="等线" w:eastAsia="等线" w:cs="等线"/>
              <w:sz w:val="19"/>
              <w:szCs w:val="19"/>
            </w:rPr>
          </w:pPr>
          <w:bookmarkStart w:id="19" w:name="bookmark35"/>
          <w:bookmarkEnd w:id="19"/>
          <w:r>
            <w:fldChar w:fldCharType="begin"/>
          </w:r>
          <w:r>
            <w:instrText xml:space="preserve"> HYPERLINK \l "bookmark36" </w:instrText>
          </w:r>
          <w:r>
            <w:fldChar w:fldCharType="separate"/>
          </w:r>
          <w:r>
            <w:rPr>
              <w:rFonts w:ascii="宋体" w:hAnsi="宋体" w:eastAsia="宋体" w:cs="宋体"/>
              <w:spacing w:val="8"/>
              <w:sz w:val="19"/>
              <w:szCs w:val="19"/>
            </w:rPr>
            <w:t>5.</w:t>
          </w:r>
          <w:r>
            <w:rPr>
              <w:rFonts w:ascii="等线" w:hAnsi="等线" w:eastAsia="等线" w:cs="等线"/>
              <w:spacing w:val="8"/>
              <w:sz w:val="19"/>
              <w:szCs w:val="19"/>
            </w:rPr>
            <w:t>竞争性谈判文件的构成</w:t>
          </w:r>
          <w:r>
            <w:rPr>
              <w:rFonts w:ascii="等线" w:hAnsi="等线" w:eastAsia="等线" w:cs="等线"/>
              <w:sz w:val="19"/>
              <w:szCs w:val="19"/>
            </w:rPr>
            <w:tab/>
          </w:r>
          <w:r>
            <w:rPr>
              <w:rFonts w:ascii="等线" w:hAnsi="等线" w:eastAsia="等线" w:cs="等线"/>
              <w:spacing w:val="19"/>
              <w:sz w:val="19"/>
              <w:szCs w:val="19"/>
            </w:rPr>
            <w:t>8</w:t>
          </w:r>
          <w:r>
            <w:rPr>
              <w:rFonts w:ascii="等线" w:hAnsi="等线" w:eastAsia="等线" w:cs="等线"/>
              <w:spacing w:val="19"/>
              <w:sz w:val="19"/>
              <w:szCs w:val="19"/>
            </w:rPr>
            <w:fldChar w:fldCharType="end"/>
          </w:r>
        </w:p>
        <w:p w14:paraId="496A10AA">
          <w:pPr>
            <w:tabs>
              <w:tab w:val="right" w:leader="dot" w:pos="8324"/>
            </w:tabs>
            <w:spacing w:before="87" w:line="172" w:lineRule="auto"/>
            <w:ind w:left="229"/>
            <w:rPr>
              <w:rFonts w:ascii="等线" w:hAnsi="等线" w:eastAsia="等线" w:cs="等线"/>
              <w:sz w:val="19"/>
              <w:szCs w:val="19"/>
            </w:rPr>
          </w:pPr>
          <w:bookmarkStart w:id="20" w:name="bookmark37"/>
          <w:bookmarkEnd w:id="20"/>
          <w:r>
            <w:fldChar w:fldCharType="begin"/>
          </w:r>
          <w:r>
            <w:instrText xml:space="preserve"> HYPERLINK \l "bookmark38" </w:instrText>
          </w:r>
          <w:r>
            <w:fldChar w:fldCharType="separate"/>
          </w:r>
          <w:r>
            <w:rPr>
              <w:rFonts w:ascii="宋体" w:hAnsi="宋体" w:eastAsia="宋体" w:cs="宋体"/>
              <w:spacing w:val="8"/>
              <w:sz w:val="19"/>
              <w:szCs w:val="19"/>
            </w:rPr>
            <w:t>6.</w:t>
          </w:r>
          <w:r>
            <w:rPr>
              <w:rFonts w:ascii="等线" w:hAnsi="等线" w:eastAsia="等线" w:cs="等线"/>
              <w:spacing w:val="8"/>
              <w:sz w:val="19"/>
              <w:szCs w:val="19"/>
            </w:rPr>
            <w:t>谈判文件的澄清或修改</w:t>
          </w:r>
          <w:r>
            <w:rPr>
              <w:rFonts w:ascii="等线" w:hAnsi="等线" w:eastAsia="等线" w:cs="等线"/>
              <w:sz w:val="19"/>
              <w:szCs w:val="19"/>
            </w:rPr>
            <w:tab/>
          </w:r>
          <w:r>
            <w:rPr>
              <w:rFonts w:ascii="等线" w:hAnsi="等线" w:eastAsia="等线" w:cs="等线"/>
              <w:spacing w:val="19"/>
              <w:sz w:val="19"/>
              <w:szCs w:val="19"/>
            </w:rPr>
            <w:t>9</w:t>
          </w:r>
          <w:r>
            <w:rPr>
              <w:rFonts w:ascii="等线" w:hAnsi="等线" w:eastAsia="等线" w:cs="等线"/>
              <w:spacing w:val="19"/>
              <w:sz w:val="19"/>
              <w:szCs w:val="19"/>
            </w:rPr>
            <w:fldChar w:fldCharType="end"/>
          </w:r>
        </w:p>
        <w:p w14:paraId="78B7DA44">
          <w:pPr>
            <w:tabs>
              <w:tab w:val="right" w:leader="dot" w:pos="8324"/>
            </w:tabs>
            <w:spacing w:before="89" w:line="171" w:lineRule="auto"/>
            <w:ind w:left="232"/>
            <w:rPr>
              <w:rFonts w:ascii="等线" w:hAnsi="等线" w:eastAsia="等线" w:cs="等线"/>
              <w:sz w:val="19"/>
              <w:szCs w:val="19"/>
            </w:rPr>
          </w:pPr>
          <w:bookmarkStart w:id="21" w:name="bookmark39"/>
          <w:bookmarkEnd w:id="21"/>
          <w:r>
            <w:fldChar w:fldCharType="begin"/>
          </w:r>
          <w:r>
            <w:instrText xml:space="preserve"> HYPERLINK \l "bookmark40" </w:instrText>
          </w:r>
          <w:r>
            <w:fldChar w:fldCharType="separate"/>
          </w:r>
          <w:r>
            <w:rPr>
              <w:rFonts w:ascii="宋体" w:hAnsi="宋体" w:eastAsia="宋体" w:cs="宋体"/>
              <w:spacing w:val="6"/>
              <w:sz w:val="19"/>
              <w:szCs w:val="19"/>
            </w:rPr>
            <w:t>7.</w:t>
          </w:r>
          <w:r>
            <w:rPr>
              <w:rFonts w:ascii="等线" w:hAnsi="等线" w:eastAsia="等线" w:cs="等线"/>
              <w:spacing w:val="6"/>
              <w:sz w:val="19"/>
              <w:szCs w:val="19"/>
            </w:rPr>
            <w:t>现场踏勘</w:t>
          </w:r>
          <w:r>
            <w:rPr>
              <w:rFonts w:ascii="等线" w:hAnsi="等线" w:eastAsia="等线" w:cs="等线"/>
              <w:sz w:val="19"/>
              <w:szCs w:val="19"/>
            </w:rPr>
            <w:tab/>
          </w:r>
          <w:r>
            <w:rPr>
              <w:rFonts w:ascii="等线" w:hAnsi="等线" w:eastAsia="等线" w:cs="等线"/>
              <w:spacing w:val="15"/>
              <w:sz w:val="19"/>
              <w:szCs w:val="19"/>
            </w:rPr>
            <w:t>9</w:t>
          </w:r>
          <w:r>
            <w:rPr>
              <w:rFonts w:ascii="等线" w:hAnsi="等线" w:eastAsia="等线" w:cs="等线"/>
              <w:spacing w:val="15"/>
              <w:sz w:val="19"/>
              <w:szCs w:val="19"/>
            </w:rPr>
            <w:fldChar w:fldCharType="end"/>
          </w:r>
        </w:p>
        <w:p w14:paraId="2CDA3DA4">
          <w:pPr>
            <w:tabs>
              <w:tab w:val="right" w:leader="dot" w:pos="8324"/>
            </w:tabs>
            <w:spacing w:before="48" w:line="225" w:lineRule="auto"/>
            <w:ind w:left="263"/>
            <w:rPr>
              <w:rFonts w:ascii="等线" w:hAnsi="等线" w:eastAsia="等线" w:cs="等线"/>
              <w:sz w:val="19"/>
              <w:szCs w:val="19"/>
            </w:rPr>
          </w:pPr>
          <w:bookmarkStart w:id="22" w:name="bookmark41"/>
          <w:bookmarkEnd w:id="22"/>
          <w:r>
            <w:fldChar w:fldCharType="begin"/>
          </w:r>
          <w:r>
            <w:instrText xml:space="preserve"> HYPERLINK \l "bookmark42" </w:instrText>
          </w:r>
          <w:r>
            <w:fldChar w:fldCharType="separate"/>
          </w:r>
          <w:r>
            <w:rPr>
              <w:rFonts w:ascii="等线" w:hAnsi="等线" w:eastAsia="等线" w:cs="等线"/>
              <w:spacing w:val="4"/>
              <w:sz w:val="19"/>
              <w:szCs w:val="19"/>
            </w:rPr>
            <w:t>（三）</w:t>
          </w:r>
          <w:r>
            <w:rPr>
              <w:rFonts w:ascii="等线" w:hAnsi="等线" w:eastAsia="等线" w:cs="等线"/>
              <w:spacing w:val="-25"/>
              <w:sz w:val="19"/>
              <w:szCs w:val="19"/>
            </w:rPr>
            <w:t xml:space="preserve"> </w:t>
          </w:r>
          <w:r>
            <w:rPr>
              <w:rFonts w:ascii="等线" w:hAnsi="等线" w:eastAsia="等线" w:cs="等线"/>
              <w:spacing w:val="4"/>
              <w:sz w:val="19"/>
              <w:szCs w:val="19"/>
            </w:rPr>
            <w:t>竞争性谈判响应文件</w:t>
          </w:r>
          <w:r>
            <w:rPr>
              <w:rFonts w:ascii="等线" w:hAnsi="等线" w:eastAsia="等线" w:cs="等线"/>
              <w:sz w:val="19"/>
              <w:szCs w:val="19"/>
            </w:rPr>
            <w:tab/>
          </w:r>
          <w:r>
            <w:rPr>
              <w:rFonts w:ascii="等线" w:hAnsi="等线" w:eastAsia="等线" w:cs="等线"/>
              <w:spacing w:val="-12"/>
              <w:sz w:val="19"/>
              <w:szCs w:val="19"/>
            </w:rPr>
            <w:t xml:space="preserve"> </w:t>
          </w:r>
          <w:r>
            <w:rPr>
              <w:rFonts w:ascii="等线" w:hAnsi="等线" w:eastAsia="等线" w:cs="等线"/>
              <w:sz w:val="19"/>
              <w:szCs w:val="19"/>
            </w:rPr>
            <w:t>9</w:t>
          </w:r>
          <w:r>
            <w:rPr>
              <w:rFonts w:ascii="等线" w:hAnsi="等线" w:eastAsia="等线" w:cs="等线"/>
              <w:sz w:val="19"/>
              <w:szCs w:val="19"/>
            </w:rPr>
            <w:fldChar w:fldCharType="end"/>
          </w:r>
        </w:p>
        <w:p w14:paraId="7FFCF6F1">
          <w:pPr>
            <w:tabs>
              <w:tab w:val="right" w:leader="dot" w:pos="8324"/>
            </w:tabs>
            <w:spacing w:before="67" w:line="173" w:lineRule="auto"/>
            <w:ind w:left="228"/>
            <w:rPr>
              <w:rFonts w:ascii="等线" w:hAnsi="等线" w:eastAsia="等线" w:cs="等线"/>
              <w:sz w:val="19"/>
              <w:szCs w:val="19"/>
            </w:rPr>
          </w:pPr>
          <w:bookmarkStart w:id="23" w:name="bookmark43"/>
          <w:bookmarkEnd w:id="23"/>
          <w:r>
            <w:fldChar w:fldCharType="begin"/>
          </w:r>
          <w:r>
            <w:instrText xml:space="preserve"> HYPERLINK \l "bookmark44" </w:instrText>
          </w:r>
          <w:r>
            <w:fldChar w:fldCharType="separate"/>
          </w:r>
          <w:r>
            <w:rPr>
              <w:rFonts w:ascii="宋体" w:hAnsi="宋体" w:eastAsia="宋体" w:cs="宋体"/>
              <w:spacing w:val="7"/>
              <w:sz w:val="19"/>
              <w:szCs w:val="19"/>
            </w:rPr>
            <w:t>8.</w:t>
          </w:r>
          <w:r>
            <w:rPr>
              <w:rFonts w:ascii="等线" w:hAnsi="等线" w:eastAsia="等线" w:cs="等线"/>
              <w:spacing w:val="7"/>
              <w:sz w:val="19"/>
              <w:szCs w:val="19"/>
            </w:rPr>
            <w:t>语言和计量单位</w:t>
          </w:r>
          <w:r>
            <w:rPr>
              <w:rFonts w:ascii="等线" w:hAnsi="等线" w:eastAsia="等线" w:cs="等线"/>
              <w:sz w:val="19"/>
              <w:szCs w:val="19"/>
            </w:rPr>
            <w:tab/>
          </w:r>
          <w:r>
            <w:rPr>
              <w:rFonts w:ascii="等线" w:hAnsi="等线" w:eastAsia="等线" w:cs="等线"/>
              <w:spacing w:val="17"/>
              <w:sz w:val="19"/>
              <w:szCs w:val="19"/>
            </w:rPr>
            <w:t>9</w:t>
          </w:r>
          <w:r>
            <w:rPr>
              <w:rFonts w:ascii="等线" w:hAnsi="等线" w:eastAsia="等线" w:cs="等线"/>
              <w:spacing w:val="17"/>
              <w:sz w:val="19"/>
              <w:szCs w:val="19"/>
            </w:rPr>
            <w:fldChar w:fldCharType="end"/>
          </w:r>
        </w:p>
        <w:p w14:paraId="7EFD0440">
          <w:pPr>
            <w:tabs>
              <w:tab w:val="right" w:leader="dot" w:pos="8324"/>
            </w:tabs>
            <w:spacing w:before="86" w:line="171" w:lineRule="auto"/>
            <w:ind w:left="228"/>
            <w:rPr>
              <w:rFonts w:ascii="等线" w:hAnsi="等线" w:eastAsia="等线" w:cs="等线"/>
              <w:sz w:val="19"/>
              <w:szCs w:val="19"/>
            </w:rPr>
          </w:pPr>
          <w:bookmarkStart w:id="24" w:name="bookmark45"/>
          <w:bookmarkEnd w:id="24"/>
          <w:r>
            <w:fldChar w:fldCharType="begin"/>
          </w:r>
          <w:r>
            <w:instrText xml:space="preserve"> HYPERLINK \l "bookmark46" </w:instrText>
          </w:r>
          <w:r>
            <w:fldChar w:fldCharType="separate"/>
          </w:r>
          <w:r>
            <w:rPr>
              <w:rFonts w:ascii="宋体" w:hAnsi="宋体" w:eastAsia="宋体" w:cs="宋体"/>
              <w:spacing w:val="8"/>
              <w:sz w:val="19"/>
              <w:szCs w:val="19"/>
            </w:rPr>
            <w:t>9.</w:t>
          </w:r>
          <w:r>
            <w:rPr>
              <w:rFonts w:ascii="等线" w:hAnsi="等线" w:eastAsia="等线" w:cs="等线"/>
              <w:spacing w:val="8"/>
              <w:sz w:val="19"/>
              <w:szCs w:val="19"/>
            </w:rPr>
            <w:t>竞争性谈判响应文件的构成</w:t>
          </w:r>
          <w:r>
            <w:rPr>
              <w:rFonts w:ascii="等线" w:hAnsi="等线" w:eastAsia="等线" w:cs="等线"/>
              <w:sz w:val="19"/>
              <w:szCs w:val="19"/>
            </w:rPr>
            <w:tab/>
          </w:r>
          <w:r>
            <w:rPr>
              <w:rFonts w:ascii="等线" w:hAnsi="等线" w:eastAsia="等线" w:cs="等线"/>
              <w:spacing w:val="-10"/>
              <w:sz w:val="19"/>
              <w:szCs w:val="19"/>
            </w:rPr>
            <w:t xml:space="preserve"> </w:t>
          </w:r>
          <w:r>
            <w:rPr>
              <w:rFonts w:ascii="等线" w:hAnsi="等线" w:eastAsia="等线" w:cs="等线"/>
              <w:spacing w:val="-3"/>
              <w:sz w:val="19"/>
              <w:szCs w:val="19"/>
            </w:rPr>
            <w:t>10</w:t>
          </w:r>
          <w:r>
            <w:rPr>
              <w:rFonts w:ascii="等线" w:hAnsi="等线" w:eastAsia="等线" w:cs="等线"/>
              <w:spacing w:val="-3"/>
              <w:sz w:val="19"/>
              <w:szCs w:val="19"/>
            </w:rPr>
            <w:fldChar w:fldCharType="end"/>
          </w:r>
        </w:p>
        <w:p w14:paraId="76FCB1C2">
          <w:pPr>
            <w:tabs>
              <w:tab w:val="right" w:leader="dot" w:pos="8324"/>
            </w:tabs>
            <w:spacing w:before="86" w:line="171" w:lineRule="auto"/>
            <w:ind w:left="242"/>
            <w:rPr>
              <w:rFonts w:ascii="等线" w:hAnsi="等线" w:eastAsia="等线" w:cs="等线"/>
              <w:sz w:val="19"/>
              <w:szCs w:val="19"/>
            </w:rPr>
          </w:pPr>
          <w:bookmarkStart w:id="25" w:name="bookmark47"/>
          <w:bookmarkEnd w:id="25"/>
          <w:r>
            <w:fldChar w:fldCharType="begin"/>
          </w:r>
          <w:r>
            <w:instrText xml:space="preserve"> HYPERLINK \l "bookmark48" </w:instrText>
          </w:r>
          <w:r>
            <w:fldChar w:fldCharType="separate"/>
          </w:r>
          <w:r>
            <w:rPr>
              <w:rFonts w:ascii="宋体" w:hAnsi="宋体" w:eastAsia="宋体" w:cs="宋体"/>
              <w:spacing w:val="7"/>
              <w:sz w:val="19"/>
              <w:szCs w:val="19"/>
            </w:rPr>
            <w:t>10.</w:t>
          </w:r>
          <w:r>
            <w:rPr>
              <w:rFonts w:ascii="等线" w:hAnsi="等线" w:eastAsia="等线" w:cs="等线"/>
              <w:spacing w:val="7"/>
              <w:sz w:val="19"/>
              <w:szCs w:val="19"/>
            </w:rPr>
            <w:t>竞争性谈判响应文件的编制</w:t>
          </w:r>
          <w:r>
            <w:rPr>
              <w:rFonts w:ascii="等线" w:hAnsi="等线" w:eastAsia="等线" w:cs="等线"/>
              <w:sz w:val="19"/>
              <w:szCs w:val="19"/>
            </w:rPr>
            <w:tab/>
          </w:r>
          <w:r>
            <w:rPr>
              <w:rFonts w:ascii="等线" w:hAnsi="等线" w:eastAsia="等线" w:cs="等线"/>
              <w:spacing w:val="11"/>
              <w:sz w:val="19"/>
              <w:szCs w:val="19"/>
            </w:rPr>
            <w:t>10</w:t>
          </w:r>
          <w:r>
            <w:rPr>
              <w:rFonts w:ascii="等线" w:hAnsi="等线" w:eastAsia="等线" w:cs="等线"/>
              <w:spacing w:val="11"/>
              <w:sz w:val="19"/>
              <w:szCs w:val="19"/>
            </w:rPr>
            <w:fldChar w:fldCharType="end"/>
          </w:r>
        </w:p>
        <w:p w14:paraId="63126090">
          <w:pPr>
            <w:tabs>
              <w:tab w:val="right" w:leader="dot" w:pos="8324"/>
            </w:tabs>
            <w:spacing w:before="91" w:line="170" w:lineRule="auto"/>
            <w:ind w:left="242"/>
            <w:rPr>
              <w:rFonts w:ascii="等线" w:hAnsi="等线" w:eastAsia="等线" w:cs="等线"/>
              <w:sz w:val="19"/>
              <w:szCs w:val="19"/>
            </w:rPr>
          </w:pPr>
          <w:bookmarkStart w:id="26" w:name="bookmark49"/>
          <w:bookmarkEnd w:id="26"/>
          <w:r>
            <w:fldChar w:fldCharType="begin"/>
          </w:r>
          <w:r>
            <w:instrText xml:space="preserve"> HYPERLINK \l "bookmark50" </w:instrText>
          </w:r>
          <w:r>
            <w:fldChar w:fldCharType="separate"/>
          </w:r>
          <w:r>
            <w:rPr>
              <w:rFonts w:ascii="宋体" w:hAnsi="宋体" w:eastAsia="宋体" w:cs="宋体"/>
              <w:spacing w:val="4"/>
              <w:sz w:val="19"/>
              <w:szCs w:val="19"/>
            </w:rPr>
            <w:t>11.</w:t>
          </w:r>
          <w:r>
            <w:rPr>
              <w:rFonts w:ascii="等线" w:hAnsi="等线" w:eastAsia="等线" w:cs="等线"/>
              <w:spacing w:val="4"/>
              <w:sz w:val="19"/>
              <w:szCs w:val="19"/>
            </w:rPr>
            <w:t>谈判报价</w:t>
          </w:r>
          <w:r>
            <w:rPr>
              <w:rFonts w:ascii="等线" w:hAnsi="等线" w:eastAsia="等线" w:cs="等线"/>
              <w:sz w:val="19"/>
              <w:szCs w:val="19"/>
            </w:rPr>
            <w:tab/>
          </w:r>
          <w:r>
            <w:rPr>
              <w:rFonts w:ascii="等线" w:hAnsi="等线" w:eastAsia="等线" w:cs="等线"/>
              <w:spacing w:val="16"/>
              <w:sz w:val="19"/>
              <w:szCs w:val="19"/>
            </w:rPr>
            <w:t>10</w:t>
          </w:r>
          <w:r>
            <w:rPr>
              <w:rFonts w:ascii="等线" w:hAnsi="等线" w:eastAsia="等线" w:cs="等线"/>
              <w:spacing w:val="16"/>
              <w:sz w:val="19"/>
              <w:szCs w:val="19"/>
            </w:rPr>
            <w:fldChar w:fldCharType="end"/>
          </w:r>
        </w:p>
        <w:p w14:paraId="16BE18EE">
          <w:pPr>
            <w:tabs>
              <w:tab w:val="right" w:leader="dot" w:pos="8324"/>
            </w:tabs>
            <w:spacing w:before="86" w:line="171" w:lineRule="auto"/>
            <w:ind w:left="242"/>
            <w:rPr>
              <w:rFonts w:ascii="等线" w:hAnsi="等线" w:eastAsia="等线" w:cs="等线"/>
              <w:sz w:val="19"/>
              <w:szCs w:val="19"/>
            </w:rPr>
          </w:pPr>
          <w:bookmarkStart w:id="27" w:name="bookmark51"/>
          <w:bookmarkEnd w:id="27"/>
          <w:r>
            <w:fldChar w:fldCharType="begin"/>
          </w:r>
          <w:r>
            <w:instrText xml:space="preserve"> HYPERLINK \l "bookmark52" </w:instrText>
          </w:r>
          <w:r>
            <w:fldChar w:fldCharType="separate"/>
          </w:r>
          <w:r>
            <w:rPr>
              <w:rFonts w:ascii="宋体" w:hAnsi="宋体" w:eastAsia="宋体" w:cs="宋体"/>
              <w:spacing w:val="4"/>
              <w:sz w:val="19"/>
              <w:szCs w:val="19"/>
            </w:rPr>
            <w:t>12.</w:t>
          </w:r>
          <w:r>
            <w:rPr>
              <w:rFonts w:ascii="等线" w:hAnsi="等线" w:eastAsia="等线" w:cs="等线"/>
              <w:spacing w:val="4"/>
              <w:sz w:val="19"/>
              <w:szCs w:val="19"/>
            </w:rPr>
            <w:t>备选方案</w:t>
          </w:r>
          <w:r>
            <w:rPr>
              <w:rFonts w:ascii="等线" w:hAnsi="等线" w:eastAsia="等线" w:cs="等线"/>
              <w:sz w:val="19"/>
              <w:szCs w:val="19"/>
            </w:rPr>
            <w:tab/>
          </w:r>
          <w:r>
            <w:rPr>
              <w:rFonts w:ascii="等线" w:hAnsi="等线" w:eastAsia="等线" w:cs="等线"/>
              <w:spacing w:val="16"/>
              <w:sz w:val="19"/>
              <w:szCs w:val="19"/>
            </w:rPr>
            <w:t>11</w:t>
          </w:r>
          <w:r>
            <w:rPr>
              <w:rFonts w:ascii="等线" w:hAnsi="等线" w:eastAsia="等线" w:cs="等线"/>
              <w:spacing w:val="16"/>
              <w:sz w:val="19"/>
              <w:szCs w:val="19"/>
            </w:rPr>
            <w:fldChar w:fldCharType="end"/>
          </w:r>
        </w:p>
        <w:p w14:paraId="0AE29907">
          <w:pPr>
            <w:tabs>
              <w:tab w:val="right" w:leader="dot" w:pos="8324"/>
            </w:tabs>
            <w:spacing w:before="90" w:line="169" w:lineRule="auto"/>
            <w:ind w:left="242"/>
            <w:rPr>
              <w:rFonts w:ascii="等线" w:hAnsi="等线" w:eastAsia="等线" w:cs="等线"/>
              <w:sz w:val="19"/>
              <w:szCs w:val="19"/>
            </w:rPr>
          </w:pPr>
          <w:bookmarkStart w:id="28" w:name="bookmark53"/>
          <w:bookmarkEnd w:id="28"/>
          <w:r>
            <w:fldChar w:fldCharType="begin"/>
          </w:r>
          <w:r>
            <w:instrText xml:space="preserve"> HYPERLINK \l "bookmark54" </w:instrText>
          </w:r>
          <w:r>
            <w:fldChar w:fldCharType="separate"/>
          </w:r>
          <w:r>
            <w:rPr>
              <w:rFonts w:ascii="宋体" w:hAnsi="宋体" w:eastAsia="宋体" w:cs="宋体"/>
              <w:spacing w:val="3"/>
              <w:sz w:val="19"/>
              <w:szCs w:val="19"/>
            </w:rPr>
            <w:t>13.</w:t>
          </w:r>
          <w:r>
            <w:rPr>
              <w:rFonts w:ascii="等线" w:hAnsi="等线" w:eastAsia="等线" w:cs="等线"/>
              <w:spacing w:val="3"/>
              <w:sz w:val="19"/>
              <w:szCs w:val="19"/>
            </w:rPr>
            <w:t>联合体</w:t>
          </w:r>
          <w:r>
            <w:rPr>
              <w:rFonts w:ascii="等线" w:hAnsi="等线" w:eastAsia="等线" w:cs="等线"/>
              <w:sz w:val="19"/>
              <w:szCs w:val="19"/>
            </w:rPr>
            <w:tab/>
          </w:r>
          <w:r>
            <w:rPr>
              <w:rFonts w:ascii="等线" w:hAnsi="等线" w:eastAsia="等线" w:cs="等线"/>
              <w:spacing w:val="8"/>
              <w:sz w:val="19"/>
              <w:szCs w:val="19"/>
            </w:rPr>
            <w:t>11</w:t>
          </w:r>
          <w:r>
            <w:rPr>
              <w:rFonts w:ascii="等线" w:hAnsi="等线" w:eastAsia="等线" w:cs="等线"/>
              <w:spacing w:val="8"/>
              <w:sz w:val="19"/>
              <w:szCs w:val="19"/>
            </w:rPr>
            <w:fldChar w:fldCharType="end"/>
          </w:r>
        </w:p>
        <w:p w14:paraId="7758EBDA">
          <w:pPr>
            <w:tabs>
              <w:tab w:val="right" w:leader="dot" w:pos="8324"/>
            </w:tabs>
            <w:spacing w:before="88" w:line="173" w:lineRule="auto"/>
            <w:ind w:left="242"/>
            <w:rPr>
              <w:rFonts w:ascii="等线" w:hAnsi="等线" w:eastAsia="等线" w:cs="等线"/>
              <w:sz w:val="19"/>
              <w:szCs w:val="19"/>
            </w:rPr>
          </w:pPr>
          <w:bookmarkStart w:id="29" w:name="bookmark55"/>
          <w:bookmarkEnd w:id="29"/>
          <w:r>
            <w:fldChar w:fldCharType="begin"/>
          </w:r>
          <w:r>
            <w:instrText xml:space="preserve"> HYPERLINK \l "bookmark56" </w:instrText>
          </w:r>
          <w:r>
            <w:fldChar w:fldCharType="separate"/>
          </w:r>
          <w:r>
            <w:rPr>
              <w:rFonts w:ascii="宋体" w:hAnsi="宋体" w:eastAsia="宋体" w:cs="宋体"/>
              <w:spacing w:val="6"/>
              <w:sz w:val="19"/>
              <w:szCs w:val="19"/>
            </w:rPr>
            <w:t>14.</w:t>
          </w:r>
          <w:r>
            <w:rPr>
              <w:rFonts w:ascii="等线" w:hAnsi="等线" w:eastAsia="等线" w:cs="等线"/>
              <w:spacing w:val="6"/>
              <w:sz w:val="19"/>
              <w:szCs w:val="19"/>
            </w:rPr>
            <w:t>供应商资格证明文件</w:t>
          </w:r>
          <w:r>
            <w:rPr>
              <w:rFonts w:ascii="等线" w:hAnsi="等线" w:eastAsia="等线" w:cs="等线"/>
              <w:sz w:val="19"/>
              <w:szCs w:val="19"/>
            </w:rPr>
            <w:tab/>
          </w:r>
          <w:r>
            <w:rPr>
              <w:rFonts w:ascii="等线" w:hAnsi="等线" w:eastAsia="等线" w:cs="等线"/>
              <w:spacing w:val="10"/>
              <w:sz w:val="19"/>
              <w:szCs w:val="19"/>
            </w:rPr>
            <w:t>11</w:t>
          </w:r>
          <w:r>
            <w:rPr>
              <w:rFonts w:ascii="等线" w:hAnsi="等线" w:eastAsia="等线" w:cs="等线"/>
              <w:spacing w:val="10"/>
              <w:sz w:val="19"/>
              <w:szCs w:val="19"/>
            </w:rPr>
            <w:fldChar w:fldCharType="end"/>
          </w:r>
        </w:p>
        <w:p w14:paraId="6A43AADF">
          <w:pPr>
            <w:tabs>
              <w:tab w:val="right" w:leader="dot" w:pos="8324"/>
            </w:tabs>
            <w:spacing w:before="55" w:line="216" w:lineRule="auto"/>
            <w:ind w:left="242"/>
            <w:rPr>
              <w:rFonts w:ascii="等线" w:hAnsi="等线" w:eastAsia="等线" w:cs="等线"/>
              <w:sz w:val="19"/>
              <w:szCs w:val="19"/>
            </w:rPr>
          </w:pPr>
          <w:bookmarkStart w:id="30" w:name="bookmark57"/>
          <w:bookmarkEnd w:id="30"/>
          <w:r>
            <w:fldChar w:fldCharType="begin"/>
          </w:r>
          <w:r>
            <w:instrText xml:space="preserve"> HYPERLINK \l "bookmark58" </w:instrText>
          </w:r>
          <w:r>
            <w:fldChar w:fldCharType="separate"/>
          </w:r>
          <w:r>
            <w:rPr>
              <w:rFonts w:ascii="宋体" w:hAnsi="宋体" w:eastAsia="宋体" w:cs="宋体"/>
              <w:spacing w:val="9"/>
              <w:sz w:val="19"/>
              <w:szCs w:val="19"/>
            </w:rPr>
            <w:t>15.</w:t>
          </w:r>
          <w:r>
            <w:rPr>
              <w:rFonts w:ascii="等线" w:hAnsi="等线" w:eastAsia="等线" w:cs="等线"/>
              <w:spacing w:val="9"/>
              <w:sz w:val="19"/>
              <w:szCs w:val="19"/>
            </w:rPr>
            <w:t>证明报价内容、服务合格性和符合竞争性</w:t>
          </w:r>
          <w:r>
            <w:rPr>
              <w:rFonts w:ascii="等线" w:hAnsi="等线" w:eastAsia="等线" w:cs="等线"/>
              <w:spacing w:val="8"/>
              <w:sz w:val="19"/>
              <w:szCs w:val="19"/>
            </w:rPr>
            <w:t>谈判文件规定的文件</w:t>
          </w:r>
          <w:r>
            <w:rPr>
              <w:rFonts w:ascii="等线" w:hAnsi="等线" w:eastAsia="等线" w:cs="等线"/>
              <w:sz w:val="19"/>
              <w:szCs w:val="19"/>
            </w:rPr>
            <w:tab/>
          </w:r>
          <w:r>
            <w:rPr>
              <w:rFonts w:ascii="等线" w:hAnsi="等线" w:eastAsia="等线" w:cs="等线"/>
              <w:spacing w:val="16"/>
              <w:sz w:val="19"/>
              <w:szCs w:val="19"/>
            </w:rPr>
            <w:t>11</w:t>
          </w:r>
          <w:r>
            <w:rPr>
              <w:rFonts w:ascii="等线" w:hAnsi="等线" w:eastAsia="等线" w:cs="等线"/>
              <w:spacing w:val="16"/>
              <w:sz w:val="19"/>
              <w:szCs w:val="19"/>
            </w:rPr>
            <w:fldChar w:fldCharType="end"/>
          </w:r>
        </w:p>
        <w:p w14:paraId="71083ED9">
          <w:pPr>
            <w:tabs>
              <w:tab w:val="right" w:leader="dot" w:pos="8324"/>
            </w:tabs>
            <w:spacing w:before="71" w:line="168" w:lineRule="auto"/>
            <w:ind w:left="242"/>
            <w:rPr>
              <w:rFonts w:ascii="等线" w:hAnsi="等线" w:eastAsia="等线" w:cs="等线"/>
              <w:sz w:val="19"/>
              <w:szCs w:val="19"/>
            </w:rPr>
          </w:pPr>
          <w:bookmarkStart w:id="31" w:name="bookmark59"/>
          <w:bookmarkEnd w:id="31"/>
          <w:r>
            <w:fldChar w:fldCharType="begin"/>
          </w:r>
          <w:r>
            <w:instrText xml:space="preserve"> HYPERLINK \l "bookmark60" </w:instrText>
          </w:r>
          <w:r>
            <w:fldChar w:fldCharType="separate"/>
          </w:r>
          <w:r>
            <w:rPr>
              <w:rFonts w:ascii="宋体" w:hAnsi="宋体" w:eastAsia="宋体" w:cs="宋体"/>
              <w:spacing w:val="5"/>
              <w:sz w:val="19"/>
              <w:szCs w:val="19"/>
            </w:rPr>
            <w:t>16.</w:t>
          </w:r>
          <w:r>
            <w:rPr>
              <w:rFonts w:ascii="等线" w:hAnsi="等线" w:eastAsia="等线" w:cs="等线"/>
              <w:spacing w:val="5"/>
              <w:sz w:val="19"/>
              <w:szCs w:val="19"/>
            </w:rPr>
            <w:t>投标保证金</w:t>
          </w:r>
          <w:r>
            <w:rPr>
              <w:rFonts w:ascii="等线" w:hAnsi="等线" w:eastAsia="等线" w:cs="等线"/>
              <w:sz w:val="19"/>
              <w:szCs w:val="19"/>
            </w:rPr>
            <w:tab/>
          </w:r>
          <w:r>
            <w:rPr>
              <w:rFonts w:ascii="等线" w:hAnsi="等线" w:eastAsia="等线" w:cs="等线"/>
              <w:spacing w:val="-2"/>
              <w:sz w:val="19"/>
              <w:szCs w:val="19"/>
            </w:rPr>
            <w:t xml:space="preserve"> </w:t>
          </w:r>
          <w:r>
            <w:rPr>
              <w:rFonts w:ascii="等线" w:hAnsi="等线" w:eastAsia="等线" w:cs="等线"/>
              <w:spacing w:val="-3"/>
              <w:sz w:val="19"/>
              <w:szCs w:val="19"/>
            </w:rPr>
            <w:t>11</w:t>
          </w:r>
          <w:r>
            <w:rPr>
              <w:rFonts w:ascii="等线" w:hAnsi="等线" w:eastAsia="等线" w:cs="等线"/>
              <w:spacing w:val="-3"/>
              <w:sz w:val="19"/>
              <w:szCs w:val="19"/>
            </w:rPr>
            <w:fldChar w:fldCharType="end"/>
          </w:r>
        </w:p>
        <w:p w14:paraId="57D95D5E">
          <w:pPr>
            <w:tabs>
              <w:tab w:val="right" w:leader="dot" w:pos="8324"/>
            </w:tabs>
            <w:spacing w:before="60" w:line="217" w:lineRule="auto"/>
            <w:ind w:left="242"/>
            <w:rPr>
              <w:rFonts w:ascii="等线" w:hAnsi="等线" w:eastAsia="等线" w:cs="等线"/>
              <w:sz w:val="19"/>
              <w:szCs w:val="19"/>
            </w:rPr>
          </w:pPr>
          <w:bookmarkStart w:id="32" w:name="bookmark61"/>
          <w:bookmarkEnd w:id="32"/>
          <w:r>
            <w:fldChar w:fldCharType="begin"/>
          </w:r>
          <w:r>
            <w:instrText xml:space="preserve"> HYPERLINK \l "bookmark62" </w:instrText>
          </w:r>
          <w:r>
            <w:fldChar w:fldCharType="separate"/>
          </w:r>
          <w:r>
            <w:rPr>
              <w:rFonts w:ascii="宋体" w:hAnsi="宋体" w:eastAsia="宋体" w:cs="宋体"/>
              <w:spacing w:val="6"/>
              <w:sz w:val="19"/>
              <w:szCs w:val="19"/>
            </w:rPr>
            <w:t>17.</w:t>
          </w:r>
          <w:r>
            <w:rPr>
              <w:rFonts w:ascii="等线" w:hAnsi="等线" w:eastAsia="等线" w:cs="等线"/>
              <w:spacing w:val="6"/>
              <w:sz w:val="19"/>
              <w:szCs w:val="19"/>
            </w:rPr>
            <w:t>响应文件有效期</w:t>
          </w:r>
          <w:r>
            <w:rPr>
              <w:rFonts w:ascii="等线" w:hAnsi="等线" w:eastAsia="等线" w:cs="等线"/>
              <w:sz w:val="19"/>
              <w:szCs w:val="19"/>
            </w:rPr>
            <w:tab/>
          </w:r>
          <w:r>
            <w:rPr>
              <w:rFonts w:ascii="等线" w:hAnsi="等线" w:eastAsia="等线" w:cs="等线"/>
              <w:spacing w:val="17"/>
              <w:sz w:val="19"/>
              <w:szCs w:val="19"/>
            </w:rPr>
            <w:t>12</w:t>
          </w:r>
          <w:r>
            <w:rPr>
              <w:rFonts w:ascii="等线" w:hAnsi="等线" w:eastAsia="等线" w:cs="等线"/>
              <w:spacing w:val="17"/>
              <w:sz w:val="19"/>
              <w:szCs w:val="19"/>
            </w:rPr>
            <w:fldChar w:fldCharType="end"/>
          </w:r>
        </w:p>
        <w:p w14:paraId="58D83D4C">
          <w:pPr>
            <w:tabs>
              <w:tab w:val="right" w:leader="dot" w:pos="8324"/>
            </w:tabs>
            <w:spacing w:before="68" w:line="171" w:lineRule="auto"/>
            <w:ind w:left="242"/>
            <w:rPr>
              <w:rFonts w:ascii="等线" w:hAnsi="等线" w:eastAsia="等线" w:cs="等线"/>
              <w:sz w:val="19"/>
              <w:szCs w:val="19"/>
            </w:rPr>
          </w:pPr>
          <w:bookmarkStart w:id="33" w:name="bookmark63"/>
          <w:bookmarkEnd w:id="33"/>
          <w:r>
            <w:fldChar w:fldCharType="begin"/>
          </w:r>
          <w:r>
            <w:instrText xml:space="preserve"> HYPERLINK \l "bookmark64" </w:instrText>
          </w:r>
          <w:r>
            <w:fldChar w:fldCharType="separate"/>
          </w:r>
          <w:r>
            <w:rPr>
              <w:rFonts w:ascii="宋体" w:hAnsi="宋体" w:eastAsia="宋体" w:cs="宋体"/>
              <w:spacing w:val="8"/>
              <w:sz w:val="19"/>
              <w:szCs w:val="19"/>
            </w:rPr>
            <w:t>18.</w:t>
          </w:r>
          <w:r>
            <w:rPr>
              <w:rFonts w:ascii="等线" w:hAnsi="等线" w:eastAsia="等线" w:cs="等线"/>
              <w:spacing w:val="8"/>
              <w:sz w:val="19"/>
              <w:szCs w:val="19"/>
            </w:rPr>
            <w:t>竞争性谈判响应文件的装订、签署和数量</w:t>
          </w:r>
          <w:r>
            <w:rPr>
              <w:rFonts w:ascii="等线" w:hAnsi="等线" w:eastAsia="等线" w:cs="等线"/>
              <w:sz w:val="19"/>
              <w:szCs w:val="19"/>
            </w:rPr>
            <w:tab/>
          </w:r>
          <w:r>
            <w:rPr>
              <w:rFonts w:ascii="等线" w:hAnsi="等线" w:eastAsia="等线" w:cs="等线"/>
              <w:spacing w:val="13"/>
              <w:sz w:val="19"/>
              <w:szCs w:val="19"/>
            </w:rPr>
            <w:t>12</w:t>
          </w:r>
          <w:r>
            <w:rPr>
              <w:rFonts w:ascii="等线" w:hAnsi="等线" w:eastAsia="等线" w:cs="等线"/>
              <w:spacing w:val="13"/>
              <w:sz w:val="19"/>
              <w:szCs w:val="19"/>
            </w:rPr>
            <w:fldChar w:fldCharType="end"/>
          </w:r>
        </w:p>
        <w:p w14:paraId="0FB96103">
          <w:pPr>
            <w:tabs>
              <w:tab w:val="right" w:leader="dot" w:pos="8324"/>
            </w:tabs>
            <w:spacing w:before="49" w:line="225" w:lineRule="auto"/>
            <w:ind w:left="263"/>
            <w:rPr>
              <w:rFonts w:ascii="等线" w:hAnsi="等线" w:eastAsia="等线" w:cs="等线"/>
              <w:sz w:val="19"/>
              <w:szCs w:val="19"/>
            </w:rPr>
          </w:pPr>
          <w:bookmarkStart w:id="34" w:name="bookmark65"/>
          <w:bookmarkEnd w:id="34"/>
          <w:r>
            <w:fldChar w:fldCharType="begin"/>
          </w:r>
          <w:r>
            <w:instrText xml:space="preserve"> HYPERLINK \l "bookmark66" </w:instrText>
          </w:r>
          <w:r>
            <w:fldChar w:fldCharType="separate"/>
          </w:r>
          <w:r>
            <w:rPr>
              <w:rFonts w:ascii="等线" w:hAnsi="等线" w:eastAsia="等线" w:cs="等线"/>
              <w:spacing w:val="5"/>
              <w:sz w:val="19"/>
              <w:szCs w:val="19"/>
            </w:rPr>
            <w:t>（四）</w:t>
          </w:r>
          <w:r>
            <w:rPr>
              <w:rFonts w:ascii="等线" w:hAnsi="等线" w:eastAsia="等线" w:cs="等线"/>
              <w:spacing w:val="-22"/>
              <w:sz w:val="19"/>
              <w:szCs w:val="19"/>
            </w:rPr>
            <w:t xml:space="preserve"> </w:t>
          </w:r>
          <w:r>
            <w:rPr>
              <w:rFonts w:ascii="等线" w:hAnsi="等线" w:eastAsia="等线" w:cs="等线"/>
              <w:spacing w:val="5"/>
              <w:sz w:val="19"/>
              <w:szCs w:val="19"/>
            </w:rPr>
            <w:t>竞争性谈判响应文件的递交</w:t>
          </w:r>
          <w:r>
            <w:rPr>
              <w:rFonts w:ascii="等线" w:hAnsi="等线" w:eastAsia="等线" w:cs="等线"/>
              <w:sz w:val="19"/>
              <w:szCs w:val="19"/>
            </w:rPr>
            <w:tab/>
          </w:r>
          <w:r>
            <w:rPr>
              <w:rFonts w:ascii="等线" w:hAnsi="等线" w:eastAsia="等线" w:cs="等线"/>
              <w:spacing w:val="11"/>
              <w:sz w:val="19"/>
              <w:szCs w:val="19"/>
            </w:rPr>
            <w:t>12</w:t>
          </w:r>
          <w:r>
            <w:rPr>
              <w:rFonts w:ascii="等线" w:hAnsi="等线" w:eastAsia="等线" w:cs="等线"/>
              <w:spacing w:val="11"/>
              <w:sz w:val="19"/>
              <w:szCs w:val="19"/>
            </w:rPr>
            <w:fldChar w:fldCharType="end"/>
          </w:r>
        </w:p>
        <w:p w14:paraId="5B4C1928">
          <w:pPr>
            <w:tabs>
              <w:tab w:val="right" w:leader="dot" w:pos="8324"/>
            </w:tabs>
            <w:spacing w:before="68" w:line="171" w:lineRule="auto"/>
            <w:ind w:left="242"/>
            <w:rPr>
              <w:rFonts w:ascii="等线" w:hAnsi="等线" w:eastAsia="等线" w:cs="等线"/>
              <w:sz w:val="19"/>
              <w:szCs w:val="19"/>
            </w:rPr>
          </w:pPr>
          <w:bookmarkStart w:id="35" w:name="bookmark67"/>
          <w:bookmarkEnd w:id="35"/>
          <w:r>
            <w:fldChar w:fldCharType="begin"/>
          </w:r>
          <w:r>
            <w:instrText xml:space="preserve"> HYPERLINK \l "bookmark68" </w:instrText>
          </w:r>
          <w:r>
            <w:fldChar w:fldCharType="separate"/>
          </w:r>
          <w:r>
            <w:rPr>
              <w:rFonts w:ascii="宋体" w:hAnsi="宋体" w:eastAsia="宋体" w:cs="宋体"/>
              <w:spacing w:val="7"/>
              <w:sz w:val="19"/>
              <w:szCs w:val="19"/>
            </w:rPr>
            <w:t>19.</w:t>
          </w:r>
          <w:r>
            <w:rPr>
              <w:rFonts w:ascii="等线" w:hAnsi="等线" w:eastAsia="等线" w:cs="等线"/>
              <w:spacing w:val="7"/>
              <w:sz w:val="19"/>
              <w:szCs w:val="19"/>
            </w:rPr>
            <w:t>竞争性谈判响应文件的密封和标记</w:t>
          </w:r>
          <w:r>
            <w:rPr>
              <w:rFonts w:ascii="等线" w:hAnsi="等线" w:eastAsia="等线" w:cs="等线"/>
              <w:sz w:val="19"/>
              <w:szCs w:val="19"/>
            </w:rPr>
            <w:tab/>
          </w:r>
          <w:r>
            <w:rPr>
              <w:rFonts w:ascii="等线" w:hAnsi="等线" w:eastAsia="等线" w:cs="等线"/>
              <w:spacing w:val="12"/>
              <w:sz w:val="19"/>
              <w:szCs w:val="19"/>
            </w:rPr>
            <w:t>12</w:t>
          </w:r>
          <w:r>
            <w:rPr>
              <w:rFonts w:ascii="等线" w:hAnsi="等线" w:eastAsia="等线" w:cs="等线"/>
              <w:spacing w:val="12"/>
              <w:sz w:val="19"/>
              <w:szCs w:val="19"/>
            </w:rPr>
            <w:fldChar w:fldCharType="end"/>
          </w:r>
        </w:p>
        <w:p w14:paraId="2B9DA0EB">
          <w:pPr>
            <w:tabs>
              <w:tab w:val="right" w:leader="dot" w:pos="8324"/>
            </w:tabs>
            <w:spacing w:before="89" w:line="172" w:lineRule="auto"/>
            <w:ind w:left="230"/>
            <w:rPr>
              <w:rFonts w:ascii="等线" w:hAnsi="等线" w:eastAsia="等线" w:cs="等线"/>
              <w:sz w:val="19"/>
              <w:szCs w:val="19"/>
            </w:rPr>
          </w:pPr>
          <w:bookmarkStart w:id="36" w:name="bookmark69"/>
          <w:bookmarkEnd w:id="36"/>
          <w:r>
            <w:fldChar w:fldCharType="begin"/>
          </w:r>
          <w:r>
            <w:instrText xml:space="preserve"> HYPERLINK \l "bookmark70" </w:instrText>
          </w:r>
          <w:r>
            <w:fldChar w:fldCharType="separate"/>
          </w:r>
          <w:r>
            <w:rPr>
              <w:rFonts w:ascii="宋体" w:hAnsi="宋体" w:eastAsia="宋体" w:cs="宋体"/>
              <w:spacing w:val="8"/>
              <w:sz w:val="19"/>
              <w:szCs w:val="19"/>
            </w:rPr>
            <w:t>20.</w:t>
          </w:r>
          <w:r>
            <w:rPr>
              <w:rFonts w:ascii="等线" w:hAnsi="等线" w:eastAsia="等线" w:cs="等线"/>
              <w:spacing w:val="8"/>
              <w:sz w:val="19"/>
              <w:szCs w:val="19"/>
            </w:rPr>
            <w:t>竞争性谈判响应文件的送达地点及截止时间</w:t>
          </w:r>
          <w:r>
            <w:rPr>
              <w:rFonts w:ascii="等线" w:hAnsi="等线" w:eastAsia="等线" w:cs="等线"/>
              <w:sz w:val="19"/>
              <w:szCs w:val="19"/>
            </w:rPr>
            <w:tab/>
          </w:r>
          <w:r>
            <w:rPr>
              <w:rFonts w:ascii="等线" w:hAnsi="等线" w:eastAsia="等线" w:cs="等线"/>
              <w:spacing w:val="-5"/>
              <w:sz w:val="19"/>
              <w:szCs w:val="19"/>
            </w:rPr>
            <w:t xml:space="preserve"> </w:t>
          </w:r>
          <w:r>
            <w:rPr>
              <w:rFonts w:ascii="等线" w:hAnsi="等线" w:eastAsia="等线" w:cs="等线"/>
              <w:spacing w:val="-3"/>
              <w:sz w:val="19"/>
              <w:szCs w:val="19"/>
            </w:rPr>
            <w:t>13</w:t>
          </w:r>
          <w:r>
            <w:rPr>
              <w:rFonts w:ascii="等线" w:hAnsi="等线" w:eastAsia="等线" w:cs="等线"/>
              <w:spacing w:val="-3"/>
              <w:sz w:val="19"/>
              <w:szCs w:val="19"/>
            </w:rPr>
            <w:fldChar w:fldCharType="end"/>
          </w:r>
        </w:p>
        <w:p w14:paraId="292D8A8E">
          <w:pPr>
            <w:tabs>
              <w:tab w:val="right" w:leader="dot" w:pos="8324"/>
            </w:tabs>
            <w:spacing w:before="86" w:line="171" w:lineRule="auto"/>
            <w:ind w:left="230"/>
            <w:rPr>
              <w:rFonts w:ascii="等线" w:hAnsi="等线" w:eastAsia="等线" w:cs="等线"/>
              <w:sz w:val="19"/>
              <w:szCs w:val="19"/>
            </w:rPr>
          </w:pPr>
          <w:bookmarkStart w:id="37" w:name="bookmark71"/>
          <w:bookmarkEnd w:id="37"/>
          <w:r>
            <w:fldChar w:fldCharType="begin"/>
          </w:r>
          <w:r>
            <w:instrText xml:space="preserve"> HYPERLINK \l "bookmark72" </w:instrText>
          </w:r>
          <w:r>
            <w:fldChar w:fldCharType="separate"/>
          </w:r>
          <w:r>
            <w:rPr>
              <w:rFonts w:ascii="宋体" w:hAnsi="宋体" w:eastAsia="宋体" w:cs="宋体"/>
              <w:spacing w:val="8"/>
              <w:sz w:val="19"/>
              <w:szCs w:val="19"/>
            </w:rPr>
            <w:t>21.</w:t>
          </w:r>
          <w:r>
            <w:rPr>
              <w:rFonts w:ascii="等线" w:hAnsi="等线" w:eastAsia="等线" w:cs="等线"/>
              <w:spacing w:val="8"/>
              <w:sz w:val="19"/>
              <w:szCs w:val="19"/>
            </w:rPr>
            <w:t>迟交的竞争性谈判响应文件</w:t>
          </w:r>
          <w:r>
            <w:rPr>
              <w:rFonts w:ascii="等线" w:hAnsi="等线" w:eastAsia="等线" w:cs="等线"/>
              <w:sz w:val="19"/>
              <w:szCs w:val="19"/>
            </w:rPr>
            <w:tab/>
          </w:r>
          <w:r>
            <w:rPr>
              <w:rFonts w:ascii="等线" w:hAnsi="等线" w:eastAsia="等线" w:cs="等线"/>
              <w:spacing w:val="11"/>
              <w:sz w:val="19"/>
              <w:szCs w:val="19"/>
            </w:rPr>
            <w:t>13</w:t>
          </w:r>
          <w:r>
            <w:rPr>
              <w:rFonts w:ascii="等线" w:hAnsi="等线" w:eastAsia="等线" w:cs="等线"/>
              <w:spacing w:val="11"/>
              <w:sz w:val="19"/>
              <w:szCs w:val="19"/>
            </w:rPr>
            <w:fldChar w:fldCharType="end"/>
          </w:r>
        </w:p>
        <w:p w14:paraId="7BE09EC9">
          <w:pPr>
            <w:tabs>
              <w:tab w:val="right" w:leader="dot" w:pos="8324"/>
            </w:tabs>
            <w:spacing w:before="56" w:line="217" w:lineRule="auto"/>
            <w:ind w:left="230"/>
            <w:rPr>
              <w:rFonts w:ascii="等线" w:hAnsi="等线" w:eastAsia="等线" w:cs="等线"/>
              <w:sz w:val="19"/>
              <w:szCs w:val="19"/>
            </w:rPr>
          </w:pPr>
          <w:bookmarkStart w:id="38" w:name="bookmark73"/>
          <w:bookmarkEnd w:id="38"/>
          <w:r>
            <w:fldChar w:fldCharType="begin"/>
          </w:r>
          <w:r>
            <w:instrText xml:space="preserve"> HYPERLINK \l "bookmark74" </w:instrText>
          </w:r>
          <w:r>
            <w:fldChar w:fldCharType="separate"/>
          </w:r>
          <w:r>
            <w:rPr>
              <w:rFonts w:ascii="宋体" w:hAnsi="宋体" w:eastAsia="宋体" w:cs="宋体"/>
              <w:spacing w:val="8"/>
              <w:sz w:val="19"/>
              <w:szCs w:val="19"/>
            </w:rPr>
            <w:t>22.</w:t>
          </w:r>
          <w:r>
            <w:rPr>
              <w:rFonts w:ascii="等线" w:hAnsi="等线" w:eastAsia="等线" w:cs="等线"/>
              <w:spacing w:val="8"/>
              <w:sz w:val="19"/>
              <w:szCs w:val="19"/>
            </w:rPr>
            <w:t>竞争性谈判响应文件的补充、修改或者撤回</w:t>
          </w:r>
          <w:r>
            <w:rPr>
              <w:rFonts w:ascii="等线" w:hAnsi="等线" w:eastAsia="等线" w:cs="等线"/>
              <w:sz w:val="19"/>
              <w:szCs w:val="19"/>
            </w:rPr>
            <w:tab/>
          </w:r>
          <w:r>
            <w:rPr>
              <w:rFonts w:ascii="等线" w:hAnsi="等线" w:eastAsia="等线" w:cs="等线"/>
              <w:spacing w:val="-5"/>
              <w:sz w:val="19"/>
              <w:szCs w:val="19"/>
            </w:rPr>
            <w:t xml:space="preserve"> </w:t>
          </w:r>
          <w:r>
            <w:rPr>
              <w:rFonts w:ascii="等线" w:hAnsi="等线" w:eastAsia="等线" w:cs="等线"/>
              <w:spacing w:val="-3"/>
              <w:sz w:val="19"/>
              <w:szCs w:val="19"/>
            </w:rPr>
            <w:t>13</w:t>
          </w:r>
          <w:r>
            <w:rPr>
              <w:rFonts w:ascii="等线" w:hAnsi="等线" w:eastAsia="等线" w:cs="等线"/>
              <w:spacing w:val="-3"/>
              <w:sz w:val="19"/>
              <w:szCs w:val="19"/>
            </w:rPr>
            <w:fldChar w:fldCharType="end"/>
          </w:r>
        </w:p>
        <w:p w14:paraId="257604D8">
          <w:pPr>
            <w:tabs>
              <w:tab w:val="right" w:leader="dot" w:pos="8324"/>
            </w:tabs>
            <w:spacing w:before="33" w:line="224" w:lineRule="auto"/>
            <w:ind w:left="263"/>
            <w:rPr>
              <w:rFonts w:ascii="等线" w:hAnsi="等线" w:eastAsia="等线" w:cs="等线"/>
              <w:sz w:val="19"/>
              <w:szCs w:val="19"/>
            </w:rPr>
          </w:pPr>
          <w:bookmarkStart w:id="39" w:name="bookmark75"/>
          <w:bookmarkEnd w:id="39"/>
          <w:r>
            <w:fldChar w:fldCharType="begin"/>
          </w:r>
          <w:r>
            <w:instrText xml:space="preserve"> HYPERLINK \l "bookmark76" </w:instrText>
          </w:r>
          <w:r>
            <w:fldChar w:fldCharType="separate"/>
          </w:r>
          <w:r>
            <w:rPr>
              <w:rFonts w:ascii="等线" w:hAnsi="等线" w:eastAsia="等线" w:cs="等线"/>
              <w:sz w:val="19"/>
              <w:szCs w:val="19"/>
            </w:rPr>
            <w:t>（五）</w:t>
          </w:r>
          <w:r>
            <w:rPr>
              <w:rFonts w:ascii="等线" w:hAnsi="等线" w:eastAsia="等线" w:cs="等线"/>
              <w:spacing w:val="-28"/>
              <w:sz w:val="19"/>
              <w:szCs w:val="19"/>
            </w:rPr>
            <w:t xml:space="preserve"> </w:t>
          </w:r>
          <w:r>
            <w:rPr>
              <w:rFonts w:ascii="等线" w:hAnsi="等线" w:eastAsia="等线" w:cs="等线"/>
              <w:sz w:val="19"/>
              <w:szCs w:val="19"/>
            </w:rPr>
            <w:t>谈判程序</w:t>
          </w:r>
          <w:r>
            <w:rPr>
              <w:rFonts w:ascii="等线" w:hAnsi="等线" w:eastAsia="等线" w:cs="等线"/>
              <w:sz w:val="19"/>
              <w:szCs w:val="19"/>
            </w:rPr>
            <w:tab/>
          </w:r>
          <w:r>
            <w:rPr>
              <w:rFonts w:ascii="等线" w:hAnsi="等线" w:eastAsia="等线" w:cs="等线"/>
              <w:spacing w:val="16"/>
              <w:sz w:val="19"/>
              <w:szCs w:val="19"/>
            </w:rPr>
            <w:t>13</w:t>
          </w:r>
          <w:r>
            <w:rPr>
              <w:rFonts w:ascii="等线" w:hAnsi="等线" w:eastAsia="等线" w:cs="等线"/>
              <w:spacing w:val="16"/>
              <w:sz w:val="19"/>
              <w:szCs w:val="19"/>
            </w:rPr>
            <w:fldChar w:fldCharType="end"/>
          </w:r>
        </w:p>
        <w:p w14:paraId="1F84E14A">
          <w:pPr>
            <w:tabs>
              <w:tab w:val="right" w:leader="dot" w:pos="8324"/>
            </w:tabs>
            <w:spacing w:before="67" w:line="171" w:lineRule="auto"/>
            <w:ind w:left="230"/>
            <w:rPr>
              <w:rFonts w:ascii="等线" w:hAnsi="等线" w:eastAsia="等线" w:cs="等线"/>
              <w:sz w:val="19"/>
              <w:szCs w:val="19"/>
            </w:rPr>
          </w:pPr>
          <w:bookmarkStart w:id="40" w:name="bookmark77"/>
          <w:bookmarkEnd w:id="40"/>
          <w:r>
            <w:fldChar w:fldCharType="begin"/>
          </w:r>
          <w:r>
            <w:instrText xml:space="preserve"> HYPERLINK \l "bookmark78" </w:instrText>
          </w:r>
          <w:r>
            <w:fldChar w:fldCharType="separate"/>
          </w:r>
          <w:r>
            <w:rPr>
              <w:rFonts w:ascii="宋体" w:hAnsi="宋体" w:eastAsia="宋体" w:cs="宋体"/>
              <w:spacing w:val="6"/>
              <w:sz w:val="19"/>
              <w:szCs w:val="19"/>
            </w:rPr>
            <w:t>23.</w:t>
          </w:r>
          <w:r>
            <w:rPr>
              <w:rFonts w:ascii="等线" w:hAnsi="等线" w:eastAsia="等线" w:cs="等线"/>
              <w:spacing w:val="6"/>
              <w:sz w:val="19"/>
              <w:szCs w:val="19"/>
            </w:rPr>
            <w:t>谈判小组</w:t>
          </w:r>
          <w:r>
            <w:rPr>
              <w:rFonts w:ascii="等线" w:hAnsi="等线" w:eastAsia="等线" w:cs="等线"/>
              <w:sz w:val="19"/>
              <w:szCs w:val="19"/>
            </w:rPr>
            <w:tab/>
          </w:r>
          <w:r>
            <w:rPr>
              <w:rFonts w:ascii="等线" w:hAnsi="等线" w:eastAsia="等线" w:cs="等线"/>
              <w:spacing w:val="16"/>
              <w:sz w:val="19"/>
              <w:szCs w:val="19"/>
            </w:rPr>
            <w:t>13</w:t>
          </w:r>
          <w:r>
            <w:rPr>
              <w:rFonts w:ascii="等线" w:hAnsi="等线" w:eastAsia="等线" w:cs="等线"/>
              <w:spacing w:val="16"/>
              <w:sz w:val="19"/>
              <w:szCs w:val="19"/>
            </w:rPr>
            <w:fldChar w:fldCharType="end"/>
          </w:r>
        </w:p>
        <w:p w14:paraId="1F9D2E1B">
          <w:pPr>
            <w:tabs>
              <w:tab w:val="right" w:leader="dot" w:pos="8324"/>
            </w:tabs>
            <w:spacing w:before="90" w:line="170" w:lineRule="auto"/>
            <w:ind w:left="230"/>
            <w:rPr>
              <w:rFonts w:ascii="等线" w:hAnsi="等线" w:eastAsia="等线" w:cs="等线"/>
              <w:sz w:val="19"/>
              <w:szCs w:val="19"/>
            </w:rPr>
          </w:pPr>
          <w:bookmarkStart w:id="41" w:name="bookmark79"/>
          <w:bookmarkEnd w:id="41"/>
          <w:r>
            <w:fldChar w:fldCharType="begin"/>
          </w:r>
          <w:r>
            <w:instrText xml:space="preserve"> HYPERLINK \l "bookmark80" </w:instrText>
          </w:r>
          <w:r>
            <w:fldChar w:fldCharType="separate"/>
          </w:r>
          <w:r>
            <w:rPr>
              <w:rFonts w:ascii="宋体" w:hAnsi="宋体" w:eastAsia="宋体" w:cs="宋体"/>
              <w:spacing w:val="6"/>
              <w:sz w:val="19"/>
              <w:szCs w:val="19"/>
            </w:rPr>
            <w:t>24.</w:t>
          </w:r>
          <w:r>
            <w:rPr>
              <w:rFonts w:ascii="等线" w:hAnsi="等线" w:eastAsia="等线" w:cs="等线"/>
              <w:spacing w:val="6"/>
              <w:sz w:val="19"/>
              <w:szCs w:val="19"/>
            </w:rPr>
            <w:t>谈判代表</w:t>
          </w:r>
          <w:r>
            <w:rPr>
              <w:rFonts w:ascii="等线" w:hAnsi="等线" w:eastAsia="等线" w:cs="等线"/>
              <w:sz w:val="19"/>
              <w:szCs w:val="19"/>
            </w:rPr>
            <w:tab/>
          </w:r>
          <w:r>
            <w:rPr>
              <w:rFonts w:ascii="等线" w:hAnsi="等线" w:eastAsia="等线" w:cs="等线"/>
              <w:spacing w:val="16"/>
              <w:sz w:val="19"/>
              <w:szCs w:val="19"/>
            </w:rPr>
            <w:t>14</w:t>
          </w:r>
          <w:r>
            <w:rPr>
              <w:rFonts w:ascii="等线" w:hAnsi="等线" w:eastAsia="等线" w:cs="等线"/>
              <w:spacing w:val="16"/>
              <w:sz w:val="19"/>
              <w:szCs w:val="19"/>
            </w:rPr>
            <w:fldChar w:fldCharType="end"/>
          </w:r>
        </w:p>
        <w:p w14:paraId="11741916">
          <w:pPr>
            <w:tabs>
              <w:tab w:val="right" w:leader="dot" w:pos="8324"/>
            </w:tabs>
            <w:spacing w:before="56" w:line="216" w:lineRule="auto"/>
            <w:ind w:left="230"/>
            <w:rPr>
              <w:rFonts w:ascii="等线" w:hAnsi="等线" w:eastAsia="等线" w:cs="等线"/>
              <w:sz w:val="19"/>
              <w:szCs w:val="19"/>
            </w:rPr>
          </w:pPr>
          <w:bookmarkStart w:id="42" w:name="bookmark81"/>
          <w:bookmarkEnd w:id="42"/>
          <w:r>
            <w:fldChar w:fldCharType="begin"/>
          </w:r>
          <w:r>
            <w:instrText xml:space="preserve"> HYPERLINK \l "bookmark82" </w:instrText>
          </w:r>
          <w:r>
            <w:fldChar w:fldCharType="separate"/>
          </w:r>
          <w:r>
            <w:rPr>
              <w:rFonts w:ascii="宋体" w:hAnsi="宋体" w:eastAsia="宋体" w:cs="宋体"/>
              <w:spacing w:val="7"/>
              <w:sz w:val="19"/>
              <w:szCs w:val="19"/>
            </w:rPr>
            <w:t>25.</w:t>
          </w:r>
          <w:r>
            <w:rPr>
              <w:rFonts w:ascii="等线" w:hAnsi="等线" w:eastAsia="等线" w:cs="等线"/>
              <w:spacing w:val="7"/>
              <w:sz w:val="19"/>
              <w:szCs w:val="19"/>
            </w:rPr>
            <w:t>资格审查和符合性审查</w:t>
          </w:r>
          <w:r>
            <w:rPr>
              <w:rFonts w:ascii="等线" w:hAnsi="等线" w:eastAsia="等线" w:cs="等线"/>
              <w:sz w:val="19"/>
              <w:szCs w:val="19"/>
            </w:rPr>
            <w:tab/>
          </w:r>
          <w:r>
            <w:rPr>
              <w:rFonts w:ascii="等线" w:hAnsi="等线" w:eastAsia="等线" w:cs="等线"/>
              <w:spacing w:val="-11"/>
              <w:sz w:val="19"/>
              <w:szCs w:val="19"/>
            </w:rPr>
            <w:t xml:space="preserve"> </w:t>
          </w:r>
          <w:r>
            <w:rPr>
              <w:rFonts w:ascii="等线" w:hAnsi="等线" w:eastAsia="等线" w:cs="等线"/>
              <w:spacing w:val="-3"/>
              <w:sz w:val="19"/>
              <w:szCs w:val="19"/>
            </w:rPr>
            <w:t>14</w:t>
          </w:r>
          <w:r>
            <w:rPr>
              <w:rFonts w:ascii="等线" w:hAnsi="等线" w:eastAsia="等线" w:cs="等线"/>
              <w:spacing w:val="-3"/>
              <w:sz w:val="19"/>
              <w:szCs w:val="19"/>
            </w:rPr>
            <w:fldChar w:fldCharType="end"/>
          </w:r>
        </w:p>
        <w:p w14:paraId="28A7A40F">
          <w:pPr>
            <w:tabs>
              <w:tab w:val="right" w:leader="dot" w:pos="8324"/>
            </w:tabs>
            <w:spacing w:before="72" w:line="170" w:lineRule="auto"/>
            <w:ind w:left="230"/>
            <w:rPr>
              <w:rFonts w:ascii="等线" w:hAnsi="等线" w:eastAsia="等线" w:cs="等线"/>
              <w:sz w:val="19"/>
              <w:szCs w:val="19"/>
            </w:rPr>
          </w:pPr>
          <w:bookmarkStart w:id="43" w:name="bookmark83"/>
          <w:bookmarkEnd w:id="43"/>
          <w:r>
            <w:fldChar w:fldCharType="begin"/>
          </w:r>
          <w:r>
            <w:instrText xml:space="preserve"> HYPERLINK \l "bookmark84" </w:instrText>
          </w:r>
          <w:r>
            <w:fldChar w:fldCharType="separate"/>
          </w:r>
          <w:r>
            <w:rPr>
              <w:rFonts w:ascii="宋体" w:hAnsi="宋体" w:eastAsia="宋体" w:cs="宋体"/>
              <w:spacing w:val="4"/>
              <w:sz w:val="19"/>
              <w:szCs w:val="19"/>
            </w:rPr>
            <w:t>26.</w:t>
          </w:r>
          <w:r>
            <w:rPr>
              <w:rFonts w:ascii="等线" w:hAnsi="等线" w:eastAsia="等线" w:cs="等线"/>
              <w:spacing w:val="4"/>
              <w:sz w:val="19"/>
              <w:szCs w:val="19"/>
            </w:rPr>
            <w:t>谈判</w:t>
          </w:r>
          <w:r>
            <w:rPr>
              <w:rFonts w:ascii="等线" w:hAnsi="等线" w:eastAsia="等线" w:cs="等线"/>
              <w:sz w:val="19"/>
              <w:szCs w:val="19"/>
            </w:rPr>
            <w:tab/>
          </w:r>
          <w:r>
            <w:rPr>
              <w:rFonts w:ascii="等线" w:hAnsi="等线" w:eastAsia="等线" w:cs="等线"/>
              <w:spacing w:val="-4"/>
              <w:sz w:val="19"/>
              <w:szCs w:val="19"/>
            </w:rPr>
            <w:t xml:space="preserve"> </w:t>
          </w:r>
          <w:r>
            <w:rPr>
              <w:rFonts w:ascii="等线" w:hAnsi="等线" w:eastAsia="等线" w:cs="等线"/>
              <w:spacing w:val="-3"/>
              <w:sz w:val="19"/>
              <w:szCs w:val="19"/>
            </w:rPr>
            <w:t>14</w:t>
          </w:r>
          <w:r>
            <w:rPr>
              <w:rFonts w:ascii="等线" w:hAnsi="等线" w:eastAsia="等线" w:cs="等线"/>
              <w:spacing w:val="-3"/>
              <w:sz w:val="19"/>
              <w:szCs w:val="19"/>
            </w:rPr>
            <w:fldChar w:fldCharType="end"/>
          </w:r>
        </w:p>
        <w:p w14:paraId="775B9F0F">
          <w:pPr>
            <w:tabs>
              <w:tab w:val="right" w:leader="dot" w:pos="8324"/>
            </w:tabs>
            <w:spacing w:before="88" w:line="169" w:lineRule="auto"/>
            <w:ind w:left="230"/>
            <w:rPr>
              <w:rFonts w:ascii="等线" w:hAnsi="等线" w:eastAsia="等线" w:cs="等线"/>
              <w:sz w:val="19"/>
              <w:szCs w:val="19"/>
            </w:rPr>
          </w:pPr>
          <w:bookmarkStart w:id="44" w:name="bookmark85"/>
          <w:bookmarkEnd w:id="44"/>
          <w:r>
            <w:fldChar w:fldCharType="begin"/>
          </w:r>
          <w:r>
            <w:instrText xml:space="preserve"> HYPERLINK \l "bookmark86" </w:instrText>
          </w:r>
          <w:r>
            <w:fldChar w:fldCharType="separate"/>
          </w:r>
          <w:r>
            <w:rPr>
              <w:rFonts w:ascii="宋体" w:hAnsi="宋体" w:eastAsia="宋体" w:cs="宋体"/>
              <w:spacing w:val="4"/>
              <w:sz w:val="19"/>
              <w:szCs w:val="19"/>
            </w:rPr>
            <w:t>27.</w:t>
          </w:r>
          <w:r>
            <w:rPr>
              <w:rFonts w:ascii="等线" w:hAnsi="等线" w:eastAsia="等线" w:cs="等线"/>
              <w:spacing w:val="4"/>
              <w:sz w:val="19"/>
              <w:szCs w:val="19"/>
            </w:rPr>
            <w:t>保密</w:t>
          </w:r>
          <w:r>
            <w:rPr>
              <w:rFonts w:ascii="等线" w:hAnsi="等线" w:eastAsia="等线" w:cs="等线"/>
              <w:sz w:val="19"/>
              <w:szCs w:val="19"/>
            </w:rPr>
            <w:tab/>
          </w:r>
          <w:r>
            <w:rPr>
              <w:rFonts w:ascii="等线" w:hAnsi="等线" w:eastAsia="等线" w:cs="等线"/>
              <w:spacing w:val="-4"/>
              <w:sz w:val="19"/>
              <w:szCs w:val="19"/>
            </w:rPr>
            <w:t xml:space="preserve"> </w:t>
          </w:r>
          <w:r>
            <w:rPr>
              <w:rFonts w:ascii="等线" w:hAnsi="等线" w:eastAsia="等线" w:cs="等线"/>
              <w:spacing w:val="-3"/>
              <w:sz w:val="19"/>
              <w:szCs w:val="19"/>
            </w:rPr>
            <w:t>15</w:t>
          </w:r>
          <w:r>
            <w:rPr>
              <w:rFonts w:ascii="等线" w:hAnsi="等线" w:eastAsia="等线" w:cs="等线"/>
              <w:spacing w:val="-3"/>
              <w:sz w:val="19"/>
              <w:szCs w:val="19"/>
            </w:rPr>
            <w:fldChar w:fldCharType="end"/>
          </w:r>
        </w:p>
        <w:p w14:paraId="5BD28316">
          <w:pPr>
            <w:tabs>
              <w:tab w:val="right" w:leader="dot" w:pos="8324"/>
            </w:tabs>
            <w:spacing w:before="50" w:line="225" w:lineRule="auto"/>
            <w:ind w:left="263"/>
            <w:rPr>
              <w:rFonts w:ascii="等线" w:hAnsi="等线" w:eastAsia="等线" w:cs="等线"/>
              <w:sz w:val="19"/>
              <w:szCs w:val="19"/>
            </w:rPr>
          </w:pPr>
          <w:bookmarkStart w:id="45" w:name="bookmark87"/>
          <w:bookmarkEnd w:id="45"/>
          <w:r>
            <w:fldChar w:fldCharType="begin"/>
          </w:r>
          <w:r>
            <w:instrText xml:space="preserve"> HYPERLINK \l "bookmark88" </w:instrText>
          </w:r>
          <w:r>
            <w:fldChar w:fldCharType="separate"/>
          </w:r>
          <w:r>
            <w:rPr>
              <w:rFonts w:ascii="等线" w:hAnsi="等线" w:eastAsia="等线" w:cs="等线"/>
              <w:spacing w:val="5"/>
              <w:sz w:val="19"/>
              <w:szCs w:val="19"/>
            </w:rPr>
            <w:t>（六）成交与签订合同</w:t>
          </w:r>
          <w:r>
            <w:rPr>
              <w:rFonts w:ascii="等线" w:hAnsi="等线" w:eastAsia="等线" w:cs="等线"/>
              <w:sz w:val="19"/>
              <w:szCs w:val="19"/>
            </w:rPr>
            <w:tab/>
          </w:r>
          <w:r>
            <w:rPr>
              <w:rFonts w:ascii="等线" w:hAnsi="等线" w:eastAsia="等线" w:cs="等线"/>
              <w:spacing w:val="17"/>
              <w:sz w:val="19"/>
              <w:szCs w:val="19"/>
            </w:rPr>
            <w:t>15</w:t>
          </w:r>
          <w:r>
            <w:rPr>
              <w:rFonts w:ascii="等线" w:hAnsi="等线" w:eastAsia="等线" w:cs="等线"/>
              <w:spacing w:val="17"/>
              <w:sz w:val="19"/>
              <w:szCs w:val="19"/>
            </w:rPr>
            <w:fldChar w:fldCharType="end"/>
          </w:r>
        </w:p>
        <w:p w14:paraId="4FC6FE69">
          <w:pPr>
            <w:tabs>
              <w:tab w:val="right" w:leader="dot" w:pos="8324"/>
            </w:tabs>
            <w:spacing w:before="68" w:line="211" w:lineRule="auto"/>
            <w:ind w:left="230"/>
            <w:rPr>
              <w:rFonts w:ascii="等线" w:hAnsi="等线" w:eastAsia="等线" w:cs="等线"/>
              <w:sz w:val="19"/>
              <w:szCs w:val="19"/>
            </w:rPr>
          </w:pPr>
          <w:bookmarkStart w:id="46" w:name="bookmark89"/>
          <w:bookmarkEnd w:id="46"/>
          <w:r>
            <w:fldChar w:fldCharType="begin"/>
          </w:r>
          <w:r>
            <w:instrText xml:space="preserve"> HYPERLINK \l "bookmark90" </w:instrText>
          </w:r>
          <w:r>
            <w:fldChar w:fldCharType="separate"/>
          </w:r>
          <w:r>
            <w:rPr>
              <w:rFonts w:ascii="宋体" w:hAnsi="宋体" w:eastAsia="宋体" w:cs="宋体"/>
              <w:spacing w:val="7"/>
              <w:sz w:val="19"/>
              <w:szCs w:val="19"/>
            </w:rPr>
            <w:t>28.</w:t>
          </w:r>
          <w:r>
            <w:rPr>
              <w:rFonts w:ascii="等线" w:hAnsi="等线" w:eastAsia="等线" w:cs="等线"/>
              <w:spacing w:val="7"/>
              <w:sz w:val="19"/>
              <w:szCs w:val="19"/>
            </w:rPr>
            <w:t>合同授予标准</w:t>
          </w:r>
          <w:r>
            <w:rPr>
              <w:rFonts w:ascii="等线" w:hAnsi="等线" w:eastAsia="等线" w:cs="等线"/>
              <w:sz w:val="19"/>
              <w:szCs w:val="19"/>
            </w:rPr>
            <w:tab/>
          </w:r>
          <w:r>
            <w:rPr>
              <w:rFonts w:ascii="等线" w:hAnsi="等线" w:eastAsia="等线" w:cs="等线"/>
              <w:spacing w:val="9"/>
              <w:sz w:val="19"/>
              <w:szCs w:val="19"/>
            </w:rPr>
            <w:t>15</w:t>
          </w:r>
          <w:r>
            <w:rPr>
              <w:rFonts w:ascii="等线" w:hAnsi="等线" w:eastAsia="等线" w:cs="等线"/>
              <w:spacing w:val="9"/>
              <w:sz w:val="19"/>
              <w:szCs w:val="19"/>
            </w:rPr>
            <w:fldChar w:fldCharType="end"/>
          </w:r>
        </w:p>
      </w:sdtContent>
    </w:sdt>
    <w:p w14:paraId="1790ECA6">
      <w:pPr>
        <w:spacing w:line="211" w:lineRule="auto"/>
        <w:rPr>
          <w:rFonts w:ascii="等线" w:hAnsi="等线" w:eastAsia="等线" w:cs="等线"/>
          <w:sz w:val="19"/>
          <w:szCs w:val="19"/>
        </w:rPr>
        <w:sectPr>
          <w:headerReference r:id="rId5" w:type="default"/>
          <w:footerReference r:id="rId6" w:type="default"/>
          <w:pgSz w:w="11907" w:h="16840"/>
          <w:pgMar w:top="1190" w:right="1786" w:bottom="1170" w:left="1786" w:header="917" w:footer="898" w:gutter="0"/>
          <w:cols w:space="720" w:num="1"/>
        </w:sectPr>
      </w:pPr>
    </w:p>
    <w:sdt>
      <w:sdtPr>
        <w:rPr>
          <w:rFonts w:ascii="Arial" w:hAnsi="Arial" w:eastAsia="Arial" w:cs="Arial"/>
          <w:sz w:val="21"/>
          <w:szCs w:val="21"/>
        </w:rPr>
        <w:id w:val="2"/>
        <w:docPartObj>
          <w:docPartGallery w:val="Table of Contents"/>
          <w:docPartUnique/>
        </w:docPartObj>
      </w:sdtPr>
      <w:sdtEndPr>
        <w:rPr>
          <w:rFonts w:ascii="等线" w:hAnsi="等线" w:eastAsia="等线" w:cs="等线"/>
          <w:position w:val="1"/>
          <w:sz w:val="19"/>
          <w:szCs w:val="19"/>
        </w:rPr>
      </w:sdtEndPr>
      <w:sdtContent>
        <w:p w14:paraId="5D2D86F0">
          <w:pPr>
            <w:tabs>
              <w:tab w:val="right" w:leader="dot" w:pos="8324"/>
            </w:tabs>
            <w:spacing w:before="294" w:line="168" w:lineRule="auto"/>
            <w:ind w:left="230"/>
            <w:rPr>
              <w:rFonts w:ascii="等线" w:hAnsi="等线" w:eastAsia="等线" w:cs="等线"/>
              <w:sz w:val="19"/>
              <w:szCs w:val="19"/>
            </w:rPr>
          </w:pPr>
          <w:bookmarkStart w:id="47" w:name="bookmark91"/>
          <w:bookmarkEnd w:id="47"/>
          <w:r>
            <w:fldChar w:fldCharType="begin"/>
          </w:r>
          <w:r>
            <w:instrText xml:space="preserve"> HYPERLINK \l "bookmark92" </w:instrText>
          </w:r>
          <w:r>
            <w:fldChar w:fldCharType="separate"/>
          </w:r>
          <w:r>
            <w:rPr>
              <w:rFonts w:ascii="宋体" w:hAnsi="宋体" w:eastAsia="宋体" w:cs="宋体"/>
              <w:spacing w:val="6"/>
              <w:sz w:val="19"/>
              <w:szCs w:val="19"/>
            </w:rPr>
            <w:t>29.</w:t>
          </w:r>
          <w:r>
            <w:rPr>
              <w:rFonts w:ascii="等线" w:hAnsi="等线" w:eastAsia="等线" w:cs="等线"/>
              <w:spacing w:val="6"/>
              <w:sz w:val="19"/>
              <w:szCs w:val="19"/>
            </w:rPr>
            <w:t>签订合同</w:t>
          </w:r>
          <w:r>
            <w:rPr>
              <w:rFonts w:ascii="等线" w:hAnsi="等线" w:eastAsia="等线" w:cs="等线"/>
              <w:sz w:val="19"/>
              <w:szCs w:val="19"/>
            </w:rPr>
            <w:tab/>
          </w:r>
          <w:r>
            <w:rPr>
              <w:rFonts w:ascii="等线" w:hAnsi="等线" w:eastAsia="等线" w:cs="等线"/>
              <w:spacing w:val="16"/>
              <w:sz w:val="19"/>
              <w:szCs w:val="19"/>
            </w:rPr>
            <w:t>15</w:t>
          </w:r>
          <w:r>
            <w:rPr>
              <w:rFonts w:ascii="等线" w:hAnsi="等线" w:eastAsia="等线" w:cs="等线"/>
              <w:spacing w:val="16"/>
              <w:sz w:val="19"/>
              <w:szCs w:val="19"/>
            </w:rPr>
            <w:fldChar w:fldCharType="end"/>
          </w:r>
        </w:p>
        <w:p w14:paraId="7382B3CE">
          <w:pPr>
            <w:tabs>
              <w:tab w:val="right" w:leader="dot" w:pos="8324"/>
            </w:tabs>
            <w:spacing w:before="50" w:line="225" w:lineRule="auto"/>
            <w:ind w:left="263"/>
            <w:rPr>
              <w:rFonts w:ascii="等线" w:hAnsi="等线" w:eastAsia="等线" w:cs="等线"/>
              <w:sz w:val="19"/>
              <w:szCs w:val="19"/>
            </w:rPr>
          </w:pPr>
          <w:bookmarkStart w:id="48" w:name="bookmark93"/>
          <w:bookmarkEnd w:id="48"/>
          <w:r>
            <w:fldChar w:fldCharType="begin"/>
          </w:r>
          <w:r>
            <w:instrText xml:space="preserve"> HYPERLINK \l "bookmark94" </w:instrText>
          </w:r>
          <w:r>
            <w:fldChar w:fldCharType="separate"/>
          </w:r>
          <w:r>
            <w:rPr>
              <w:rFonts w:ascii="等线" w:hAnsi="等线" w:eastAsia="等线" w:cs="等线"/>
              <w:spacing w:val="4"/>
              <w:sz w:val="19"/>
              <w:szCs w:val="19"/>
            </w:rPr>
            <w:t>（七）质疑和投诉</w:t>
          </w:r>
          <w:r>
            <w:rPr>
              <w:rFonts w:ascii="等线" w:hAnsi="等线" w:eastAsia="等线" w:cs="等线"/>
              <w:sz w:val="19"/>
              <w:szCs w:val="19"/>
            </w:rPr>
            <w:tab/>
          </w:r>
          <w:r>
            <w:rPr>
              <w:rFonts w:ascii="等线" w:hAnsi="等线" w:eastAsia="等线" w:cs="等线"/>
              <w:spacing w:val="-1"/>
              <w:sz w:val="19"/>
              <w:szCs w:val="19"/>
            </w:rPr>
            <w:t xml:space="preserve"> </w:t>
          </w:r>
          <w:r>
            <w:rPr>
              <w:rFonts w:ascii="等线" w:hAnsi="等线" w:eastAsia="等线" w:cs="等线"/>
              <w:spacing w:val="-3"/>
              <w:sz w:val="19"/>
              <w:szCs w:val="19"/>
            </w:rPr>
            <w:t>16</w:t>
          </w:r>
          <w:r>
            <w:rPr>
              <w:rFonts w:ascii="等线" w:hAnsi="等线" w:eastAsia="等线" w:cs="等线"/>
              <w:spacing w:val="-3"/>
              <w:sz w:val="19"/>
              <w:szCs w:val="19"/>
            </w:rPr>
            <w:fldChar w:fldCharType="end"/>
          </w:r>
        </w:p>
        <w:p w14:paraId="59058EE9">
          <w:pPr>
            <w:tabs>
              <w:tab w:val="right" w:leader="dot" w:pos="8324"/>
            </w:tabs>
            <w:spacing w:before="71" w:line="164" w:lineRule="auto"/>
            <w:ind w:left="232"/>
            <w:rPr>
              <w:rFonts w:ascii="等线" w:hAnsi="等线" w:eastAsia="等线" w:cs="等线"/>
              <w:sz w:val="19"/>
              <w:szCs w:val="19"/>
            </w:rPr>
          </w:pPr>
          <w:bookmarkStart w:id="49" w:name="bookmark95"/>
          <w:bookmarkEnd w:id="49"/>
          <w:r>
            <w:fldChar w:fldCharType="begin"/>
          </w:r>
          <w:r>
            <w:instrText xml:space="preserve"> HYPERLINK \l "bookmark96" </w:instrText>
          </w:r>
          <w:r>
            <w:fldChar w:fldCharType="separate"/>
          </w:r>
          <w:r>
            <w:rPr>
              <w:rFonts w:ascii="宋体" w:hAnsi="宋体" w:eastAsia="宋体" w:cs="宋体"/>
              <w:spacing w:val="4"/>
              <w:sz w:val="19"/>
              <w:szCs w:val="19"/>
            </w:rPr>
            <w:t>30.</w:t>
          </w:r>
          <w:r>
            <w:rPr>
              <w:rFonts w:ascii="等线" w:hAnsi="等线" w:eastAsia="等线" w:cs="等线"/>
              <w:spacing w:val="4"/>
              <w:sz w:val="19"/>
              <w:szCs w:val="19"/>
            </w:rPr>
            <w:t>质疑</w:t>
          </w:r>
          <w:r>
            <w:rPr>
              <w:rFonts w:ascii="等线" w:hAnsi="等线" w:eastAsia="等线" w:cs="等线"/>
              <w:sz w:val="19"/>
              <w:szCs w:val="19"/>
            </w:rPr>
            <w:tab/>
          </w:r>
          <w:r>
            <w:rPr>
              <w:rFonts w:ascii="等线" w:hAnsi="等线" w:eastAsia="等线" w:cs="等线"/>
              <w:spacing w:val="-4"/>
              <w:sz w:val="19"/>
              <w:szCs w:val="19"/>
            </w:rPr>
            <w:t xml:space="preserve"> </w:t>
          </w:r>
          <w:r>
            <w:rPr>
              <w:rFonts w:ascii="等线" w:hAnsi="等线" w:eastAsia="等线" w:cs="等线"/>
              <w:spacing w:val="-3"/>
              <w:sz w:val="19"/>
              <w:szCs w:val="19"/>
            </w:rPr>
            <w:t>16</w:t>
          </w:r>
          <w:r>
            <w:rPr>
              <w:rFonts w:ascii="等线" w:hAnsi="等线" w:eastAsia="等线" w:cs="等线"/>
              <w:spacing w:val="-3"/>
              <w:sz w:val="19"/>
              <w:szCs w:val="19"/>
            </w:rPr>
            <w:fldChar w:fldCharType="end"/>
          </w:r>
        </w:p>
        <w:p w14:paraId="5BDE447D">
          <w:pPr>
            <w:tabs>
              <w:tab w:val="right" w:leader="dot" w:pos="8324"/>
            </w:tabs>
            <w:spacing w:before="60" w:line="216" w:lineRule="auto"/>
            <w:ind w:left="232"/>
            <w:rPr>
              <w:rFonts w:ascii="等线" w:hAnsi="等线" w:eastAsia="等线" w:cs="等线"/>
              <w:sz w:val="19"/>
              <w:szCs w:val="19"/>
            </w:rPr>
          </w:pPr>
          <w:bookmarkStart w:id="50" w:name="bookmark97"/>
          <w:bookmarkEnd w:id="50"/>
          <w:r>
            <w:fldChar w:fldCharType="begin"/>
          </w:r>
          <w:r>
            <w:instrText xml:space="preserve"> HYPERLINK \l "bookmark98" </w:instrText>
          </w:r>
          <w:r>
            <w:fldChar w:fldCharType="separate"/>
          </w:r>
          <w:r>
            <w:rPr>
              <w:rFonts w:ascii="宋体" w:hAnsi="宋体" w:eastAsia="宋体" w:cs="宋体"/>
              <w:spacing w:val="6"/>
              <w:sz w:val="19"/>
              <w:szCs w:val="19"/>
            </w:rPr>
            <w:t>31.</w:t>
          </w:r>
          <w:r>
            <w:rPr>
              <w:rFonts w:ascii="等线" w:hAnsi="等线" w:eastAsia="等线" w:cs="等线"/>
              <w:spacing w:val="6"/>
              <w:sz w:val="19"/>
              <w:szCs w:val="19"/>
            </w:rPr>
            <w:t>质疑回复</w:t>
          </w:r>
          <w:r>
            <w:rPr>
              <w:rFonts w:ascii="等线" w:hAnsi="等线" w:eastAsia="等线" w:cs="等线"/>
              <w:sz w:val="19"/>
              <w:szCs w:val="19"/>
            </w:rPr>
            <w:tab/>
          </w:r>
          <w:r>
            <w:rPr>
              <w:rFonts w:ascii="等线" w:hAnsi="等线" w:eastAsia="等线" w:cs="等线"/>
              <w:spacing w:val="16"/>
              <w:sz w:val="19"/>
              <w:szCs w:val="19"/>
            </w:rPr>
            <w:t>16</w:t>
          </w:r>
          <w:r>
            <w:rPr>
              <w:rFonts w:ascii="等线" w:hAnsi="等线" w:eastAsia="等线" w:cs="等线"/>
              <w:spacing w:val="16"/>
              <w:sz w:val="19"/>
              <w:szCs w:val="19"/>
            </w:rPr>
            <w:fldChar w:fldCharType="end"/>
          </w:r>
        </w:p>
        <w:p w14:paraId="1D19D1AC">
          <w:pPr>
            <w:tabs>
              <w:tab w:val="right" w:leader="dot" w:pos="8324"/>
            </w:tabs>
            <w:spacing w:before="70" w:line="169" w:lineRule="auto"/>
            <w:ind w:left="232"/>
            <w:rPr>
              <w:rFonts w:ascii="等线" w:hAnsi="等线" w:eastAsia="等线" w:cs="等线"/>
              <w:sz w:val="19"/>
              <w:szCs w:val="19"/>
            </w:rPr>
          </w:pPr>
          <w:bookmarkStart w:id="51" w:name="bookmark99"/>
          <w:bookmarkEnd w:id="51"/>
          <w:r>
            <w:fldChar w:fldCharType="begin"/>
          </w:r>
          <w:r>
            <w:instrText xml:space="preserve"> HYPERLINK \l "bookmark100" </w:instrText>
          </w:r>
          <w:r>
            <w:fldChar w:fldCharType="separate"/>
          </w:r>
          <w:r>
            <w:rPr>
              <w:rFonts w:ascii="宋体" w:hAnsi="宋体" w:eastAsia="宋体" w:cs="宋体"/>
              <w:spacing w:val="4"/>
              <w:sz w:val="19"/>
              <w:szCs w:val="19"/>
            </w:rPr>
            <w:t>32.</w:t>
          </w:r>
          <w:r>
            <w:rPr>
              <w:rFonts w:ascii="等线" w:hAnsi="等线" w:eastAsia="等线" w:cs="等线"/>
              <w:spacing w:val="4"/>
              <w:sz w:val="19"/>
              <w:szCs w:val="19"/>
            </w:rPr>
            <w:t>投诉</w:t>
          </w:r>
          <w:r>
            <w:rPr>
              <w:rFonts w:ascii="等线" w:hAnsi="等线" w:eastAsia="等线" w:cs="等线"/>
              <w:sz w:val="19"/>
              <w:szCs w:val="19"/>
            </w:rPr>
            <w:tab/>
          </w:r>
          <w:r>
            <w:rPr>
              <w:rFonts w:ascii="等线" w:hAnsi="等线" w:eastAsia="等线" w:cs="等线"/>
              <w:spacing w:val="-4"/>
              <w:sz w:val="19"/>
              <w:szCs w:val="19"/>
            </w:rPr>
            <w:t xml:space="preserve"> </w:t>
          </w:r>
          <w:r>
            <w:rPr>
              <w:rFonts w:ascii="等线" w:hAnsi="等线" w:eastAsia="等线" w:cs="等线"/>
              <w:spacing w:val="-3"/>
              <w:sz w:val="19"/>
              <w:szCs w:val="19"/>
            </w:rPr>
            <w:t>17</w:t>
          </w:r>
          <w:r>
            <w:rPr>
              <w:rFonts w:ascii="等线" w:hAnsi="等线" w:eastAsia="等线" w:cs="等线"/>
              <w:spacing w:val="-3"/>
              <w:sz w:val="19"/>
              <w:szCs w:val="19"/>
            </w:rPr>
            <w:fldChar w:fldCharType="end"/>
          </w:r>
        </w:p>
        <w:p w14:paraId="3DD37E0F">
          <w:pPr>
            <w:tabs>
              <w:tab w:val="right" w:leader="dot" w:pos="8324"/>
            </w:tabs>
            <w:spacing w:before="49" w:line="225" w:lineRule="auto"/>
            <w:ind w:left="263"/>
            <w:rPr>
              <w:rFonts w:ascii="等线" w:hAnsi="等线" w:eastAsia="等线" w:cs="等线"/>
              <w:sz w:val="19"/>
              <w:szCs w:val="19"/>
            </w:rPr>
          </w:pPr>
          <w:bookmarkStart w:id="52" w:name="bookmark101"/>
          <w:bookmarkEnd w:id="52"/>
          <w:r>
            <w:fldChar w:fldCharType="begin"/>
          </w:r>
          <w:r>
            <w:instrText xml:space="preserve"> HYPERLINK \l "bookmark102" </w:instrText>
          </w:r>
          <w:r>
            <w:fldChar w:fldCharType="separate"/>
          </w:r>
          <w:r>
            <w:rPr>
              <w:rFonts w:ascii="等线" w:hAnsi="等线" w:eastAsia="等线" w:cs="等线"/>
              <w:spacing w:val="2"/>
              <w:sz w:val="19"/>
              <w:szCs w:val="19"/>
            </w:rPr>
            <w:t>（八）</w:t>
          </w:r>
          <w:r>
            <w:rPr>
              <w:rFonts w:ascii="等线" w:hAnsi="等线" w:eastAsia="等线" w:cs="等线"/>
              <w:spacing w:val="-25"/>
              <w:sz w:val="19"/>
              <w:szCs w:val="19"/>
            </w:rPr>
            <w:t xml:space="preserve"> </w:t>
          </w:r>
          <w:r>
            <w:rPr>
              <w:rFonts w:ascii="等线" w:hAnsi="等线" w:eastAsia="等线" w:cs="等线"/>
              <w:spacing w:val="2"/>
              <w:sz w:val="19"/>
              <w:szCs w:val="19"/>
            </w:rPr>
            <w:t>政府采购政策</w:t>
          </w:r>
          <w:r>
            <w:rPr>
              <w:rFonts w:ascii="等线" w:hAnsi="等线" w:eastAsia="等线" w:cs="等线"/>
              <w:sz w:val="19"/>
              <w:szCs w:val="19"/>
            </w:rPr>
            <w:tab/>
          </w:r>
          <w:r>
            <w:rPr>
              <w:rFonts w:ascii="等线" w:hAnsi="等线" w:eastAsia="等线" w:cs="等线"/>
              <w:spacing w:val="9"/>
              <w:sz w:val="19"/>
              <w:szCs w:val="19"/>
            </w:rPr>
            <w:t>17</w:t>
          </w:r>
          <w:r>
            <w:rPr>
              <w:rFonts w:ascii="等线" w:hAnsi="等线" w:eastAsia="等线" w:cs="等线"/>
              <w:spacing w:val="9"/>
              <w:sz w:val="19"/>
              <w:szCs w:val="19"/>
            </w:rPr>
            <w:fldChar w:fldCharType="end"/>
          </w:r>
        </w:p>
        <w:p w14:paraId="4125F074">
          <w:pPr>
            <w:tabs>
              <w:tab w:val="right" w:leader="dot" w:pos="8324"/>
            </w:tabs>
            <w:spacing w:before="70" w:line="170" w:lineRule="auto"/>
            <w:ind w:left="232"/>
            <w:rPr>
              <w:rFonts w:ascii="等线" w:hAnsi="等线" w:eastAsia="等线" w:cs="等线"/>
              <w:sz w:val="19"/>
              <w:szCs w:val="19"/>
            </w:rPr>
          </w:pPr>
          <w:bookmarkStart w:id="53" w:name="bookmark103"/>
          <w:bookmarkEnd w:id="53"/>
          <w:r>
            <w:fldChar w:fldCharType="begin"/>
          </w:r>
          <w:r>
            <w:instrText xml:space="preserve"> HYPERLINK \l "bookmark104" </w:instrText>
          </w:r>
          <w:r>
            <w:fldChar w:fldCharType="separate"/>
          </w:r>
          <w:r>
            <w:rPr>
              <w:rFonts w:ascii="宋体" w:hAnsi="宋体" w:eastAsia="宋体" w:cs="宋体"/>
              <w:spacing w:val="7"/>
              <w:sz w:val="19"/>
              <w:szCs w:val="19"/>
            </w:rPr>
            <w:t>33.</w:t>
          </w:r>
          <w:r>
            <w:rPr>
              <w:rFonts w:ascii="等线" w:hAnsi="等线" w:eastAsia="等线" w:cs="等线"/>
              <w:spacing w:val="7"/>
              <w:sz w:val="19"/>
              <w:szCs w:val="19"/>
            </w:rPr>
            <w:t>是否接受进口产品</w:t>
          </w:r>
          <w:r>
            <w:rPr>
              <w:rFonts w:ascii="等线" w:hAnsi="等线" w:eastAsia="等线" w:cs="等线"/>
              <w:sz w:val="19"/>
              <w:szCs w:val="19"/>
            </w:rPr>
            <w:tab/>
          </w:r>
          <w:r>
            <w:rPr>
              <w:rFonts w:ascii="等线" w:hAnsi="等线" w:eastAsia="等线" w:cs="等线"/>
              <w:sz w:val="19"/>
              <w:szCs w:val="19"/>
            </w:rPr>
            <w:t xml:space="preserve"> </w:t>
          </w:r>
          <w:r>
            <w:rPr>
              <w:rFonts w:ascii="等线" w:hAnsi="等线" w:eastAsia="等线" w:cs="等线"/>
              <w:spacing w:val="-3"/>
              <w:sz w:val="19"/>
              <w:szCs w:val="19"/>
            </w:rPr>
            <w:t>17</w:t>
          </w:r>
          <w:r>
            <w:rPr>
              <w:rFonts w:ascii="等线" w:hAnsi="等线" w:eastAsia="等线" w:cs="等线"/>
              <w:spacing w:val="-3"/>
              <w:sz w:val="19"/>
              <w:szCs w:val="19"/>
            </w:rPr>
            <w:fldChar w:fldCharType="end"/>
          </w:r>
        </w:p>
        <w:p w14:paraId="6A88425F">
          <w:pPr>
            <w:tabs>
              <w:tab w:val="right" w:leader="dot" w:pos="8324"/>
            </w:tabs>
            <w:spacing w:before="48" w:line="225" w:lineRule="auto"/>
            <w:ind w:left="263"/>
            <w:rPr>
              <w:rFonts w:ascii="等线" w:hAnsi="等线" w:eastAsia="等线" w:cs="等线"/>
              <w:sz w:val="19"/>
              <w:szCs w:val="19"/>
            </w:rPr>
          </w:pPr>
          <w:bookmarkStart w:id="54" w:name="bookmark105"/>
          <w:bookmarkEnd w:id="54"/>
          <w:r>
            <w:fldChar w:fldCharType="begin"/>
          </w:r>
          <w:r>
            <w:instrText xml:space="preserve"> HYPERLINK \l "bookmark106" </w:instrText>
          </w:r>
          <w:r>
            <w:fldChar w:fldCharType="separate"/>
          </w:r>
          <w:r>
            <w:rPr>
              <w:rFonts w:ascii="等线" w:hAnsi="等线" w:eastAsia="等线" w:cs="等线"/>
              <w:sz w:val="19"/>
              <w:szCs w:val="19"/>
            </w:rPr>
            <w:t>（九）</w:t>
          </w:r>
          <w:r>
            <w:rPr>
              <w:rFonts w:ascii="等线" w:hAnsi="等线" w:eastAsia="等线" w:cs="等线"/>
              <w:spacing w:val="-28"/>
              <w:sz w:val="19"/>
              <w:szCs w:val="19"/>
            </w:rPr>
            <w:t xml:space="preserve"> </w:t>
          </w:r>
          <w:r>
            <w:rPr>
              <w:rFonts w:ascii="等线" w:hAnsi="等线" w:eastAsia="等线" w:cs="等线"/>
              <w:sz w:val="19"/>
              <w:szCs w:val="19"/>
            </w:rPr>
            <w:t>其他要求</w:t>
          </w:r>
          <w:r>
            <w:rPr>
              <w:rFonts w:ascii="等线" w:hAnsi="等线" w:eastAsia="等线" w:cs="等线"/>
              <w:sz w:val="19"/>
              <w:szCs w:val="19"/>
            </w:rPr>
            <w:tab/>
          </w:r>
          <w:r>
            <w:rPr>
              <w:rFonts w:ascii="等线" w:hAnsi="等线" w:eastAsia="等线" w:cs="等线"/>
              <w:spacing w:val="16"/>
              <w:sz w:val="19"/>
              <w:szCs w:val="19"/>
            </w:rPr>
            <w:t>17</w:t>
          </w:r>
          <w:r>
            <w:rPr>
              <w:rFonts w:ascii="等线" w:hAnsi="等线" w:eastAsia="等线" w:cs="等线"/>
              <w:spacing w:val="16"/>
              <w:sz w:val="19"/>
              <w:szCs w:val="19"/>
            </w:rPr>
            <w:fldChar w:fldCharType="end"/>
          </w:r>
        </w:p>
        <w:p w14:paraId="21F4C15E">
          <w:pPr>
            <w:tabs>
              <w:tab w:val="right" w:leader="dot" w:pos="8324"/>
            </w:tabs>
            <w:spacing w:before="30" w:line="281" w:lineRule="exact"/>
            <w:ind w:left="263"/>
            <w:rPr>
              <w:rFonts w:ascii="等线" w:hAnsi="等线" w:eastAsia="等线" w:cs="等线"/>
              <w:sz w:val="19"/>
              <w:szCs w:val="19"/>
            </w:rPr>
          </w:pPr>
          <w:bookmarkStart w:id="55" w:name="bookmark107"/>
          <w:bookmarkEnd w:id="55"/>
          <w:r>
            <w:fldChar w:fldCharType="begin"/>
          </w:r>
          <w:r>
            <w:instrText xml:space="preserve"> HYPERLINK \l "bookmark108" </w:instrText>
          </w:r>
          <w:r>
            <w:fldChar w:fldCharType="separate"/>
          </w:r>
          <w:r>
            <w:rPr>
              <w:rFonts w:ascii="等线" w:hAnsi="等线" w:eastAsia="等线" w:cs="等线"/>
              <w:position w:val="3"/>
              <w:sz w:val="19"/>
              <w:szCs w:val="19"/>
            </w:rPr>
            <w:t>（十）</w:t>
          </w:r>
          <w:r>
            <w:rPr>
              <w:rFonts w:ascii="等线" w:hAnsi="等线" w:eastAsia="等线" w:cs="等线"/>
              <w:spacing w:val="-28"/>
              <w:position w:val="3"/>
              <w:sz w:val="19"/>
              <w:szCs w:val="19"/>
            </w:rPr>
            <w:t xml:space="preserve"> </w:t>
          </w:r>
          <w:r>
            <w:rPr>
              <w:rFonts w:ascii="等线" w:hAnsi="等线" w:eastAsia="等线" w:cs="等线"/>
              <w:position w:val="3"/>
              <w:sz w:val="19"/>
              <w:szCs w:val="19"/>
            </w:rPr>
            <w:t>适用法律</w:t>
          </w:r>
          <w:r>
            <w:rPr>
              <w:rFonts w:ascii="等线" w:hAnsi="等线" w:eastAsia="等线" w:cs="等线"/>
              <w:position w:val="3"/>
              <w:sz w:val="19"/>
              <w:szCs w:val="19"/>
            </w:rPr>
            <w:tab/>
          </w:r>
          <w:r>
            <w:rPr>
              <w:rFonts w:ascii="等线" w:hAnsi="等线" w:eastAsia="等线" w:cs="等线"/>
              <w:spacing w:val="16"/>
              <w:position w:val="3"/>
              <w:sz w:val="19"/>
              <w:szCs w:val="19"/>
            </w:rPr>
            <w:t>17</w:t>
          </w:r>
          <w:r>
            <w:rPr>
              <w:rFonts w:ascii="等线" w:hAnsi="等线" w:eastAsia="等线" w:cs="等线"/>
              <w:spacing w:val="16"/>
              <w:position w:val="3"/>
              <w:sz w:val="19"/>
              <w:szCs w:val="19"/>
            </w:rPr>
            <w:fldChar w:fldCharType="end"/>
          </w:r>
        </w:p>
        <w:p w14:paraId="61C13B1C">
          <w:pPr>
            <w:tabs>
              <w:tab w:val="right" w:leader="dot" w:pos="8322"/>
            </w:tabs>
            <w:spacing w:before="188" w:line="190" w:lineRule="auto"/>
            <w:ind w:left="12"/>
            <w:rPr>
              <w:rFonts w:ascii="等线" w:hAnsi="等线" w:eastAsia="等线" w:cs="等线"/>
              <w:sz w:val="19"/>
              <w:szCs w:val="19"/>
            </w:rPr>
          </w:pPr>
          <w:bookmarkStart w:id="56" w:name="bookmark109"/>
          <w:bookmarkEnd w:id="56"/>
          <w:r>
            <w:fldChar w:fldCharType="begin"/>
          </w:r>
          <w:r>
            <w:instrText xml:space="preserve"> HYPERLINK \l "bookmark110" </w:instrText>
          </w:r>
          <w:r>
            <w:fldChar w:fldCharType="separate"/>
          </w:r>
          <w:r>
            <w:rPr>
              <w:rFonts w:ascii="微软雅黑" w:hAnsi="微软雅黑" w:eastAsia="微软雅黑" w:cs="微软雅黑"/>
              <w:b/>
              <w:bCs/>
              <w:spacing w:val="9"/>
              <w:sz w:val="19"/>
              <w:szCs w:val="19"/>
            </w:rPr>
            <w:t>第三章</w:t>
          </w:r>
          <w:r>
            <w:rPr>
              <w:rFonts w:ascii="微软雅黑" w:hAnsi="微软雅黑" w:eastAsia="微软雅黑" w:cs="微软雅黑"/>
              <w:b/>
              <w:bCs/>
              <w:spacing w:val="48"/>
              <w:w w:val="101"/>
              <w:sz w:val="19"/>
              <w:szCs w:val="19"/>
            </w:rPr>
            <w:t xml:space="preserve"> </w:t>
          </w:r>
          <w:r>
            <w:rPr>
              <w:rFonts w:ascii="微软雅黑" w:hAnsi="微软雅黑" w:eastAsia="微软雅黑" w:cs="微软雅黑"/>
              <w:b/>
              <w:bCs/>
              <w:spacing w:val="9"/>
              <w:sz w:val="19"/>
              <w:szCs w:val="19"/>
            </w:rPr>
            <w:t>项目采购需求</w:t>
          </w:r>
          <w:r>
            <w:rPr>
              <w:rFonts w:ascii="微软雅黑" w:hAnsi="微软雅黑" w:eastAsia="微软雅黑" w:cs="微软雅黑"/>
              <w:b/>
              <w:bCs/>
              <w:sz w:val="19"/>
              <w:szCs w:val="19"/>
            </w:rPr>
            <w:tab/>
          </w:r>
          <w:r>
            <w:rPr>
              <w:rFonts w:ascii="微软雅黑" w:hAnsi="微软雅黑" w:eastAsia="微软雅黑" w:cs="微软雅黑"/>
              <w:b/>
              <w:bCs/>
              <w:spacing w:val="-17"/>
              <w:sz w:val="19"/>
              <w:szCs w:val="19"/>
            </w:rPr>
            <w:t xml:space="preserve"> </w:t>
          </w:r>
          <w:r>
            <w:rPr>
              <w:rFonts w:ascii="等线" w:hAnsi="等线" w:eastAsia="等线" w:cs="等线"/>
              <w:b/>
              <w:bCs/>
              <w:spacing w:val="-3"/>
              <w:sz w:val="19"/>
              <w:szCs w:val="19"/>
            </w:rPr>
            <w:t>18</w:t>
          </w:r>
          <w:r>
            <w:rPr>
              <w:rFonts w:ascii="等线" w:hAnsi="等线" w:eastAsia="等线" w:cs="等线"/>
              <w:b/>
              <w:bCs/>
              <w:spacing w:val="-3"/>
              <w:sz w:val="19"/>
              <w:szCs w:val="19"/>
            </w:rPr>
            <w:fldChar w:fldCharType="end"/>
          </w:r>
        </w:p>
        <w:p w14:paraId="3DDE96E4">
          <w:pPr>
            <w:tabs>
              <w:tab w:val="right" w:leader="dot" w:pos="8322"/>
            </w:tabs>
            <w:spacing w:before="205" w:line="190" w:lineRule="auto"/>
            <w:ind w:left="12"/>
            <w:rPr>
              <w:rFonts w:ascii="等线" w:hAnsi="等线" w:eastAsia="等线" w:cs="等线"/>
              <w:sz w:val="19"/>
              <w:szCs w:val="19"/>
            </w:rPr>
          </w:pPr>
          <w:bookmarkStart w:id="57" w:name="bookmark111"/>
          <w:bookmarkEnd w:id="57"/>
          <w:r>
            <w:fldChar w:fldCharType="begin"/>
          </w:r>
          <w:r>
            <w:instrText xml:space="preserve"> HYPERLINK \l "bookmark112" </w:instrText>
          </w:r>
          <w:r>
            <w:fldChar w:fldCharType="separate"/>
          </w:r>
          <w:r>
            <w:rPr>
              <w:rFonts w:ascii="微软雅黑" w:hAnsi="微软雅黑" w:eastAsia="微软雅黑" w:cs="微软雅黑"/>
              <w:b/>
              <w:bCs/>
              <w:spacing w:val="9"/>
              <w:sz w:val="19"/>
              <w:szCs w:val="19"/>
            </w:rPr>
            <w:t>第四章</w:t>
          </w:r>
          <w:r>
            <w:rPr>
              <w:rFonts w:ascii="微软雅黑" w:hAnsi="微软雅黑" w:eastAsia="微软雅黑" w:cs="微软雅黑"/>
              <w:b/>
              <w:bCs/>
              <w:spacing w:val="48"/>
              <w:w w:val="101"/>
              <w:sz w:val="19"/>
              <w:szCs w:val="19"/>
            </w:rPr>
            <w:t xml:space="preserve"> </w:t>
          </w:r>
          <w:r>
            <w:rPr>
              <w:rFonts w:ascii="微软雅黑" w:hAnsi="微软雅黑" w:eastAsia="微软雅黑" w:cs="微软雅黑"/>
              <w:b/>
              <w:bCs/>
              <w:spacing w:val="9"/>
              <w:sz w:val="19"/>
              <w:szCs w:val="19"/>
            </w:rPr>
            <w:t>合同主要条款</w:t>
          </w:r>
          <w:r>
            <w:rPr>
              <w:rFonts w:ascii="微软雅黑" w:hAnsi="微软雅黑" w:eastAsia="微软雅黑" w:cs="微软雅黑"/>
              <w:b/>
              <w:bCs/>
              <w:sz w:val="19"/>
              <w:szCs w:val="19"/>
            </w:rPr>
            <w:tab/>
          </w:r>
          <w:r>
            <w:rPr>
              <w:rFonts w:ascii="微软雅黑" w:hAnsi="微软雅黑" w:eastAsia="微软雅黑" w:cs="微软雅黑"/>
              <w:b/>
              <w:bCs/>
              <w:spacing w:val="-17"/>
              <w:sz w:val="19"/>
              <w:szCs w:val="19"/>
            </w:rPr>
            <w:t xml:space="preserve"> </w:t>
          </w:r>
          <w:r>
            <w:rPr>
              <w:rFonts w:ascii="等线" w:hAnsi="等线" w:eastAsia="等线" w:cs="等线"/>
              <w:b/>
              <w:bCs/>
              <w:spacing w:val="-3"/>
              <w:sz w:val="19"/>
              <w:szCs w:val="19"/>
            </w:rPr>
            <w:t>19</w:t>
          </w:r>
          <w:r>
            <w:rPr>
              <w:rFonts w:ascii="等线" w:hAnsi="等线" w:eastAsia="等线" w:cs="等线"/>
              <w:b/>
              <w:bCs/>
              <w:spacing w:val="-3"/>
              <w:sz w:val="19"/>
              <w:szCs w:val="19"/>
            </w:rPr>
            <w:fldChar w:fldCharType="end"/>
          </w:r>
        </w:p>
        <w:p w14:paraId="2A2A2921">
          <w:pPr>
            <w:tabs>
              <w:tab w:val="right" w:leader="dot" w:pos="8322"/>
            </w:tabs>
            <w:spacing w:before="205" w:line="190" w:lineRule="auto"/>
            <w:ind w:left="12"/>
            <w:rPr>
              <w:rFonts w:ascii="等线" w:hAnsi="等线" w:eastAsia="等线" w:cs="等线"/>
              <w:sz w:val="19"/>
              <w:szCs w:val="19"/>
            </w:rPr>
          </w:pPr>
          <w:bookmarkStart w:id="58" w:name="bookmark113"/>
          <w:bookmarkEnd w:id="58"/>
          <w:r>
            <w:fldChar w:fldCharType="begin"/>
          </w:r>
          <w:r>
            <w:instrText xml:space="preserve"> HYPERLINK \l "bookmark114" </w:instrText>
          </w:r>
          <w:r>
            <w:fldChar w:fldCharType="separate"/>
          </w:r>
          <w:r>
            <w:rPr>
              <w:rFonts w:ascii="微软雅黑" w:hAnsi="微软雅黑" w:eastAsia="微软雅黑" w:cs="微软雅黑"/>
              <w:b/>
              <w:bCs/>
              <w:spacing w:val="9"/>
              <w:sz w:val="19"/>
              <w:szCs w:val="19"/>
            </w:rPr>
            <w:t>第五章</w:t>
          </w:r>
          <w:r>
            <w:rPr>
              <w:rFonts w:ascii="微软雅黑" w:hAnsi="微软雅黑" w:eastAsia="微软雅黑" w:cs="微软雅黑"/>
              <w:b/>
              <w:bCs/>
              <w:spacing w:val="45"/>
              <w:w w:val="101"/>
              <w:sz w:val="19"/>
              <w:szCs w:val="19"/>
            </w:rPr>
            <w:t xml:space="preserve"> </w:t>
          </w:r>
          <w:r>
            <w:rPr>
              <w:rFonts w:ascii="微软雅黑" w:hAnsi="微软雅黑" w:eastAsia="微软雅黑" w:cs="微软雅黑"/>
              <w:b/>
              <w:bCs/>
              <w:spacing w:val="9"/>
              <w:sz w:val="19"/>
              <w:szCs w:val="19"/>
            </w:rPr>
            <w:t>评审标准</w:t>
          </w:r>
          <w:r>
            <w:rPr>
              <w:rFonts w:ascii="微软雅黑" w:hAnsi="微软雅黑" w:eastAsia="微软雅黑" w:cs="微软雅黑"/>
              <w:b/>
              <w:bCs/>
              <w:spacing w:val="-18"/>
              <w:sz w:val="19"/>
              <w:szCs w:val="19"/>
            </w:rPr>
            <w:t xml:space="preserve"> </w:t>
          </w:r>
          <w:r>
            <w:rPr>
              <w:rFonts w:ascii="微软雅黑" w:hAnsi="微软雅黑" w:eastAsia="微软雅黑" w:cs="微软雅黑"/>
              <w:b/>
              <w:bCs/>
              <w:sz w:val="19"/>
              <w:szCs w:val="19"/>
            </w:rPr>
            <w:tab/>
          </w:r>
          <w:r>
            <w:rPr>
              <w:rFonts w:ascii="微软雅黑" w:hAnsi="微软雅黑" w:eastAsia="微软雅黑" w:cs="微软雅黑"/>
              <w:b/>
              <w:bCs/>
              <w:spacing w:val="-9"/>
              <w:sz w:val="19"/>
              <w:szCs w:val="19"/>
            </w:rPr>
            <w:t xml:space="preserve"> </w:t>
          </w:r>
          <w:r>
            <w:rPr>
              <w:rFonts w:ascii="等线" w:hAnsi="等线" w:eastAsia="等线" w:cs="等线"/>
              <w:b/>
              <w:bCs/>
              <w:sz w:val="19"/>
              <w:szCs w:val="19"/>
            </w:rPr>
            <w:t>20</w:t>
          </w:r>
          <w:r>
            <w:rPr>
              <w:rFonts w:ascii="等线" w:hAnsi="等线" w:eastAsia="等线" w:cs="等线"/>
              <w:b/>
              <w:bCs/>
              <w:sz w:val="19"/>
              <w:szCs w:val="19"/>
            </w:rPr>
            <w:fldChar w:fldCharType="end"/>
          </w:r>
        </w:p>
        <w:p w14:paraId="771E76BF">
          <w:pPr>
            <w:tabs>
              <w:tab w:val="right" w:leader="dot" w:pos="8324"/>
            </w:tabs>
            <w:spacing w:before="153" w:line="178" w:lineRule="auto"/>
            <w:ind w:left="231"/>
            <w:rPr>
              <w:rFonts w:ascii="等线" w:hAnsi="等线" w:eastAsia="等线" w:cs="等线"/>
              <w:sz w:val="19"/>
              <w:szCs w:val="19"/>
            </w:rPr>
          </w:pPr>
          <w:bookmarkStart w:id="59" w:name="bookmark115"/>
          <w:bookmarkEnd w:id="59"/>
          <w:r>
            <w:fldChar w:fldCharType="begin"/>
          </w:r>
          <w:r>
            <w:instrText xml:space="preserve"> HYPERLINK \l "bookmark116" </w:instrText>
          </w:r>
          <w:r>
            <w:fldChar w:fldCharType="separate"/>
          </w:r>
          <w:r>
            <w:rPr>
              <w:rFonts w:ascii="宋体" w:hAnsi="宋体" w:eastAsia="宋体" w:cs="宋体"/>
              <w:spacing w:val="8"/>
              <w:sz w:val="19"/>
              <w:szCs w:val="19"/>
            </w:rPr>
            <w:t>一、资格性审查标准</w:t>
          </w:r>
          <w:r>
            <w:rPr>
              <w:rFonts w:ascii="宋体" w:hAnsi="宋体" w:eastAsia="宋体" w:cs="宋体"/>
              <w:sz w:val="19"/>
              <w:szCs w:val="19"/>
            </w:rPr>
            <w:tab/>
          </w:r>
          <w:r>
            <w:rPr>
              <w:rFonts w:ascii="等线" w:hAnsi="等线" w:eastAsia="等线" w:cs="等线"/>
              <w:spacing w:val="9"/>
              <w:sz w:val="19"/>
              <w:szCs w:val="19"/>
            </w:rPr>
            <w:t>20</w:t>
          </w:r>
          <w:r>
            <w:rPr>
              <w:rFonts w:ascii="等线" w:hAnsi="等线" w:eastAsia="等线" w:cs="等线"/>
              <w:spacing w:val="9"/>
              <w:sz w:val="19"/>
              <w:szCs w:val="19"/>
            </w:rPr>
            <w:fldChar w:fldCharType="end"/>
          </w:r>
        </w:p>
        <w:p w14:paraId="73B77D4C">
          <w:pPr>
            <w:tabs>
              <w:tab w:val="right" w:leader="dot" w:pos="8324"/>
            </w:tabs>
            <w:spacing w:before="82" w:line="179" w:lineRule="auto"/>
            <w:ind w:left="231"/>
            <w:rPr>
              <w:rFonts w:ascii="等线" w:hAnsi="等线" w:eastAsia="等线" w:cs="等线"/>
              <w:sz w:val="19"/>
              <w:szCs w:val="19"/>
            </w:rPr>
          </w:pPr>
          <w:bookmarkStart w:id="60" w:name="bookmark117"/>
          <w:bookmarkEnd w:id="60"/>
          <w:r>
            <w:fldChar w:fldCharType="begin"/>
          </w:r>
          <w:r>
            <w:instrText xml:space="preserve"> HYPERLINK \l "bookmark118" </w:instrText>
          </w:r>
          <w:r>
            <w:fldChar w:fldCharType="separate"/>
          </w:r>
          <w:r>
            <w:rPr>
              <w:rFonts w:ascii="宋体" w:hAnsi="宋体" w:eastAsia="宋体" w:cs="宋体"/>
              <w:spacing w:val="8"/>
              <w:sz w:val="19"/>
              <w:szCs w:val="19"/>
            </w:rPr>
            <w:t>二、符合性检查表</w:t>
          </w:r>
          <w:r>
            <w:rPr>
              <w:rFonts w:ascii="宋体" w:hAnsi="宋体" w:eastAsia="宋体" w:cs="宋体"/>
              <w:sz w:val="19"/>
              <w:szCs w:val="19"/>
            </w:rPr>
            <w:tab/>
          </w:r>
          <w:r>
            <w:rPr>
              <w:rFonts w:ascii="宋体" w:hAnsi="宋体" w:eastAsia="宋体" w:cs="宋体"/>
              <w:spacing w:val="-48"/>
              <w:sz w:val="19"/>
              <w:szCs w:val="19"/>
            </w:rPr>
            <w:t xml:space="preserve"> </w:t>
          </w:r>
          <w:r>
            <w:rPr>
              <w:rFonts w:ascii="等线" w:hAnsi="等线" w:eastAsia="等线" w:cs="等线"/>
              <w:spacing w:val="-1"/>
              <w:sz w:val="19"/>
              <w:szCs w:val="19"/>
            </w:rPr>
            <w:t>22</w:t>
          </w:r>
          <w:r>
            <w:rPr>
              <w:rFonts w:ascii="等线" w:hAnsi="等线" w:eastAsia="等线" w:cs="等线"/>
              <w:spacing w:val="-1"/>
              <w:sz w:val="19"/>
              <w:szCs w:val="19"/>
            </w:rPr>
            <w:fldChar w:fldCharType="end"/>
          </w:r>
        </w:p>
        <w:p w14:paraId="0CB96303">
          <w:pPr>
            <w:tabs>
              <w:tab w:val="right" w:leader="dot" w:pos="8324"/>
            </w:tabs>
            <w:spacing w:before="79" w:line="228" w:lineRule="auto"/>
            <w:ind w:left="228"/>
            <w:rPr>
              <w:rFonts w:ascii="等线" w:hAnsi="等线" w:eastAsia="等线" w:cs="等线"/>
              <w:sz w:val="19"/>
              <w:szCs w:val="19"/>
            </w:rPr>
          </w:pPr>
          <w:bookmarkStart w:id="61" w:name="bookmark119"/>
          <w:bookmarkEnd w:id="61"/>
          <w:r>
            <w:fldChar w:fldCharType="begin"/>
          </w:r>
          <w:r>
            <w:instrText xml:space="preserve"> HYPERLINK \l "bookmark120" </w:instrText>
          </w:r>
          <w:r>
            <w:fldChar w:fldCharType="separate"/>
          </w:r>
          <w:r>
            <w:rPr>
              <w:rFonts w:ascii="宋体" w:hAnsi="宋体" w:eastAsia="宋体" w:cs="宋体"/>
              <w:spacing w:val="9"/>
              <w:sz w:val="19"/>
              <w:szCs w:val="19"/>
            </w:rPr>
            <w:t>三、推荐成交候选供应商标准</w:t>
          </w:r>
          <w:r>
            <w:rPr>
              <w:rFonts w:ascii="宋体" w:hAnsi="宋体" w:eastAsia="宋体" w:cs="宋体"/>
              <w:sz w:val="19"/>
              <w:szCs w:val="19"/>
            </w:rPr>
            <w:tab/>
          </w:r>
          <w:r>
            <w:rPr>
              <w:rFonts w:ascii="宋体" w:hAnsi="宋体" w:eastAsia="宋体" w:cs="宋体"/>
              <w:spacing w:val="-57"/>
              <w:sz w:val="19"/>
              <w:szCs w:val="19"/>
            </w:rPr>
            <w:t xml:space="preserve"> </w:t>
          </w:r>
          <w:r>
            <w:rPr>
              <w:rFonts w:ascii="等线" w:hAnsi="等线" w:eastAsia="等线" w:cs="等线"/>
              <w:spacing w:val="-1"/>
              <w:sz w:val="19"/>
              <w:szCs w:val="19"/>
            </w:rPr>
            <w:t>22</w:t>
          </w:r>
          <w:r>
            <w:rPr>
              <w:rFonts w:ascii="等线" w:hAnsi="等线" w:eastAsia="等线" w:cs="等线"/>
              <w:spacing w:val="-1"/>
              <w:sz w:val="19"/>
              <w:szCs w:val="19"/>
            </w:rPr>
            <w:fldChar w:fldCharType="end"/>
          </w:r>
        </w:p>
        <w:p w14:paraId="68F4EFDF">
          <w:pPr>
            <w:tabs>
              <w:tab w:val="right" w:leader="dot" w:pos="8322"/>
            </w:tabs>
            <w:spacing w:before="197" w:line="190" w:lineRule="auto"/>
            <w:ind w:left="12"/>
            <w:rPr>
              <w:rFonts w:ascii="等线" w:hAnsi="等线" w:eastAsia="等线" w:cs="等线"/>
              <w:sz w:val="19"/>
              <w:szCs w:val="19"/>
            </w:rPr>
          </w:pPr>
          <w:bookmarkStart w:id="62" w:name="bookmark121"/>
          <w:bookmarkEnd w:id="62"/>
          <w:r>
            <w:fldChar w:fldCharType="begin"/>
          </w:r>
          <w:r>
            <w:instrText xml:space="preserve"> HYPERLINK \l "bookmark122" </w:instrText>
          </w:r>
          <w:r>
            <w:fldChar w:fldCharType="separate"/>
          </w:r>
          <w:r>
            <w:rPr>
              <w:rFonts w:ascii="微软雅黑" w:hAnsi="微软雅黑" w:eastAsia="微软雅黑" w:cs="微软雅黑"/>
              <w:b/>
              <w:bCs/>
              <w:spacing w:val="8"/>
              <w:sz w:val="19"/>
              <w:szCs w:val="19"/>
            </w:rPr>
            <w:t>第六章</w:t>
          </w:r>
          <w:r>
            <w:rPr>
              <w:rFonts w:ascii="微软雅黑" w:hAnsi="微软雅黑" w:eastAsia="微软雅黑" w:cs="微软雅黑"/>
              <w:b/>
              <w:bCs/>
              <w:spacing w:val="58"/>
              <w:w w:val="101"/>
              <w:sz w:val="19"/>
              <w:szCs w:val="19"/>
            </w:rPr>
            <w:t xml:space="preserve"> </w:t>
          </w:r>
          <w:r>
            <w:rPr>
              <w:rFonts w:ascii="微软雅黑" w:hAnsi="微软雅黑" w:eastAsia="微软雅黑" w:cs="微软雅黑"/>
              <w:b/>
              <w:bCs/>
              <w:spacing w:val="8"/>
              <w:sz w:val="19"/>
              <w:szCs w:val="19"/>
            </w:rPr>
            <w:t>响应文件的格式</w:t>
          </w:r>
          <w:r>
            <w:rPr>
              <w:rFonts w:ascii="微软雅黑" w:hAnsi="微软雅黑" w:eastAsia="微软雅黑" w:cs="微软雅黑"/>
              <w:b/>
              <w:bCs/>
              <w:spacing w:val="-18"/>
              <w:sz w:val="19"/>
              <w:szCs w:val="19"/>
            </w:rPr>
            <w:t xml:space="preserve"> </w:t>
          </w:r>
          <w:r>
            <w:rPr>
              <w:rFonts w:ascii="微软雅黑" w:hAnsi="微软雅黑" w:eastAsia="微软雅黑" w:cs="微软雅黑"/>
              <w:b/>
              <w:bCs/>
              <w:sz w:val="19"/>
              <w:szCs w:val="19"/>
            </w:rPr>
            <w:tab/>
          </w:r>
          <w:r>
            <w:rPr>
              <w:rFonts w:ascii="等线" w:hAnsi="等线" w:eastAsia="等线" w:cs="等线"/>
              <w:b/>
              <w:bCs/>
              <w:spacing w:val="12"/>
              <w:sz w:val="19"/>
              <w:szCs w:val="19"/>
            </w:rPr>
            <w:t>23</w:t>
          </w:r>
          <w:r>
            <w:rPr>
              <w:rFonts w:ascii="等线" w:hAnsi="等线" w:eastAsia="等线" w:cs="等线"/>
              <w:b/>
              <w:bCs/>
              <w:spacing w:val="12"/>
              <w:sz w:val="19"/>
              <w:szCs w:val="19"/>
            </w:rPr>
            <w:fldChar w:fldCharType="end"/>
          </w:r>
        </w:p>
        <w:p w14:paraId="1FCAAE71">
          <w:pPr>
            <w:tabs>
              <w:tab w:val="right" w:leader="dot" w:pos="8324"/>
            </w:tabs>
            <w:spacing w:before="160" w:line="178" w:lineRule="auto"/>
            <w:ind w:left="232"/>
            <w:rPr>
              <w:rFonts w:ascii="等线" w:hAnsi="等线" w:eastAsia="等线" w:cs="等线"/>
              <w:sz w:val="19"/>
              <w:szCs w:val="19"/>
            </w:rPr>
          </w:pPr>
          <w:bookmarkStart w:id="63" w:name="bookmark123"/>
          <w:bookmarkEnd w:id="63"/>
          <w:r>
            <w:fldChar w:fldCharType="begin"/>
          </w:r>
          <w:r>
            <w:instrText xml:space="preserve"> HYPERLINK \l "bookmark124" </w:instrText>
          </w:r>
          <w:r>
            <w:fldChar w:fldCharType="separate"/>
          </w:r>
          <w:r>
            <w:rPr>
              <w:rFonts w:ascii="等线" w:hAnsi="等线" w:eastAsia="等线" w:cs="等线"/>
              <w:spacing w:val="8"/>
              <w:sz w:val="19"/>
              <w:szCs w:val="19"/>
            </w:rPr>
            <w:t>一、谈判书及附件</w:t>
          </w:r>
          <w:r>
            <w:rPr>
              <w:rFonts w:ascii="等线" w:hAnsi="等线" w:eastAsia="等线" w:cs="等线"/>
              <w:sz w:val="19"/>
              <w:szCs w:val="19"/>
            </w:rPr>
            <w:tab/>
          </w:r>
          <w:r>
            <w:rPr>
              <w:rFonts w:ascii="等线" w:hAnsi="等线" w:eastAsia="等线" w:cs="等线"/>
              <w:spacing w:val="-6"/>
              <w:sz w:val="19"/>
              <w:szCs w:val="19"/>
            </w:rPr>
            <w:t xml:space="preserve"> </w:t>
          </w:r>
          <w:r>
            <w:rPr>
              <w:rFonts w:ascii="等线" w:hAnsi="等线" w:eastAsia="等线" w:cs="等线"/>
              <w:spacing w:val="-1"/>
              <w:sz w:val="19"/>
              <w:szCs w:val="19"/>
            </w:rPr>
            <w:t>28</w:t>
          </w:r>
          <w:r>
            <w:rPr>
              <w:rFonts w:ascii="等线" w:hAnsi="等线" w:eastAsia="等线" w:cs="等线"/>
              <w:spacing w:val="-1"/>
              <w:sz w:val="19"/>
              <w:szCs w:val="19"/>
            </w:rPr>
            <w:fldChar w:fldCharType="end"/>
          </w:r>
        </w:p>
        <w:p w14:paraId="6597DD8D">
          <w:pPr>
            <w:tabs>
              <w:tab w:val="right" w:leader="dot" w:pos="8324"/>
            </w:tabs>
            <w:spacing w:before="48" w:line="225" w:lineRule="auto"/>
            <w:ind w:left="263"/>
            <w:rPr>
              <w:rFonts w:ascii="等线" w:hAnsi="等线" w:eastAsia="等线" w:cs="等线"/>
              <w:sz w:val="19"/>
              <w:szCs w:val="19"/>
            </w:rPr>
          </w:pPr>
          <w:bookmarkStart w:id="64" w:name="bookmark125"/>
          <w:bookmarkEnd w:id="64"/>
          <w:r>
            <w:fldChar w:fldCharType="begin"/>
          </w:r>
          <w:r>
            <w:instrText xml:space="preserve"> HYPERLINK \l "bookmark126" </w:instrText>
          </w:r>
          <w:r>
            <w:fldChar w:fldCharType="separate"/>
          </w:r>
          <w:r>
            <w:rPr>
              <w:rFonts w:ascii="等线" w:hAnsi="等线" w:eastAsia="等线" w:cs="等线"/>
              <w:spacing w:val="-1"/>
              <w:sz w:val="19"/>
              <w:szCs w:val="19"/>
            </w:rPr>
            <w:t>（一）</w:t>
          </w:r>
          <w:r>
            <w:rPr>
              <w:rFonts w:ascii="等线" w:hAnsi="等线" w:eastAsia="等线" w:cs="等线"/>
              <w:spacing w:val="-31"/>
              <w:sz w:val="19"/>
              <w:szCs w:val="19"/>
            </w:rPr>
            <w:t xml:space="preserve"> </w:t>
          </w:r>
          <w:r>
            <w:rPr>
              <w:rFonts w:ascii="等线" w:hAnsi="等线" w:eastAsia="等线" w:cs="等线"/>
              <w:spacing w:val="-1"/>
              <w:sz w:val="19"/>
              <w:szCs w:val="19"/>
            </w:rPr>
            <w:t>谈判书</w:t>
          </w:r>
          <w:r>
            <w:rPr>
              <w:rFonts w:ascii="等线" w:hAnsi="等线" w:eastAsia="等线" w:cs="等线"/>
              <w:sz w:val="19"/>
              <w:szCs w:val="19"/>
            </w:rPr>
            <w:tab/>
          </w:r>
          <w:r>
            <w:rPr>
              <w:rFonts w:ascii="等线" w:hAnsi="等线" w:eastAsia="等线" w:cs="等线"/>
              <w:spacing w:val="8"/>
              <w:sz w:val="19"/>
              <w:szCs w:val="19"/>
            </w:rPr>
            <w:t>28</w:t>
          </w:r>
          <w:r>
            <w:rPr>
              <w:rFonts w:ascii="等线" w:hAnsi="等线" w:eastAsia="等线" w:cs="等线"/>
              <w:spacing w:val="8"/>
              <w:sz w:val="19"/>
              <w:szCs w:val="19"/>
            </w:rPr>
            <w:fldChar w:fldCharType="end"/>
          </w:r>
        </w:p>
        <w:p w14:paraId="151CA372">
          <w:pPr>
            <w:tabs>
              <w:tab w:val="right" w:leader="dot" w:pos="8324"/>
            </w:tabs>
            <w:spacing w:before="30" w:line="225" w:lineRule="auto"/>
            <w:ind w:left="263"/>
            <w:rPr>
              <w:rFonts w:ascii="等线" w:hAnsi="等线" w:eastAsia="等线" w:cs="等线"/>
              <w:sz w:val="19"/>
              <w:szCs w:val="19"/>
            </w:rPr>
          </w:pPr>
          <w:bookmarkStart w:id="65" w:name="bookmark127"/>
          <w:bookmarkEnd w:id="65"/>
          <w:r>
            <w:fldChar w:fldCharType="begin"/>
          </w:r>
          <w:r>
            <w:instrText xml:space="preserve"> HYPERLINK \l "bookmark128" </w:instrText>
          </w:r>
          <w:r>
            <w:fldChar w:fldCharType="separate"/>
          </w:r>
          <w:r>
            <w:rPr>
              <w:rFonts w:ascii="等线" w:hAnsi="等线" w:eastAsia="等线" w:cs="等线"/>
              <w:spacing w:val="4"/>
              <w:sz w:val="19"/>
              <w:szCs w:val="19"/>
            </w:rPr>
            <w:t>（二）</w:t>
          </w:r>
          <w:r>
            <w:rPr>
              <w:rFonts w:ascii="等线" w:hAnsi="等线" w:eastAsia="等线" w:cs="等线"/>
              <w:spacing w:val="-25"/>
              <w:sz w:val="19"/>
              <w:szCs w:val="19"/>
            </w:rPr>
            <w:t xml:space="preserve"> </w:t>
          </w:r>
          <w:r>
            <w:rPr>
              <w:rFonts w:ascii="等线" w:hAnsi="等线" w:eastAsia="等线" w:cs="等线"/>
              <w:spacing w:val="4"/>
              <w:sz w:val="19"/>
              <w:szCs w:val="19"/>
            </w:rPr>
            <w:t>法定代表人身份证明</w:t>
          </w:r>
          <w:r>
            <w:rPr>
              <w:rFonts w:ascii="等线" w:hAnsi="等线" w:eastAsia="等线" w:cs="等线"/>
              <w:sz w:val="19"/>
              <w:szCs w:val="19"/>
            </w:rPr>
            <w:tab/>
          </w:r>
          <w:r>
            <w:rPr>
              <w:rFonts w:ascii="等线" w:hAnsi="等线" w:eastAsia="等线" w:cs="等线"/>
              <w:spacing w:val="10"/>
              <w:sz w:val="19"/>
              <w:szCs w:val="19"/>
            </w:rPr>
            <w:t>30</w:t>
          </w:r>
          <w:r>
            <w:rPr>
              <w:rFonts w:ascii="等线" w:hAnsi="等线" w:eastAsia="等线" w:cs="等线"/>
              <w:spacing w:val="10"/>
              <w:sz w:val="19"/>
              <w:szCs w:val="19"/>
            </w:rPr>
            <w:fldChar w:fldCharType="end"/>
          </w:r>
        </w:p>
        <w:p w14:paraId="2DB5C1AD">
          <w:pPr>
            <w:tabs>
              <w:tab w:val="right" w:leader="dot" w:pos="8324"/>
            </w:tabs>
            <w:spacing w:before="29" w:line="225" w:lineRule="auto"/>
            <w:ind w:left="263"/>
            <w:rPr>
              <w:rFonts w:ascii="等线" w:hAnsi="等线" w:eastAsia="等线" w:cs="等线"/>
              <w:sz w:val="19"/>
              <w:szCs w:val="19"/>
            </w:rPr>
          </w:pPr>
          <w:bookmarkStart w:id="66" w:name="bookmark129"/>
          <w:bookmarkEnd w:id="66"/>
          <w:r>
            <w:fldChar w:fldCharType="begin"/>
          </w:r>
          <w:r>
            <w:instrText xml:space="preserve"> HYPERLINK \l "bookmark130" </w:instrText>
          </w:r>
          <w:r>
            <w:fldChar w:fldCharType="separate"/>
          </w:r>
          <w:r>
            <w:rPr>
              <w:rFonts w:ascii="等线" w:hAnsi="等线" w:eastAsia="等线" w:cs="等线"/>
              <w:spacing w:val="3"/>
              <w:sz w:val="19"/>
              <w:szCs w:val="19"/>
            </w:rPr>
            <w:t>（三）</w:t>
          </w:r>
          <w:r>
            <w:rPr>
              <w:rFonts w:ascii="等线" w:hAnsi="等线" w:eastAsia="等线" w:cs="等线"/>
              <w:spacing w:val="-22"/>
              <w:sz w:val="19"/>
              <w:szCs w:val="19"/>
            </w:rPr>
            <w:t xml:space="preserve"> </w:t>
          </w:r>
          <w:r>
            <w:rPr>
              <w:rFonts w:ascii="等线" w:hAnsi="等线" w:eastAsia="等线" w:cs="等线"/>
              <w:spacing w:val="3"/>
              <w:sz w:val="19"/>
              <w:szCs w:val="19"/>
            </w:rPr>
            <w:t>法定代表人授权书</w:t>
          </w:r>
          <w:r>
            <w:rPr>
              <w:rFonts w:ascii="等线" w:hAnsi="等线" w:eastAsia="等线" w:cs="等线"/>
              <w:sz w:val="19"/>
              <w:szCs w:val="19"/>
            </w:rPr>
            <w:tab/>
          </w:r>
          <w:r>
            <w:rPr>
              <w:rFonts w:ascii="等线" w:hAnsi="等线" w:eastAsia="等线" w:cs="等线"/>
              <w:spacing w:val="-6"/>
              <w:sz w:val="19"/>
              <w:szCs w:val="19"/>
            </w:rPr>
            <w:t xml:space="preserve"> </w:t>
          </w:r>
          <w:r>
            <w:rPr>
              <w:rFonts w:ascii="等线" w:hAnsi="等线" w:eastAsia="等线" w:cs="等线"/>
              <w:sz w:val="19"/>
              <w:szCs w:val="19"/>
            </w:rPr>
            <w:t>31</w:t>
          </w:r>
          <w:r>
            <w:rPr>
              <w:rFonts w:ascii="等线" w:hAnsi="等线" w:eastAsia="等线" w:cs="等线"/>
              <w:sz w:val="19"/>
              <w:szCs w:val="19"/>
            </w:rPr>
            <w:fldChar w:fldCharType="end"/>
          </w:r>
        </w:p>
        <w:p w14:paraId="7E839BC2">
          <w:pPr>
            <w:tabs>
              <w:tab w:val="right" w:leader="dot" w:pos="8324"/>
            </w:tabs>
            <w:spacing w:before="62" w:line="176" w:lineRule="auto"/>
            <w:ind w:left="234"/>
            <w:rPr>
              <w:rFonts w:ascii="等线" w:hAnsi="等线" w:eastAsia="等线" w:cs="等线"/>
              <w:sz w:val="19"/>
              <w:szCs w:val="19"/>
            </w:rPr>
          </w:pPr>
          <w:bookmarkStart w:id="67" w:name="bookmark131"/>
          <w:bookmarkEnd w:id="67"/>
          <w:r>
            <w:fldChar w:fldCharType="begin"/>
          </w:r>
          <w:r>
            <w:instrText xml:space="preserve"> HYPERLINK \l "bookmark132" </w:instrText>
          </w:r>
          <w:r>
            <w:fldChar w:fldCharType="separate"/>
          </w:r>
          <w:r>
            <w:rPr>
              <w:rFonts w:ascii="等线" w:hAnsi="等线" w:eastAsia="等线" w:cs="等线"/>
              <w:spacing w:val="7"/>
              <w:sz w:val="19"/>
              <w:szCs w:val="19"/>
            </w:rPr>
            <w:t>二、报价文件</w:t>
          </w:r>
          <w:r>
            <w:rPr>
              <w:rFonts w:ascii="等线" w:hAnsi="等线" w:eastAsia="等线" w:cs="等线"/>
              <w:sz w:val="19"/>
              <w:szCs w:val="19"/>
            </w:rPr>
            <w:tab/>
          </w:r>
          <w:r>
            <w:rPr>
              <w:rFonts w:ascii="等线" w:hAnsi="等线" w:eastAsia="等线" w:cs="等线"/>
              <w:spacing w:val="8"/>
              <w:sz w:val="19"/>
              <w:szCs w:val="19"/>
            </w:rPr>
            <w:t>32</w:t>
          </w:r>
          <w:r>
            <w:rPr>
              <w:rFonts w:ascii="等线" w:hAnsi="等线" w:eastAsia="等线" w:cs="等线"/>
              <w:spacing w:val="8"/>
              <w:sz w:val="19"/>
              <w:szCs w:val="19"/>
            </w:rPr>
            <w:fldChar w:fldCharType="end"/>
          </w:r>
        </w:p>
        <w:p w14:paraId="0958A81F">
          <w:pPr>
            <w:tabs>
              <w:tab w:val="right" w:leader="dot" w:pos="8324"/>
            </w:tabs>
            <w:spacing w:before="48" w:line="225" w:lineRule="auto"/>
            <w:ind w:left="263"/>
            <w:rPr>
              <w:rFonts w:ascii="等线" w:hAnsi="等线" w:eastAsia="等线" w:cs="等线"/>
              <w:sz w:val="19"/>
              <w:szCs w:val="19"/>
            </w:rPr>
          </w:pPr>
          <w:bookmarkStart w:id="68" w:name="bookmark133"/>
          <w:bookmarkEnd w:id="68"/>
          <w:r>
            <w:fldChar w:fldCharType="begin"/>
          </w:r>
          <w:r>
            <w:instrText xml:space="preserve"> HYPERLINK \l "bookmark134" </w:instrText>
          </w:r>
          <w:r>
            <w:fldChar w:fldCharType="separate"/>
          </w:r>
          <w:r>
            <w:rPr>
              <w:rFonts w:ascii="等线" w:hAnsi="等线" w:eastAsia="等线" w:cs="等线"/>
              <w:spacing w:val="4"/>
              <w:sz w:val="19"/>
              <w:szCs w:val="19"/>
            </w:rPr>
            <w:t>（一）报价一览表</w:t>
          </w:r>
          <w:r>
            <w:rPr>
              <w:rFonts w:ascii="等线" w:hAnsi="等线" w:eastAsia="等线" w:cs="等线"/>
              <w:sz w:val="19"/>
              <w:szCs w:val="19"/>
            </w:rPr>
            <w:tab/>
          </w:r>
          <w:r>
            <w:rPr>
              <w:rFonts w:ascii="等线" w:hAnsi="等线" w:eastAsia="等线" w:cs="等线"/>
              <w:spacing w:val="-8"/>
              <w:sz w:val="19"/>
              <w:szCs w:val="19"/>
            </w:rPr>
            <w:t xml:space="preserve"> </w:t>
          </w:r>
          <w:r>
            <w:rPr>
              <w:rFonts w:ascii="等线" w:hAnsi="等线" w:eastAsia="等线" w:cs="等线"/>
              <w:sz w:val="19"/>
              <w:szCs w:val="19"/>
            </w:rPr>
            <w:t>32</w:t>
          </w:r>
          <w:r>
            <w:rPr>
              <w:rFonts w:ascii="等线" w:hAnsi="等线" w:eastAsia="等线" w:cs="等线"/>
              <w:sz w:val="19"/>
              <w:szCs w:val="19"/>
            </w:rPr>
            <w:fldChar w:fldCharType="end"/>
          </w:r>
        </w:p>
        <w:p w14:paraId="0FF576E7">
          <w:pPr>
            <w:tabs>
              <w:tab w:val="right" w:leader="dot" w:pos="8324"/>
            </w:tabs>
            <w:spacing w:before="30" w:line="225" w:lineRule="auto"/>
            <w:ind w:left="263"/>
            <w:rPr>
              <w:rFonts w:ascii="等线" w:hAnsi="等线" w:eastAsia="等线" w:cs="等线"/>
              <w:sz w:val="19"/>
              <w:szCs w:val="19"/>
            </w:rPr>
          </w:pPr>
          <w:bookmarkStart w:id="69" w:name="bookmark135"/>
          <w:bookmarkEnd w:id="69"/>
          <w:r>
            <w:fldChar w:fldCharType="begin"/>
          </w:r>
          <w:r>
            <w:instrText xml:space="preserve"> HYPERLINK \l "bookmark136" </w:instrText>
          </w:r>
          <w:r>
            <w:fldChar w:fldCharType="separate"/>
          </w:r>
          <w:r>
            <w:rPr>
              <w:rFonts w:ascii="等线" w:hAnsi="等线" w:eastAsia="等线" w:cs="等线"/>
              <w:spacing w:val="4"/>
              <w:sz w:val="19"/>
              <w:szCs w:val="19"/>
            </w:rPr>
            <w:t xml:space="preserve">（二）分项报价表（如有） </w:t>
          </w:r>
          <w:r>
            <w:rPr>
              <w:rFonts w:ascii="等线" w:hAnsi="等线" w:eastAsia="等线" w:cs="等线"/>
              <w:sz w:val="19"/>
              <w:szCs w:val="19"/>
            </w:rPr>
            <w:tab/>
          </w:r>
          <w:r>
            <w:rPr>
              <w:rFonts w:ascii="等线" w:hAnsi="等线" w:eastAsia="等线" w:cs="等线"/>
              <w:spacing w:val="10"/>
              <w:sz w:val="19"/>
              <w:szCs w:val="19"/>
            </w:rPr>
            <w:t>34</w:t>
          </w:r>
          <w:r>
            <w:rPr>
              <w:rFonts w:ascii="等线" w:hAnsi="等线" w:eastAsia="等线" w:cs="等线"/>
              <w:spacing w:val="10"/>
              <w:sz w:val="19"/>
              <w:szCs w:val="19"/>
            </w:rPr>
            <w:fldChar w:fldCharType="end"/>
          </w:r>
        </w:p>
        <w:p w14:paraId="3A5A43EA">
          <w:pPr>
            <w:tabs>
              <w:tab w:val="right" w:leader="dot" w:pos="8324"/>
            </w:tabs>
            <w:spacing w:before="61" w:line="181" w:lineRule="auto"/>
            <w:ind w:left="231"/>
            <w:rPr>
              <w:rFonts w:ascii="等线" w:hAnsi="等线" w:eastAsia="等线" w:cs="等线"/>
              <w:sz w:val="19"/>
              <w:szCs w:val="19"/>
            </w:rPr>
          </w:pPr>
          <w:bookmarkStart w:id="70" w:name="bookmark137"/>
          <w:bookmarkEnd w:id="70"/>
          <w:r>
            <w:fldChar w:fldCharType="begin"/>
          </w:r>
          <w:r>
            <w:instrText xml:space="preserve"> HYPERLINK \l "bookmark138" </w:instrText>
          </w:r>
          <w:r>
            <w:fldChar w:fldCharType="separate"/>
          </w:r>
          <w:r>
            <w:rPr>
              <w:rFonts w:ascii="等线" w:hAnsi="等线" w:eastAsia="等线" w:cs="等线"/>
              <w:spacing w:val="8"/>
              <w:sz w:val="19"/>
              <w:szCs w:val="19"/>
            </w:rPr>
            <w:t>三、商务文件</w:t>
          </w:r>
          <w:r>
            <w:rPr>
              <w:rFonts w:ascii="等线" w:hAnsi="等线" w:eastAsia="等线" w:cs="等线"/>
              <w:sz w:val="19"/>
              <w:szCs w:val="19"/>
            </w:rPr>
            <w:tab/>
          </w:r>
          <w:r>
            <w:rPr>
              <w:rFonts w:ascii="等线" w:hAnsi="等线" w:eastAsia="等线" w:cs="等线"/>
              <w:spacing w:val="8"/>
              <w:sz w:val="19"/>
              <w:szCs w:val="19"/>
            </w:rPr>
            <w:t>36</w:t>
          </w:r>
          <w:r>
            <w:rPr>
              <w:rFonts w:ascii="等线" w:hAnsi="等线" w:eastAsia="等线" w:cs="等线"/>
              <w:spacing w:val="8"/>
              <w:sz w:val="19"/>
              <w:szCs w:val="19"/>
            </w:rPr>
            <w:fldChar w:fldCharType="end"/>
          </w:r>
        </w:p>
        <w:p w14:paraId="642F5D0D">
          <w:pPr>
            <w:tabs>
              <w:tab w:val="right" w:leader="dot" w:pos="8324"/>
            </w:tabs>
            <w:spacing w:before="46" w:line="225" w:lineRule="auto"/>
            <w:ind w:left="263"/>
            <w:rPr>
              <w:rFonts w:ascii="等线" w:hAnsi="等线" w:eastAsia="等线" w:cs="等线"/>
              <w:sz w:val="19"/>
              <w:szCs w:val="19"/>
            </w:rPr>
          </w:pPr>
          <w:bookmarkStart w:id="71" w:name="bookmark139"/>
          <w:bookmarkEnd w:id="71"/>
          <w:r>
            <w:fldChar w:fldCharType="begin"/>
          </w:r>
          <w:r>
            <w:instrText xml:space="preserve"> HYPERLINK \l "bookmark140" </w:instrText>
          </w:r>
          <w:r>
            <w:fldChar w:fldCharType="separate"/>
          </w:r>
          <w:r>
            <w:rPr>
              <w:rFonts w:ascii="等线" w:hAnsi="等线" w:eastAsia="等线" w:cs="等线"/>
              <w:spacing w:val="5"/>
              <w:sz w:val="19"/>
              <w:szCs w:val="19"/>
            </w:rPr>
            <w:t>（一）供应商基本情况表</w:t>
          </w:r>
          <w:r>
            <w:rPr>
              <w:rFonts w:ascii="等线" w:hAnsi="等线" w:eastAsia="等线" w:cs="等线"/>
              <w:sz w:val="19"/>
              <w:szCs w:val="19"/>
            </w:rPr>
            <w:tab/>
          </w:r>
          <w:r>
            <w:rPr>
              <w:rFonts w:ascii="等线" w:hAnsi="等线" w:eastAsia="等线" w:cs="等线"/>
              <w:spacing w:val="-6"/>
              <w:sz w:val="19"/>
              <w:szCs w:val="19"/>
            </w:rPr>
            <w:t xml:space="preserve"> </w:t>
          </w:r>
          <w:r>
            <w:rPr>
              <w:rFonts w:ascii="等线" w:hAnsi="等线" w:eastAsia="等线" w:cs="等线"/>
              <w:sz w:val="19"/>
              <w:szCs w:val="19"/>
            </w:rPr>
            <w:t>36</w:t>
          </w:r>
          <w:r>
            <w:rPr>
              <w:rFonts w:ascii="等线" w:hAnsi="等线" w:eastAsia="等线" w:cs="等线"/>
              <w:sz w:val="19"/>
              <w:szCs w:val="19"/>
            </w:rPr>
            <w:fldChar w:fldCharType="end"/>
          </w:r>
        </w:p>
        <w:p w14:paraId="1162B7C4">
          <w:pPr>
            <w:tabs>
              <w:tab w:val="right" w:leader="dot" w:pos="8324"/>
            </w:tabs>
            <w:spacing w:before="30" w:line="225" w:lineRule="auto"/>
            <w:ind w:left="263"/>
            <w:rPr>
              <w:rFonts w:ascii="等线" w:hAnsi="等线" w:eastAsia="等线" w:cs="等线"/>
              <w:sz w:val="19"/>
              <w:szCs w:val="19"/>
            </w:rPr>
          </w:pPr>
          <w:bookmarkStart w:id="72" w:name="bookmark141"/>
          <w:bookmarkEnd w:id="72"/>
          <w:r>
            <w:fldChar w:fldCharType="begin"/>
          </w:r>
          <w:r>
            <w:instrText xml:space="preserve"> HYPERLINK \l "bookmark142" </w:instrText>
          </w:r>
          <w:r>
            <w:fldChar w:fldCharType="separate"/>
          </w:r>
          <w:r>
            <w:rPr>
              <w:rFonts w:ascii="等线" w:hAnsi="等线" w:eastAsia="等线" w:cs="等线"/>
              <w:spacing w:val="5"/>
              <w:sz w:val="19"/>
              <w:szCs w:val="19"/>
            </w:rPr>
            <w:t>（二）</w:t>
          </w:r>
          <w:r>
            <w:rPr>
              <w:rFonts w:ascii="等线" w:hAnsi="等线" w:eastAsia="等线" w:cs="等线"/>
              <w:spacing w:val="-14"/>
              <w:sz w:val="19"/>
              <w:szCs w:val="19"/>
            </w:rPr>
            <w:t xml:space="preserve"> </w:t>
          </w:r>
          <w:r>
            <w:rPr>
              <w:rFonts w:ascii="等线" w:hAnsi="等线" w:eastAsia="等线" w:cs="等线"/>
              <w:spacing w:val="5"/>
              <w:sz w:val="19"/>
              <w:szCs w:val="19"/>
            </w:rPr>
            <w:t>关于资格条件的有关承诺及声明</w:t>
          </w:r>
          <w:r>
            <w:rPr>
              <w:rFonts w:ascii="等线" w:hAnsi="等线" w:eastAsia="等线" w:cs="等线"/>
              <w:sz w:val="19"/>
              <w:szCs w:val="19"/>
            </w:rPr>
            <w:tab/>
          </w:r>
          <w:r>
            <w:rPr>
              <w:rFonts w:ascii="等线" w:hAnsi="等线" w:eastAsia="等线" w:cs="等线"/>
              <w:spacing w:val="4"/>
              <w:sz w:val="19"/>
              <w:szCs w:val="19"/>
            </w:rPr>
            <w:t>37</w:t>
          </w:r>
          <w:r>
            <w:rPr>
              <w:rFonts w:ascii="等线" w:hAnsi="等线" w:eastAsia="等线" w:cs="等线"/>
              <w:spacing w:val="4"/>
              <w:sz w:val="19"/>
              <w:szCs w:val="19"/>
            </w:rPr>
            <w:fldChar w:fldCharType="end"/>
          </w:r>
        </w:p>
        <w:p w14:paraId="5F1CF887">
          <w:pPr>
            <w:tabs>
              <w:tab w:val="right" w:leader="dot" w:pos="8324"/>
            </w:tabs>
            <w:spacing w:before="30" w:line="225" w:lineRule="auto"/>
            <w:ind w:left="263"/>
            <w:rPr>
              <w:rFonts w:ascii="等线" w:hAnsi="等线" w:eastAsia="等线" w:cs="等线"/>
              <w:sz w:val="19"/>
              <w:szCs w:val="19"/>
            </w:rPr>
          </w:pPr>
          <w:bookmarkStart w:id="73" w:name="bookmark143"/>
          <w:bookmarkEnd w:id="73"/>
          <w:r>
            <w:fldChar w:fldCharType="begin"/>
          </w:r>
          <w:r>
            <w:instrText xml:space="preserve"> HYPERLINK \l "bookmark144" </w:instrText>
          </w:r>
          <w:r>
            <w:fldChar w:fldCharType="separate"/>
          </w:r>
          <w:r>
            <w:rPr>
              <w:rFonts w:ascii="等线" w:hAnsi="等线" w:eastAsia="等线" w:cs="等线"/>
              <w:spacing w:val="2"/>
              <w:sz w:val="19"/>
              <w:szCs w:val="19"/>
            </w:rPr>
            <w:t>（三）</w:t>
          </w:r>
          <w:r>
            <w:rPr>
              <w:rFonts w:ascii="等线" w:hAnsi="等线" w:eastAsia="等线" w:cs="等线"/>
              <w:spacing w:val="-25"/>
              <w:sz w:val="19"/>
              <w:szCs w:val="19"/>
            </w:rPr>
            <w:t xml:space="preserve"> </w:t>
          </w:r>
          <w:r>
            <w:rPr>
              <w:rFonts w:ascii="等线" w:hAnsi="等线" w:eastAsia="等线" w:cs="等线"/>
              <w:spacing w:val="2"/>
              <w:sz w:val="19"/>
              <w:szCs w:val="19"/>
            </w:rPr>
            <w:t>资质证明文件</w:t>
          </w:r>
          <w:r>
            <w:rPr>
              <w:rFonts w:ascii="等线" w:hAnsi="等线" w:eastAsia="等线" w:cs="等线"/>
              <w:sz w:val="19"/>
              <w:szCs w:val="19"/>
            </w:rPr>
            <w:tab/>
          </w:r>
          <w:r>
            <w:rPr>
              <w:rFonts w:ascii="等线" w:hAnsi="等线" w:eastAsia="等线" w:cs="等线"/>
              <w:spacing w:val="9"/>
              <w:sz w:val="19"/>
              <w:szCs w:val="19"/>
            </w:rPr>
            <w:t>38</w:t>
          </w:r>
          <w:r>
            <w:rPr>
              <w:rFonts w:ascii="等线" w:hAnsi="等线" w:eastAsia="等线" w:cs="等线"/>
              <w:spacing w:val="9"/>
              <w:sz w:val="19"/>
              <w:szCs w:val="19"/>
            </w:rPr>
            <w:fldChar w:fldCharType="end"/>
          </w:r>
        </w:p>
        <w:p w14:paraId="73ABA113">
          <w:pPr>
            <w:tabs>
              <w:tab w:val="right" w:leader="dot" w:pos="8324"/>
            </w:tabs>
            <w:spacing w:before="30" w:line="225" w:lineRule="auto"/>
            <w:ind w:left="263"/>
            <w:rPr>
              <w:rFonts w:ascii="等线" w:hAnsi="等线" w:eastAsia="等线" w:cs="等线"/>
              <w:sz w:val="19"/>
              <w:szCs w:val="19"/>
            </w:rPr>
          </w:pPr>
          <w:bookmarkStart w:id="74" w:name="bookmark145"/>
          <w:bookmarkEnd w:id="74"/>
          <w:r>
            <w:fldChar w:fldCharType="begin"/>
          </w:r>
          <w:r>
            <w:instrText xml:space="preserve"> HYPERLINK \l "bookmark146" </w:instrText>
          </w:r>
          <w:r>
            <w:fldChar w:fldCharType="separate"/>
          </w:r>
          <w:r>
            <w:rPr>
              <w:rFonts w:ascii="等线" w:hAnsi="等线" w:eastAsia="等线" w:cs="等线"/>
              <w:spacing w:val="2"/>
              <w:sz w:val="19"/>
              <w:szCs w:val="19"/>
            </w:rPr>
            <w:t>（四）</w:t>
          </w:r>
          <w:r>
            <w:rPr>
              <w:rFonts w:ascii="等线" w:hAnsi="等线" w:eastAsia="等线" w:cs="等线"/>
              <w:spacing w:val="-25"/>
              <w:sz w:val="19"/>
              <w:szCs w:val="19"/>
            </w:rPr>
            <w:t xml:space="preserve"> </w:t>
          </w:r>
          <w:r>
            <w:rPr>
              <w:rFonts w:ascii="等线" w:hAnsi="等线" w:eastAsia="等线" w:cs="等线"/>
              <w:spacing w:val="2"/>
              <w:sz w:val="19"/>
              <w:szCs w:val="19"/>
            </w:rPr>
            <w:t>业绩证明文件</w:t>
          </w:r>
          <w:r>
            <w:rPr>
              <w:rFonts w:ascii="等线" w:hAnsi="等线" w:eastAsia="等线" w:cs="等线"/>
              <w:sz w:val="19"/>
              <w:szCs w:val="19"/>
            </w:rPr>
            <w:tab/>
          </w:r>
          <w:r>
            <w:rPr>
              <w:rFonts w:ascii="等线" w:hAnsi="等线" w:eastAsia="等线" w:cs="等线"/>
              <w:spacing w:val="9"/>
              <w:sz w:val="19"/>
              <w:szCs w:val="19"/>
            </w:rPr>
            <w:t>39</w:t>
          </w:r>
          <w:r>
            <w:rPr>
              <w:rFonts w:ascii="等线" w:hAnsi="等线" w:eastAsia="等线" w:cs="等线"/>
              <w:spacing w:val="9"/>
              <w:sz w:val="19"/>
              <w:szCs w:val="19"/>
            </w:rPr>
            <w:fldChar w:fldCharType="end"/>
          </w:r>
        </w:p>
        <w:p w14:paraId="15474420">
          <w:pPr>
            <w:tabs>
              <w:tab w:val="right" w:leader="dot" w:pos="8324"/>
            </w:tabs>
            <w:spacing w:before="30" w:line="225" w:lineRule="auto"/>
            <w:ind w:left="263"/>
            <w:rPr>
              <w:rFonts w:ascii="等线" w:hAnsi="等线" w:eastAsia="等线" w:cs="等线"/>
              <w:sz w:val="19"/>
              <w:szCs w:val="19"/>
            </w:rPr>
          </w:pPr>
          <w:bookmarkStart w:id="75" w:name="bookmark147"/>
          <w:bookmarkEnd w:id="75"/>
          <w:r>
            <w:fldChar w:fldCharType="begin"/>
          </w:r>
          <w:r>
            <w:instrText xml:space="preserve"> HYPERLINK \l "bookmark148" </w:instrText>
          </w:r>
          <w:r>
            <w:fldChar w:fldCharType="separate"/>
          </w:r>
          <w:r>
            <w:rPr>
              <w:rFonts w:ascii="等线" w:hAnsi="等线" w:eastAsia="等线" w:cs="等线"/>
              <w:spacing w:val="6"/>
              <w:sz w:val="19"/>
              <w:szCs w:val="19"/>
            </w:rPr>
            <w:t>（五）信誉、荣誉状况证明文件</w:t>
          </w:r>
          <w:r>
            <w:rPr>
              <w:rFonts w:ascii="等线" w:hAnsi="等线" w:eastAsia="等线" w:cs="等线"/>
              <w:sz w:val="19"/>
              <w:szCs w:val="19"/>
            </w:rPr>
            <w:tab/>
          </w:r>
          <w:r>
            <w:rPr>
              <w:rFonts w:ascii="等线" w:hAnsi="等线" w:eastAsia="等线" w:cs="等线"/>
              <w:spacing w:val="-8"/>
              <w:sz w:val="19"/>
              <w:szCs w:val="19"/>
            </w:rPr>
            <w:t xml:space="preserve"> </w:t>
          </w:r>
          <w:r>
            <w:rPr>
              <w:rFonts w:ascii="等线" w:hAnsi="等线" w:eastAsia="等线" w:cs="等线"/>
              <w:spacing w:val="2"/>
              <w:sz w:val="19"/>
              <w:szCs w:val="19"/>
            </w:rPr>
            <w:t>40</w:t>
          </w:r>
          <w:r>
            <w:rPr>
              <w:rFonts w:ascii="等线" w:hAnsi="等线" w:eastAsia="等线" w:cs="等线"/>
              <w:spacing w:val="2"/>
              <w:sz w:val="19"/>
              <w:szCs w:val="19"/>
            </w:rPr>
            <w:fldChar w:fldCharType="end"/>
          </w:r>
        </w:p>
        <w:p w14:paraId="156D6D9D">
          <w:pPr>
            <w:tabs>
              <w:tab w:val="right" w:leader="dot" w:pos="8324"/>
            </w:tabs>
            <w:spacing w:before="30" w:line="225" w:lineRule="auto"/>
            <w:ind w:left="263"/>
            <w:rPr>
              <w:rFonts w:ascii="等线" w:hAnsi="等线" w:eastAsia="等线" w:cs="等线"/>
              <w:sz w:val="19"/>
              <w:szCs w:val="19"/>
            </w:rPr>
          </w:pPr>
          <w:bookmarkStart w:id="76" w:name="bookmark149"/>
          <w:bookmarkEnd w:id="76"/>
          <w:r>
            <w:fldChar w:fldCharType="begin"/>
          </w:r>
          <w:r>
            <w:instrText xml:space="preserve"> HYPERLINK \l "bookmark150" </w:instrText>
          </w:r>
          <w:r>
            <w:fldChar w:fldCharType="separate"/>
          </w:r>
          <w:r>
            <w:rPr>
              <w:rFonts w:ascii="等线" w:hAnsi="等线" w:eastAsia="等线" w:cs="等线"/>
              <w:spacing w:val="1"/>
              <w:sz w:val="19"/>
              <w:szCs w:val="19"/>
            </w:rPr>
            <w:t>（六）</w:t>
          </w:r>
          <w:r>
            <w:rPr>
              <w:rFonts w:ascii="等线" w:hAnsi="等线" w:eastAsia="等线" w:cs="等线"/>
              <w:spacing w:val="-26"/>
              <w:sz w:val="19"/>
              <w:szCs w:val="19"/>
            </w:rPr>
            <w:t xml:space="preserve"> </w:t>
          </w:r>
          <w:r>
            <w:rPr>
              <w:rFonts w:ascii="等线" w:hAnsi="等线" w:eastAsia="等线" w:cs="等线"/>
              <w:spacing w:val="1"/>
              <w:sz w:val="19"/>
              <w:szCs w:val="19"/>
            </w:rPr>
            <w:t>商务偏离表</w:t>
          </w:r>
          <w:r>
            <w:rPr>
              <w:rFonts w:ascii="等线" w:hAnsi="等线" w:eastAsia="等线" w:cs="等线"/>
              <w:sz w:val="19"/>
              <w:szCs w:val="19"/>
            </w:rPr>
            <w:tab/>
          </w:r>
          <w:r>
            <w:rPr>
              <w:rFonts w:ascii="等线" w:hAnsi="等线" w:eastAsia="等线" w:cs="等线"/>
              <w:spacing w:val="-12"/>
              <w:sz w:val="19"/>
              <w:szCs w:val="19"/>
            </w:rPr>
            <w:t xml:space="preserve"> </w:t>
          </w:r>
          <w:r>
            <w:rPr>
              <w:rFonts w:ascii="等线" w:hAnsi="等线" w:eastAsia="等线" w:cs="等线"/>
              <w:spacing w:val="2"/>
              <w:sz w:val="19"/>
              <w:szCs w:val="19"/>
            </w:rPr>
            <w:t>41</w:t>
          </w:r>
          <w:r>
            <w:rPr>
              <w:rFonts w:ascii="等线" w:hAnsi="等线" w:eastAsia="等线" w:cs="等线"/>
              <w:spacing w:val="2"/>
              <w:sz w:val="19"/>
              <w:szCs w:val="19"/>
            </w:rPr>
            <w:fldChar w:fldCharType="end"/>
          </w:r>
        </w:p>
        <w:p w14:paraId="6CF9DED5">
          <w:pPr>
            <w:tabs>
              <w:tab w:val="right" w:leader="dot" w:pos="8324"/>
            </w:tabs>
            <w:spacing w:before="30" w:line="224" w:lineRule="auto"/>
            <w:ind w:left="263"/>
            <w:rPr>
              <w:rFonts w:ascii="等线" w:hAnsi="等线" w:eastAsia="等线" w:cs="等线"/>
              <w:sz w:val="19"/>
              <w:szCs w:val="19"/>
            </w:rPr>
          </w:pPr>
          <w:bookmarkStart w:id="77" w:name="bookmark151"/>
          <w:bookmarkEnd w:id="77"/>
          <w:r>
            <w:fldChar w:fldCharType="begin"/>
          </w:r>
          <w:r>
            <w:instrText xml:space="preserve"> HYPERLINK \l "bookmark152" </w:instrText>
          </w:r>
          <w:r>
            <w:fldChar w:fldCharType="separate"/>
          </w:r>
          <w:r>
            <w:rPr>
              <w:rFonts w:ascii="等线" w:hAnsi="等线" w:eastAsia="等线" w:cs="等线"/>
              <w:spacing w:val="2"/>
              <w:sz w:val="19"/>
              <w:szCs w:val="19"/>
            </w:rPr>
            <w:t>（七）</w:t>
          </w:r>
          <w:r>
            <w:rPr>
              <w:rFonts w:ascii="等线" w:hAnsi="等线" w:eastAsia="等线" w:cs="等线"/>
              <w:spacing w:val="-25"/>
              <w:sz w:val="19"/>
              <w:szCs w:val="19"/>
            </w:rPr>
            <w:t xml:space="preserve"> </w:t>
          </w:r>
          <w:r>
            <w:rPr>
              <w:rFonts w:ascii="等线" w:hAnsi="等线" w:eastAsia="等线" w:cs="等线"/>
              <w:spacing w:val="2"/>
              <w:sz w:val="19"/>
              <w:szCs w:val="19"/>
            </w:rPr>
            <w:t>其它商务文件</w:t>
          </w:r>
          <w:r>
            <w:rPr>
              <w:rFonts w:ascii="等线" w:hAnsi="等线" w:eastAsia="等线" w:cs="等线"/>
              <w:sz w:val="19"/>
              <w:szCs w:val="19"/>
            </w:rPr>
            <w:tab/>
          </w:r>
          <w:r>
            <w:rPr>
              <w:rFonts w:ascii="等线" w:hAnsi="等线" w:eastAsia="等线" w:cs="等线"/>
              <w:spacing w:val="9"/>
              <w:sz w:val="19"/>
              <w:szCs w:val="19"/>
            </w:rPr>
            <w:t>42</w:t>
          </w:r>
          <w:r>
            <w:rPr>
              <w:rFonts w:ascii="等线" w:hAnsi="等线" w:eastAsia="等线" w:cs="等线"/>
              <w:spacing w:val="9"/>
              <w:sz w:val="19"/>
              <w:szCs w:val="19"/>
            </w:rPr>
            <w:fldChar w:fldCharType="end"/>
          </w:r>
        </w:p>
        <w:p w14:paraId="633FD5A8">
          <w:pPr>
            <w:tabs>
              <w:tab w:val="right" w:leader="dot" w:pos="8324"/>
            </w:tabs>
            <w:spacing w:before="60" w:line="176" w:lineRule="auto"/>
            <w:ind w:left="245"/>
            <w:rPr>
              <w:rFonts w:ascii="等线" w:hAnsi="等线" w:eastAsia="等线" w:cs="等线"/>
              <w:sz w:val="19"/>
              <w:szCs w:val="19"/>
            </w:rPr>
          </w:pPr>
          <w:bookmarkStart w:id="78" w:name="bookmark153"/>
          <w:bookmarkEnd w:id="78"/>
          <w:r>
            <w:fldChar w:fldCharType="begin"/>
          </w:r>
          <w:r>
            <w:instrText xml:space="preserve"> HYPERLINK \l "bookmark154" </w:instrText>
          </w:r>
          <w:r>
            <w:fldChar w:fldCharType="separate"/>
          </w:r>
          <w:r>
            <w:rPr>
              <w:rFonts w:ascii="等线" w:hAnsi="等线" w:eastAsia="等线" w:cs="等线"/>
              <w:spacing w:val="5"/>
              <w:sz w:val="19"/>
              <w:szCs w:val="19"/>
            </w:rPr>
            <w:t>四、技术文件</w:t>
          </w:r>
          <w:r>
            <w:rPr>
              <w:rFonts w:ascii="等线" w:hAnsi="等线" w:eastAsia="等线" w:cs="等线"/>
              <w:sz w:val="19"/>
              <w:szCs w:val="19"/>
            </w:rPr>
            <w:tab/>
          </w:r>
          <w:r>
            <w:rPr>
              <w:rFonts w:ascii="等线" w:hAnsi="等线" w:eastAsia="等线" w:cs="等线"/>
              <w:spacing w:val="8"/>
              <w:sz w:val="19"/>
              <w:szCs w:val="19"/>
            </w:rPr>
            <w:t>43</w:t>
          </w:r>
          <w:r>
            <w:rPr>
              <w:rFonts w:ascii="等线" w:hAnsi="等线" w:eastAsia="等线" w:cs="等线"/>
              <w:spacing w:val="8"/>
              <w:sz w:val="19"/>
              <w:szCs w:val="19"/>
            </w:rPr>
            <w:fldChar w:fldCharType="end"/>
          </w:r>
        </w:p>
        <w:p w14:paraId="4D333BB8">
          <w:pPr>
            <w:tabs>
              <w:tab w:val="right" w:leader="dot" w:pos="8324"/>
            </w:tabs>
            <w:spacing w:before="51" w:line="225" w:lineRule="auto"/>
            <w:ind w:left="263"/>
            <w:rPr>
              <w:rFonts w:ascii="等线" w:hAnsi="等线" w:eastAsia="等线" w:cs="等线"/>
              <w:sz w:val="19"/>
              <w:szCs w:val="19"/>
            </w:rPr>
          </w:pPr>
          <w:bookmarkStart w:id="79" w:name="bookmark155"/>
          <w:bookmarkEnd w:id="79"/>
          <w:r>
            <w:fldChar w:fldCharType="begin"/>
          </w:r>
          <w:r>
            <w:instrText xml:space="preserve"> HYPERLINK \l "bookmark156" </w:instrText>
          </w:r>
          <w:r>
            <w:fldChar w:fldCharType="separate"/>
          </w:r>
          <w:r>
            <w:rPr>
              <w:rFonts w:ascii="等线" w:hAnsi="等线" w:eastAsia="等线" w:cs="等线"/>
              <w:spacing w:val="5"/>
              <w:sz w:val="19"/>
              <w:szCs w:val="19"/>
            </w:rPr>
            <w:t>（一）技术要求偏离表</w:t>
          </w:r>
          <w:r>
            <w:rPr>
              <w:rFonts w:ascii="等线" w:hAnsi="等线" w:eastAsia="等线" w:cs="等线"/>
              <w:sz w:val="19"/>
              <w:szCs w:val="19"/>
            </w:rPr>
            <w:tab/>
          </w:r>
          <w:r>
            <w:rPr>
              <w:rFonts w:ascii="等线" w:hAnsi="等线" w:eastAsia="等线" w:cs="等线"/>
              <w:spacing w:val="17"/>
              <w:sz w:val="19"/>
              <w:szCs w:val="19"/>
            </w:rPr>
            <w:t>43</w:t>
          </w:r>
          <w:r>
            <w:rPr>
              <w:rFonts w:ascii="等线" w:hAnsi="等线" w:eastAsia="等线" w:cs="等线"/>
              <w:spacing w:val="17"/>
              <w:sz w:val="19"/>
              <w:szCs w:val="19"/>
            </w:rPr>
            <w:fldChar w:fldCharType="end"/>
          </w:r>
        </w:p>
        <w:p w14:paraId="1CDD50CD">
          <w:pPr>
            <w:tabs>
              <w:tab w:val="right" w:leader="dot" w:pos="8324"/>
            </w:tabs>
            <w:spacing w:before="30" w:line="225" w:lineRule="auto"/>
            <w:ind w:left="263"/>
            <w:rPr>
              <w:rFonts w:ascii="等线" w:hAnsi="等线" w:eastAsia="等线" w:cs="等线"/>
              <w:sz w:val="19"/>
              <w:szCs w:val="19"/>
            </w:rPr>
          </w:pPr>
          <w:bookmarkStart w:id="80" w:name="bookmark157"/>
          <w:bookmarkEnd w:id="80"/>
          <w:r>
            <w:fldChar w:fldCharType="begin"/>
          </w:r>
          <w:r>
            <w:instrText xml:space="preserve"> HYPERLINK \l "bookmark158" </w:instrText>
          </w:r>
          <w:r>
            <w:fldChar w:fldCharType="separate"/>
          </w:r>
          <w:r>
            <w:rPr>
              <w:rFonts w:ascii="等线" w:hAnsi="等线" w:eastAsia="等线" w:cs="等线"/>
              <w:spacing w:val="3"/>
              <w:sz w:val="19"/>
              <w:szCs w:val="19"/>
            </w:rPr>
            <w:t>（二）技术方案</w:t>
          </w:r>
          <w:r>
            <w:rPr>
              <w:rFonts w:ascii="等线" w:hAnsi="等线" w:eastAsia="等线" w:cs="等线"/>
              <w:sz w:val="19"/>
              <w:szCs w:val="19"/>
            </w:rPr>
            <w:tab/>
          </w:r>
          <w:r>
            <w:rPr>
              <w:rFonts w:ascii="等线" w:hAnsi="等线" w:eastAsia="等线" w:cs="等线"/>
              <w:spacing w:val="16"/>
              <w:sz w:val="19"/>
              <w:szCs w:val="19"/>
            </w:rPr>
            <w:t>44</w:t>
          </w:r>
          <w:r>
            <w:rPr>
              <w:rFonts w:ascii="等线" w:hAnsi="等线" w:eastAsia="等线" w:cs="等线"/>
              <w:spacing w:val="16"/>
              <w:sz w:val="19"/>
              <w:szCs w:val="19"/>
            </w:rPr>
            <w:fldChar w:fldCharType="end"/>
          </w:r>
        </w:p>
        <w:p w14:paraId="64101A2F">
          <w:pPr>
            <w:tabs>
              <w:tab w:val="right" w:leader="dot" w:pos="8324"/>
            </w:tabs>
            <w:spacing w:before="30" w:line="225" w:lineRule="auto"/>
            <w:ind w:left="263"/>
            <w:rPr>
              <w:rFonts w:ascii="等线" w:hAnsi="等线" w:eastAsia="等线" w:cs="等线"/>
              <w:sz w:val="19"/>
              <w:szCs w:val="19"/>
            </w:rPr>
          </w:pPr>
          <w:bookmarkStart w:id="81" w:name="bookmark159"/>
          <w:bookmarkEnd w:id="81"/>
          <w:r>
            <w:fldChar w:fldCharType="begin"/>
          </w:r>
          <w:r>
            <w:instrText xml:space="preserve"> HYPERLINK \l "bookmark160" </w:instrText>
          </w:r>
          <w:r>
            <w:fldChar w:fldCharType="separate"/>
          </w:r>
          <w:r>
            <w:rPr>
              <w:rFonts w:ascii="等线" w:hAnsi="等线" w:eastAsia="等线" w:cs="等线"/>
              <w:spacing w:val="2"/>
              <w:sz w:val="19"/>
              <w:szCs w:val="19"/>
            </w:rPr>
            <w:t>（三）</w:t>
          </w:r>
          <w:r>
            <w:rPr>
              <w:rFonts w:ascii="等线" w:hAnsi="等线" w:eastAsia="等线" w:cs="等线"/>
              <w:spacing w:val="-25"/>
              <w:sz w:val="19"/>
              <w:szCs w:val="19"/>
            </w:rPr>
            <w:t xml:space="preserve"> </w:t>
          </w:r>
          <w:r>
            <w:rPr>
              <w:rFonts w:ascii="等线" w:hAnsi="等线" w:eastAsia="等线" w:cs="等线"/>
              <w:spacing w:val="2"/>
              <w:sz w:val="19"/>
              <w:szCs w:val="19"/>
            </w:rPr>
            <w:t>其它技术文件</w:t>
          </w:r>
          <w:r>
            <w:rPr>
              <w:rFonts w:ascii="等线" w:hAnsi="等线" w:eastAsia="等线" w:cs="等线"/>
              <w:sz w:val="19"/>
              <w:szCs w:val="19"/>
            </w:rPr>
            <w:tab/>
          </w:r>
          <w:r>
            <w:rPr>
              <w:rFonts w:ascii="等线" w:hAnsi="等线" w:eastAsia="等线" w:cs="等线"/>
              <w:spacing w:val="9"/>
              <w:sz w:val="19"/>
              <w:szCs w:val="19"/>
            </w:rPr>
            <w:t>45</w:t>
          </w:r>
          <w:r>
            <w:rPr>
              <w:rFonts w:ascii="等线" w:hAnsi="等线" w:eastAsia="等线" w:cs="等线"/>
              <w:spacing w:val="9"/>
              <w:sz w:val="19"/>
              <w:szCs w:val="19"/>
            </w:rPr>
            <w:fldChar w:fldCharType="end"/>
          </w:r>
        </w:p>
        <w:p w14:paraId="04BE9E9A">
          <w:pPr>
            <w:tabs>
              <w:tab w:val="right" w:leader="dot" w:pos="8324"/>
            </w:tabs>
            <w:spacing w:before="30" w:line="225" w:lineRule="auto"/>
            <w:ind w:left="234"/>
            <w:rPr>
              <w:rFonts w:ascii="等线" w:hAnsi="等线" w:eastAsia="等线" w:cs="等线"/>
              <w:sz w:val="19"/>
              <w:szCs w:val="19"/>
            </w:rPr>
          </w:pPr>
          <w:bookmarkStart w:id="82" w:name="bookmark161"/>
          <w:bookmarkEnd w:id="82"/>
          <w:r>
            <w:fldChar w:fldCharType="begin"/>
          </w:r>
          <w:r>
            <w:instrText xml:space="preserve"> HYPERLINK \l "bookmark162" </w:instrText>
          </w:r>
          <w:r>
            <w:fldChar w:fldCharType="separate"/>
          </w:r>
          <w:r>
            <w:rPr>
              <w:rFonts w:ascii="等线" w:hAnsi="等线" w:eastAsia="等线" w:cs="等线"/>
              <w:spacing w:val="9"/>
              <w:sz w:val="19"/>
              <w:szCs w:val="19"/>
            </w:rPr>
            <w:t>五、落实政府采购政策相关证明文件</w:t>
          </w:r>
          <w:r>
            <w:rPr>
              <w:rFonts w:ascii="等线" w:hAnsi="等线" w:eastAsia="等线" w:cs="等线"/>
              <w:sz w:val="19"/>
              <w:szCs w:val="19"/>
            </w:rPr>
            <w:tab/>
          </w:r>
          <w:r>
            <w:rPr>
              <w:rFonts w:ascii="等线" w:hAnsi="等线" w:eastAsia="等线" w:cs="等线"/>
              <w:spacing w:val="-19"/>
              <w:sz w:val="19"/>
              <w:szCs w:val="19"/>
            </w:rPr>
            <w:t xml:space="preserve"> </w:t>
          </w:r>
          <w:r>
            <w:rPr>
              <w:rFonts w:ascii="等线" w:hAnsi="等线" w:eastAsia="等线" w:cs="等线"/>
              <w:spacing w:val="2"/>
              <w:sz w:val="19"/>
              <w:szCs w:val="19"/>
            </w:rPr>
            <w:t>46</w:t>
          </w:r>
          <w:r>
            <w:rPr>
              <w:rFonts w:ascii="等线" w:hAnsi="等线" w:eastAsia="等线" w:cs="等线"/>
              <w:spacing w:val="2"/>
              <w:sz w:val="19"/>
              <w:szCs w:val="19"/>
            </w:rPr>
            <w:fldChar w:fldCharType="end"/>
          </w:r>
        </w:p>
        <w:p w14:paraId="437231A5">
          <w:pPr>
            <w:tabs>
              <w:tab w:val="right" w:leader="dot" w:pos="8324"/>
            </w:tabs>
            <w:spacing w:before="30" w:line="225" w:lineRule="auto"/>
            <w:ind w:left="263"/>
            <w:rPr>
              <w:rFonts w:ascii="等线" w:hAnsi="等线" w:eastAsia="等线" w:cs="等线"/>
              <w:sz w:val="19"/>
              <w:szCs w:val="19"/>
            </w:rPr>
          </w:pPr>
          <w:bookmarkStart w:id="83" w:name="bookmark163"/>
          <w:bookmarkEnd w:id="83"/>
          <w:r>
            <w:fldChar w:fldCharType="begin"/>
          </w:r>
          <w:r>
            <w:instrText xml:space="preserve"> HYPERLINK \l "bookmark164" </w:instrText>
          </w:r>
          <w:r>
            <w:fldChar w:fldCharType="separate"/>
          </w:r>
          <w:r>
            <w:rPr>
              <w:rFonts w:ascii="等线" w:hAnsi="等线" w:eastAsia="等线" w:cs="等线"/>
              <w:spacing w:val="2"/>
              <w:sz w:val="19"/>
              <w:szCs w:val="19"/>
            </w:rPr>
            <w:t>（一）</w:t>
          </w:r>
          <w:r>
            <w:rPr>
              <w:rFonts w:ascii="等线" w:hAnsi="等线" w:eastAsia="等线" w:cs="等线"/>
              <w:spacing w:val="-2"/>
              <w:sz w:val="19"/>
              <w:szCs w:val="19"/>
            </w:rPr>
            <w:t xml:space="preserve"> </w:t>
          </w:r>
          <w:r>
            <w:rPr>
              <w:rFonts w:ascii="等线" w:hAnsi="等线" w:eastAsia="等线" w:cs="等线"/>
              <w:spacing w:val="2"/>
              <w:sz w:val="19"/>
              <w:szCs w:val="19"/>
            </w:rPr>
            <w:t xml:space="preserve">中小企业声明函（货物） </w:t>
          </w:r>
          <w:r>
            <w:rPr>
              <w:rFonts w:ascii="等线" w:hAnsi="等线" w:eastAsia="等线" w:cs="等线"/>
              <w:sz w:val="19"/>
              <w:szCs w:val="19"/>
            </w:rPr>
            <w:tab/>
          </w:r>
          <w:r>
            <w:rPr>
              <w:rFonts w:ascii="等线" w:hAnsi="等线" w:eastAsia="等线" w:cs="等线"/>
              <w:spacing w:val="-8"/>
              <w:sz w:val="19"/>
              <w:szCs w:val="19"/>
            </w:rPr>
            <w:t xml:space="preserve"> </w:t>
          </w:r>
          <w:r>
            <w:rPr>
              <w:rFonts w:ascii="等线" w:hAnsi="等线" w:eastAsia="等线" w:cs="等线"/>
              <w:spacing w:val="2"/>
              <w:sz w:val="19"/>
              <w:szCs w:val="19"/>
            </w:rPr>
            <w:t>46</w:t>
          </w:r>
          <w:r>
            <w:rPr>
              <w:rFonts w:ascii="等线" w:hAnsi="等线" w:eastAsia="等线" w:cs="等线"/>
              <w:spacing w:val="2"/>
              <w:sz w:val="19"/>
              <w:szCs w:val="19"/>
            </w:rPr>
            <w:fldChar w:fldCharType="end"/>
          </w:r>
        </w:p>
        <w:p w14:paraId="55A18819">
          <w:pPr>
            <w:tabs>
              <w:tab w:val="right" w:leader="dot" w:pos="8324"/>
            </w:tabs>
            <w:spacing w:before="30" w:line="281" w:lineRule="exact"/>
            <w:ind w:left="263"/>
            <w:rPr>
              <w:rFonts w:ascii="等线" w:hAnsi="等线" w:eastAsia="等线" w:cs="等线"/>
              <w:sz w:val="19"/>
              <w:szCs w:val="19"/>
            </w:rPr>
          </w:pPr>
          <w:bookmarkStart w:id="84" w:name="bookmark165"/>
          <w:bookmarkEnd w:id="84"/>
          <w:r>
            <w:fldChar w:fldCharType="begin"/>
          </w:r>
          <w:r>
            <w:instrText xml:space="preserve"> HYPERLINK \l "bookmark166" </w:instrText>
          </w:r>
          <w:r>
            <w:fldChar w:fldCharType="separate"/>
          </w:r>
          <w:r>
            <w:rPr>
              <w:rFonts w:ascii="等线" w:hAnsi="等线" w:eastAsia="等线" w:cs="等线"/>
              <w:spacing w:val="4"/>
              <w:position w:val="3"/>
              <w:sz w:val="19"/>
              <w:szCs w:val="19"/>
            </w:rPr>
            <w:t>（二）</w:t>
          </w:r>
          <w:r>
            <w:rPr>
              <w:rFonts w:ascii="等线" w:hAnsi="等线" w:eastAsia="等线" w:cs="等线"/>
              <w:spacing w:val="-13"/>
              <w:position w:val="3"/>
              <w:sz w:val="19"/>
              <w:szCs w:val="19"/>
            </w:rPr>
            <w:t xml:space="preserve"> </w:t>
          </w:r>
          <w:r>
            <w:rPr>
              <w:rFonts w:ascii="等线" w:hAnsi="等线" w:eastAsia="等线" w:cs="等线"/>
              <w:spacing w:val="4"/>
              <w:position w:val="3"/>
              <w:sz w:val="19"/>
              <w:szCs w:val="19"/>
            </w:rPr>
            <w:t xml:space="preserve">中小企业声明函（工程、服务） </w:t>
          </w:r>
          <w:r>
            <w:rPr>
              <w:rFonts w:ascii="等线" w:hAnsi="等线" w:eastAsia="等线" w:cs="等线"/>
              <w:position w:val="3"/>
              <w:sz w:val="19"/>
              <w:szCs w:val="19"/>
            </w:rPr>
            <w:tab/>
          </w:r>
          <w:r>
            <w:rPr>
              <w:rFonts w:ascii="等线" w:hAnsi="等线" w:eastAsia="等线" w:cs="等线"/>
              <w:spacing w:val="4"/>
              <w:position w:val="3"/>
              <w:sz w:val="19"/>
              <w:szCs w:val="19"/>
            </w:rPr>
            <w:t>47</w:t>
          </w:r>
          <w:r>
            <w:rPr>
              <w:rFonts w:ascii="等线" w:hAnsi="等线" w:eastAsia="等线" w:cs="等线"/>
              <w:spacing w:val="4"/>
              <w:position w:val="3"/>
              <w:sz w:val="19"/>
              <w:szCs w:val="19"/>
            </w:rPr>
            <w:fldChar w:fldCharType="end"/>
          </w:r>
        </w:p>
      </w:sdtContent>
    </w:sdt>
    <w:p w14:paraId="4D778828">
      <w:pPr>
        <w:spacing w:line="281" w:lineRule="exact"/>
        <w:rPr>
          <w:rFonts w:ascii="等线" w:hAnsi="等线" w:eastAsia="等线" w:cs="等线"/>
          <w:sz w:val="19"/>
          <w:szCs w:val="19"/>
        </w:rPr>
        <w:sectPr>
          <w:footerReference r:id="rId7" w:type="default"/>
          <w:pgSz w:w="11907" w:h="16840"/>
          <w:pgMar w:top="1190" w:right="1786" w:bottom="1170" w:left="1786" w:header="917" w:footer="898" w:gutter="0"/>
          <w:cols w:space="720" w:num="1"/>
        </w:sectPr>
      </w:pPr>
    </w:p>
    <w:p w14:paraId="018D1C08">
      <w:pPr>
        <w:spacing w:before="314" w:line="230" w:lineRule="auto"/>
        <w:ind w:left="1766"/>
        <w:outlineLvl w:val="0"/>
        <w:rPr>
          <w:rFonts w:ascii="微软雅黑" w:hAnsi="微软雅黑" w:eastAsia="微软雅黑" w:cs="微软雅黑"/>
          <w:sz w:val="31"/>
          <w:szCs w:val="31"/>
        </w:rPr>
      </w:pPr>
      <w:bookmarkStart w:id="85" w:name="bookmark3"/>
      <w:bookmarkEnd w:id="85"/>
      <w:bookmarkStart w:id="86" w:name="bookmark2"/>
      <w:bookmarkEnd w:id="86"/>
      <w:r>
        <w:rPr>
          <w:rFonts w:ascii="微软雅黑" w:hAnsi="微软雅黑" w:eastAsia="微软雅黑" w:cs="微软雅黑"/>
          <w:b/>
          <w:bCs/>
          <w:spacing w:val="8"/>
          <w:sz w:val="31"/>
          <w:szCs w:val="31"/>
        </w:rPr>
        <w:t>第一章</w:t>
      </w:r>
      <w:r>
        <w:rPr>
          <w:rFonts w:ascii="微软雅黑" w:hAnsi="微软雅黑" w:eastAsia="微软雅黑" w:cs="微软雅黑"/>
          <w:b/>
          <w:bCs/>
          <w:spacing w:val="84"/>
          <w:sz w:val="31"/>
          <w:szCs w:val="31"/>
        </w:rPr>
        <w:t xml:space="preserve"> </w:t>
      </w:r>
      <w:r>
        <w:rPr>
          <w:rFonts w:ascii="微软雅黑" w:hAnsi="微软雅黑" w:eastAsia="微软雅黑" w:cs="微软雅黑"/>
          <w:b/>
          <w:bCs/>
          <w:spacing w:val="8"/>
          <w:sz w:val="31"/>
          <w:szCs w:val="31"/>
        </w:rPr>
        <w:t>谈判公告（代谈判邀请函）</w:t>
      </w:r>
    </w:p>
    <w:p w14:paraId="158A5BFB">
      <w:pPr>
        <w:spacing w:before="6"/>
      </w:pPr>
    </w:p>
    <w:tbl>
      <w:tblPr>
        <w:tblStyle w:val="5"/>
        <w:tblW w:w="848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86"/>
      </w:tblGrid>
      <w:tr w14:paraId="17CB1B3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15" w:hRule="atLeast"/>
        </w:trPr>
        <w:tc>
          <w:tcPr>
            <w:tcW w:w="8486" w:type="dxa"/>
            <w:vAlign w:val="top"/>
          </w:tcPr>
          <w:p w14:paraId="77AE11AC">
            <w:pPr>
              <w:pStyle w:val="6"/>
              <w:spacing w:before="61" w:line="219" w:lineRule="auto"/>
              <w:ind w:left="98"/>
            </w:pPr>
            <w:r>
              <w:rPr>
                <w:spacing w:val="-3"/>
              </w:rPr>
              <w:t>项目概况：</w:t>
            </w:r>
          </w:p>
          <w:p w14:paraId="06CF0FAA">
            <w:pPr>
              <w:pStyle w:val="6"/>
              <w:spacing w:before="181" w:line="350" w:lineRule="auto"/>
              <w:ind w:left="107" w:right="84" w:firstLine="491"/>
              <w:jc w:val="both"/>
            </w:pPr>
            <w:r>
              <w:rPr>
                <w:rFonts w:hint="eastAsia"/>
                <w:spacing w:val="3"/>
                <w:lang w:val="en-US" w:eastAsia="zh-CN"/>
              </w:rPr>
              <w:t>碳排放管理</w:t>
            </w:r>
            <w:r>
              <w:rPr>
                <w:spacing w:val="3"/>
              </w:rPr>
              <w:t>硬件设备采购项目的潜在供应商应在</w:t>
            </w:r>
            <w:r>
              <w:rPr>
                <w:spacing w:val="-108"/>
              </w:rPr>
              <w:t xml:space="preserve"> </w:t>
            </w:r>
            <w:r>
              <w:rPr>
                <w:spacing w:val="-111"/>
                <w:u w:val="single" w:color="auto"/>
              </w:rPr>
              <w:t xml:space="preserve"> </w:t>
            </w:r>
            <w:r>
              <w:rPr>
                <w:spacing w:val="3"/>
                <w:u w:val="single" w:color="auto"/>
              </w:rPr>
              <w:t>湖北碳排放权交易</w:t>
            </w:r>
            <w:r>
              <w:rPr>
                <w:spacing w:val="-7"/>
                <w:u w:val="single" w:color="auto"/>
              </w:rPr>
              <w:t>中心官网获取</w:t>
            </w:r>
            <w:r>
              <w:rPr>
                <w:spacing w:val="-7"/>
              </w:rPr>
              <w:t>采购文件，并于</w:t>
            </w:r>
            <w:r>
              <w:rPr>
                <w:spacing w:val="-48"/>
              </w:rPr>
              <w:t xml:space="preserve"> </w:t>
            </w:r>
            <w:r>
              <w:rPr>
                <w:spacing w:val="-7"/>
              </w:rPr>
              <w:t>2024</w:t>
            </w:r>
            <w:r>
              <w:rPr>
                <w:spacing w:val="-49"/>
              </w:rPr>
              <w:t xml:space="preserve"> </w:t>
            </w:r>
            <w:r>
              <w:rPr>
                <w:spacing w:val="-7"/>
              </w:rPr>
              <w:t>年</w:t>
            </w:r>
            <w:r>
              <w:rPr>
                <w:spacing w:val="-45"/>
              </w:rPr>
              <w:t xml:space="preserve"> </w:t>
            </w:r>
            <w:r>
              <w:rPr>
                <w:spacing w:val="-7"/>
              </w:rPr>
              <w:t>7</w:t>
            </w:r>
            <w:r>
              <w:rPr>
                <w:spacing w:val="-45"/>
              </w:rPr>
              <w:t xml:space="preserve"> </w:t>
            </w:r>
            <w:r>
              <w:rPr>
                <w:spacing w:val="-7"/>
              </w:rPr>
              <w:t>月</w:t>
            </w:r>
            <w:r>
              <w:rPr>
                <w:spacing w:val="-54"/>
              </w:rPr>
              <w:t xml:space="preserve"> </w:t>
            </w:r>
            <w:r>
              <w:rPr>
                <w:rFonts w:hint="eastAsia"/>
                <w:spacing w:val="-7"/>
                <w:lang w:val="en-US" w:eastAsia="zh-CN"/>
              </w:rPr>
              <w:t>2</w:t>
            </w:r>
            <w:r>
              <w:rPr>
                <w:spacing w:val="-7"/>
              </w:rPr>
              <w:t>日</w:t>
            </w:r>
            <w:r>
              <w:rPr>
                <w:spacing w:val="-53"/>
              </w:rPr>
              <w:t xml:space="preserve"> </w:t>
            </w:r>
            <w:r>
              <w:rPr>
                <w:rFonts w:hint="eastAsia"/>
                <w:spacing w:val="-7"/>
                <w:lang w:val="en-US" w:eastAsia="zh-CN"/>
              </w:rPr>
              <w:t>17</w:t>
            </w:r>
            <w:r>
              <w:rPr>
                <w:spacing w:val="-7"/>
              </w:rPr>
              <w:t>点</w:t>
            </w:r>
            <w:r>
              <w:rPr>
                <w:spacing w:val="-53"/>
              </w:rPr>
              <w:t xml:space="preserve"> </w:t>
            </w:r>
            <w:r>
              <w:rPr>
                <w:rFonts w:hint="eastAsia"/>
                <w:spacing w:val="-7"/>
                <w:lang w:val="en-US" w:eastAsia="zh-CN"/>
              </w:rPr>
              <w:t>30</w:t>
            </w:r>
            <w:r>
              <w:rPr>
                <w:spacing w:val="-48"/>
              </w:rPr>
              <w:t xml:space="preserve"> </w:t>
            </w:r>
            <w:r>
              <w:rPr>
                <w:spacing w:val="-7"/>
              </w:rPr>
              <w:t>分（北京时</w:t>
            </w:r>
            <w:r>
              <w:rPr>
                <w:spacing w:val="-8"/>
              </w:rPr>
              <w:t>间）前提交</w:t>
            </w:r>
            <w:r>
              <w:rPr>
                <w:spacing w:val="-5"/>
              </w:rPr>
              <w:t>响应文件。</w:t>
            </w:r>
          </w:p>
        </w:tc>
      </w:tr>
    </w:tbl>
    <w:p w14:paraId="70C1C365">
      <w:pPr>
        <w:pStyle w:val="2"/>
        <w:spacing w:line="423" w:lineRule="auto"/>
      </w:pPr>
    </w:p>
    <w:p w14:paraId="0DB40361">
      <w:pPr>
        <w:spacing w:before="78" w:line="219" w:lineRule="auto"/>
        <w:ind w:left="583"/>
        <w:outlineLvl w:val="1"/>
        <w:rPr>
          <w:rFonts w:ascii="宋体" w:hAnsi="宋体" w:eastAsia="宋体" w:cs="宋体"/>
          <w:sz w:val="24"/>
          <w:szCs w:val="24"/>
        </w:rPr>
      </w:pPr>
      <w:bookmarkStart w:id="87" w:name="bookmark5"/>
      <w:bookmarkEnd w:id="87"/>
      <w:bookmarkStart w:id="88" w:name="bookmark4"/>
      <w:bookmarkEnd w:id="88"/>
      <w:r>
        <w:rPr>
          <w:rFonts w:ascii="宋体" w:hAnsi="宋体" w:eastAsia="宋体" w:cs="宋体"/>
          <w:b/>
          <w:bCs/>
          <w:spacing w:val="-4"/>
          <w:sz w:val="24"/>
          <w:szCs w:val="24"/>
        </w:rPr>
        <w:t>一、项目基本情况</w:t>
      </w:r>
    </w:p>
    <w:p w14:paraId="2707D95F">
      <w:pPr>
        <w:spacing w:before="181" w:line="219" w:lineRule="auto"/>
        <w:ind w:left="597"/>
        <w:rPr>
          <w:rFonts w:ascii="宋体" w:hAnsi="宋体" w:eastAsia="宋体" w:cs="宋体"/>
          <w:sz w:val="24"/>
          <w:szCs w:val="24"/>
        </w:rPr>
      </w:pPr>
      <w:r>
        <w:rPr>
          <w:rFonts w:ascii="宋体" w:hAnsi="宋体" w:eastAsia="宋体" w:cs="宋体"/>
          <w:spacing w:val="-4"/>
          <w:sz w:val="24"/>
          <w:szCs w:val="24"/>
        </w:rPr>
        <w:t>1.项目编号：</w:t>
      </w:r>
    </w:p>
    <w:p w14:paraId="7528B94D">
      <w:pPr>
        <w:spacing w:before="182" w:line="219" w:lineRule="auto"/>
        <w:ind w:left="582"/>
        <w:rPr>
          <w:rFonts w:ascii="宋体" w:hAnsi="宋体" w:eastAsia="宋体" w:cs="宋体"/>
          <w:sz w:val="24"/>
          <w:szCs w:val="24"/>
        </w:rPr>
      </w:pPr>
      <w:r>
        <w:rPr>
          <w:rFonts w:ascii="宋体" w:hAnsi="宋体" w:eastAsia="宋体" w:cs="宋体"/>
          <w:spacing w:val="-1"/>
          <w:sz w:val="24"/>
          <w:szCs w:val="24"/>
        </w:rPr>
        <w:t>2.项目名称：</w:t>
      </w:r>
      <w:r>
        <w:rPr>
          <w:rFonts w:hint="eastAsia" w:ascii="宋体" w:hAnsi="宋体" w:eastAsia="宋体" w:cs="宋体"/>
          <w:spacing w:val="-1"/>
          <w:sz w:val="24"/>
          <w:szCs w:val="24"/>
          <w:lang w:val="en-US" w:eastAsia="zh-CN"/>
        </w:rPr>
        <w:t>碳排放管理平台</w:t>
      </w:r>
      <w:r>
        <w:rPr>
          <w:rFonts w:ascii="宋体" w:hAnsi="宋体" w:eastAsia="宋体" w:cs="宋体"/>
          <w:spacing w:val="-1"/>
          <w:sz w:val="24"/>
          <w:szCs w:val="24"/>
        </w:rPr>
        <w:t>硬件设备采购</w:t>
      </w:r>
    </w:p>
    <w:p w14:paraId="7985FEA5">
      <w:pPr>
        <w:spacing w:before="184" w:line="219" w:lineRule="auto"/>
        <w:ind w:left="584"/>
        <w:rPr>
          <w:rFonts w:ascii="宋体" w:hAnsi="宋体" w:eastAsia="宋体" w:cs="宋体"/>
          <w:sz w:val="24"/>
          <w:szCs w:val="24"/>
        </w:rPr>
      </w:pPr>
      <w:r>
        <w:rPr>
          <w:rFonts w:ascii="宋体" w:hAnsi="宋体" w:eastAsia="宋体" w:cs="宋体"/>
          <w:spacing w:val="-2"/>
          <w:sz w:val="24"/>
          <w:szCs w:val="24"/>
        </w:rPr>
        <w:t>3.采购方式：竞争性谈判</w:t>
      </w:r>
    </w:p>
    <w:p w14:paraId="04F8946D">
      <w:pPr>
        <w:spacing w:before="181" w:line="219" w:lineRule="auto"/>
        <w:ind w:left="578"/>
        <w:rPr>
          <w:rFonts w:ascii="宋体" w:hAnsi="宋体" w:eastAsia="宋体" w:cs="宋体"/>
          <w:sz w:val="24"/>
          <w:szCs w:val="24"/>
        </w:rPr>
      </w:pPr>
      <w:r>
        <w:rPr>
          <w:rFonts w:ascii="宋体" w:hAnsi="宋体" w:eastAsia="宋体" w:cs="宋体"/>
          <w:spacing w:val="-2"/>
          <w:sz w:val="24"/>
          <w:szCs w:val="24"/>
        </w:rPr>
        <w:t>4.预算金额：30.8</w:t>
      </w:r>
      <w:r>
        <w:rPr>
          <w:rFonts w:ascii="宋体" w:hAnsi="宋体" w:eastAsia="宋体" w:cs="宋体"/>
          <w:spacing w:val="-44"/>
          <w:sz w:val="24"/>
          <w:szCs w:val="24"/>
        </w:rPr>
        <w:t xml:space="preserve"> </w:t>
      </w:r>
      <w:r>
        <w:rPr>
          <w:rFonts w:ascii="宋体" w:hAnsi="宋体" w:eastAsia="宋体" w:cs="宋体"/>
          <w:spacing w:val="-2"/>
          <w:sz w:val="24"/>
          <w:szCs w:val="24"/>
        </w:rPr>
        <w:t>万元</w:t>
      </w:r>
    </w:p>
    <w:p w14:paraId="271E1FA2">
      <w:pPr>
        <w:spacing w:before="183" w:line="218" w:lineRule="auto"/>
        <w:ind w:left="584"/>
        <w:rPr>
          <w:rFonts w:ascii="宋体" w:hAnsi="宋体" w:eastAsia="宋体" w:cs="宋体"/>
          <w:sz w:val="24"/>
          <w:szCs w:val="24"/>
        </w:rPr>
      </w:pPr>
      <w:r>
        <w:rPr>
          <w:rFonts w:ascii="宋体" w:hAnsi="宋体" w:eastAsia="宋体" w:cs="宋体"/>
          <w:spacing w:val="-3"/>
          <w:sz w:val="24"/>
          <w:szCs w:val="24"/>
        </w:rPr>
        <w:t>5.最高限价：30.8</w:t>
      </w:r>
      <w:r>
        <w:rPr>
          <w:rFonts w:ascii="宋体" w:hAnsi="宋体" w:eastAsia="宋体" w:cs="宋体"/>
          <w:spacing w:val="-37"/>
          <w:sz w:val="24"/>
          <w:szCs w:val="24"/>
        </w:rPr>
        <w:t xml:space="preserve"> </w:t>
      </w:r>
      <w:r>
        <w:rPr>
          <w:rFonts w:ascii="宋体" w:hAnsi="宋体" w:eastAsia="宋体" w:cs="宋体"/>
          <w:spacing w:val="-3"/>
          <w:sz w:val="24"/>
          <w:szCs w:val="24"/>
        </w:rPr>
        <w:t>万元</w:t>
      </w:r>
    </w:p>
    <w:p w14:paraId="3ABF1D9F">
      <w:pPr>
        <w:spacing w:before="182" w:line="219" w:lineRule="auto"/>
        <w:ind w:left="581"/>
        <w:rPr>
          <w:rFonts w:ascii="宋体" w:hAnsi="宋体" w:eastAsia="宋体" w:cs="宋体"/>
          <w:sz w:val="24"/>
          <w:szCs w:val="24"/>
        </w:rPr>
      </w:pPr>
      <w:r>
        <w:rPr>
          <w:rFonts w:ascii="宋体" w:hAnsi="宋体" w:eastAsia="宋体" w:cs="宋体"/>
          <w:spacing w:val="-1"/>
          <w:sz w:val="24"/>
          <w:szCs w:val="24"/>
        </w:rPr>
        <w:t>6.采购需求：详见采购方案</w:t>
      </w:r>
    </w:p>
    <w:p w14:paraId="4294AD3F">
      <w:pPr>
        <w:spacing w:before="181" w:line="219" w:lineRule="auto"/>
        <w:ind w:left="585"/>
        <w:rPr>
          <w:rFonts w:ascii="宋体" w:hAnsi="宋体" w:eastAsia="宋体" w:cs="宋体"/>
          <w:sz w:val="24"/>
          <w:szCs w:val="24"/>
        </w:rPr>
      </w:pPr>
      <w:r>
        <w:rPr>
          <w:rFonts w:ascii="宋体" w:hAnsi="宋体" w:eastAsia="宋体" w:cs="宋体"/>
          <w:spacing w:val="-1"/>
          <w:sz w:val="24"/>
          <w:szCs w:val="24"/>
        </w:rPr>
        <w:t>7.合同履行期限：履行期限由采购人和中标供应商在采购合同中约定</w:t>
      </w:r>
    </w:p>
    <w:p w14:paraId="36A6A1CD">
      <w:pPr>
        <w:spacing w:before="185" w:line="346" w:lineRule="auto"/>
        <w:ind w:left="580" w:right="3721"/>
        <w:rPr>
          <w:rFonts w:ascii="宋体" w:hAnsi="宋体" w:eastAsia="宋体" w:cs="宋体"/>
          <w:sz w:val="24"/>
          <w:szCs w:val="24"/>
        </w:rPr>
      </w:pPr>
      <w:r>
        <w:rPr>
          <w:rFonts w:ascii="宋体" w:hAnsi="宋体" w:eastAsia="宋体" w:cs="宋体"/>
          <w:spacing w:val="-1"/>
          <w:sz w:val="24"/>
          <w:szCs w:val="24"/>
        </w:rPr>
        <w:t>8.本项目（是/否）接受联合体投标：否</w:t>
      </w:r>
      <w:r>
        <w:rPr>
          <w:rFonts w:ascii="宋体" w:hAnsi="宋体" w:eastAsia="宋体" w:cs="宋体"/>
          <w:spacing w:val="7"/>
          <w:sz w:val="24"/>
          <w:szCs w:val="24"/>
        </w:rPr>
        <w:t xml:space="preserve"> </w:t>
      </w:r>
      <w:r>
        <w:rPr>
          <w:rFonts w:ascii="宋体" w:hAnsi="宋体" w:eastAsia="宋体" w:cs="宋体"/>
          <w:sz w:val="24"/>
          <w:szCs w:val="24"/>
        </w:rPr>
        <w:t>9.是否可采购进口产品：否</w:t>
      </w:r>
    </w:p>
    <w:p w14:paraId="22B4CC1E">
      <w:pPr>
        <w:spacing w:before="32" w:line="219" w:lineRule="auto"/>
        <w:ind w:left="597"/>
        <w:rPr>
          <w:rFonts w:ascii="宋体" w:hAnsi="宋体" w:eastAsia="宋体" w:cs="宋体"/>
          <w:sz w:val="24"/>
          <w:szCs w:val="24"/>
        </w:rPr>
      </w:pPr>
      <w:r>
        <w:rPr>
          <w:rFonts w:ascii="宋体" w:hAnsi="宋体" w:eastAsia="宋体" w:cs="宋体"/>
          <w:spacing w:val="-1"/>
          <w:sz w:val="24"/>
          <w:szCs w:val="24"/>
        </w:rPr>
        <w:t>10.本项目（是/否）专门面向中小微企业：否</w:t>
      </w:r>
    </w:p>
    <w:p w14:paraId="22454FBE">
      <w:pPr>
        <w:spacing w:before="184" w:line="219" w:lineRule="auto"/>
        <w:ind w:left="583"/>
        <w:outlineLvl w:val="1"/>
        <w:rPr>
          <w:rFonts w:ascii="宋体" w:hAnsi="宋体" w:eastAsia="宋体" w:cs="宋体"/>
          <w:sz w:val="24"/>
          <w:szCs w:val="24"/>
        </w:rPr>
      </w:pPr>
      <w:bookmarkStart w:id="89" w:name="bookmark7"/>
      <w:bookmarkEnd w:id="89"/>
      <w:bookmarkStart w:id="90" w:name="bookmark6"/>
      <w:bookmarkEnd w:id="90"/>
      <w:r>
        <w:rPr>
          <w:rFonts w:ascii="宋体" w:hAnsi="宋体" w:eastAsia="宋体" w:cs="宋体"/>
          <w:b/>
          <w:bCs/>
          <w:spacing w:val="-3"/>
          <w:sz w:val="24"/>
          <w:szCs w:val="24"/>
        </w:rPr>
        <w:t>二、申请人的资格要求</w:t>
      </w:r>
    </w:p>
    <w:p w14:paraId="2CBC5635">
      <w:pPr>
        <w:spacing w:before="180" w:line="219" w:lineRule="auto"/>
        <w:ind w:left="597"/>
        <w:rPr>
          <w:rFonts w:ascii="宋体" w:hAnsi="宋体" w:eastAsia="宋体" w:cs="宋体"/>
          <w:sz w:val="24"/>
          <w:szCs w:val="24"/>
        </w:rPr>
      </w:pPr>
      <w:r>
        <w:rPr>
          <w:rFonts w:ascii="宋体" w:hAnsi="宋体" w:eastAsia="宋体" w:cs="宋体"/>
          <w:spacing w:val="-1"/>
          <w:sz w:val="24"/>
          <w:szCs w:val="24"/>
        </w:rPr>
        <w:t>1.满足《中华人民共和国政府采购法》第二十二条规定，即：</w:t>
      </w:r>
    </w:p>
    <w:p w14:paraId="551F4044">
      <w:pPr>
        <w:spacing w:before="185" w:line="219" w:lineRule="auto"/>
        <w:ind w:left="591"/>
        <w:rPr>
          <w:rFonts w:ascii="宋体" w:hAnsi="宋体" w:eastAsia="宋体" w:cs="宋体"/>
          <w:sz w:val="24"/>
          <w:szCs w:val="24"/>
        </w:rPr>
      </w:pPr>
      <w:r>
        <w:rPr>
          <w:rFonts w:ascii="宋体" w:hAnsi="宋体" w:eastAsia="宋体" w:cs="宋体"/>
          <w:spacing w:val="-2"/>
          <w:sz w:val="24"/>
          <w:szCs w:val="24"/>
        </w:rPr>
        <w:t>（1）具有独立承担民事责任的能力；</w:t>
      </w:r>
    </w:p>
    <w:p w14:paraId="2996C08E">
      <w:pPr>
        <w:spacing w:before="180" w:line="219" w:lineRule="auto"/>
        <w:ind w:left="591"/>
        <w:rPr>
          <w:rFonts w:ascii="宋体" w:hAnsi="宋体" w:eastAsia="宋体" w:cs="宋体"/>
          <w:sz w:val="24"/>
          <w:szCs w:val="24"/>
        </w:rPr>
      </w:pPr>
      <w:r>
        <w:rPr>
          <w:rFonts w:ascii="宋体" w:hAnsi="宋体" w:eastAsia="宋体" w:cs="宋体"/>
          <w:spacing w:val="-1"/>
          <w:sz w:val="24"/>
          <w:szCs w:val="24"/>
        </w:rPr>
        <w:t>（2）具有良好的商业信誉和健全的财务会计制度；</w:t>
      </w:r>
    </w:p>
    <w:p w14:paraId="57D6714D">
      <w:pPr>
        <w:spacing w:before="184" w:line="219" w:lineRule="auto"/>
        <w:ind w:left="591"/>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14:paraId="569D1CB1">
      <w:pPr>
        <w:spacing w:before="180" w:line="219" w:lineRule="auto"/>
        <w:ind w:left="591"/>
        <w:rPr>
          <w:rFonts w:ascii="宋体" w:hAnsi="宋体" w:eastAsia="宋体" w:cs="宋体"/>
          <w:sz w:val="24"/>
          <w:szCs w:val="24"/>
        </w:rPr>
      </w:pPr>
      <w:r>
        <w:rPr>
          <w:rFonts w:ascii="宋体" w:hAnsi="宋体" w:eastAsia="宋体" w:cs="宋体"/>
          <w:spacing w:val="-1"/>
          <w:sz w:val="24"/>
          <w:szCs w:val="24"/>
        </w:rPr>
        <w:t>（4）有依法缴纳税收和社会保障资金的良好记录；</w:t>
      </w:r>
    </w:p>
    <w:p w14:paraId="523416AB">
      <w:pPr>
        <w:spacing w:before="183" w:line="219" w:lineRule="auto"/>
        <w:ind w:left="591"/>
        <w:rPr>
          <w:rFonts w:ascii="宋体" w:hAnsi="宋体" w:eastAsia="宋体" w:cs="宋体"/>
          <w:sz w:val="24"/>
          <w:szCs w:val="24"/>
        </w:rPr>
      </w:pPr>
      <w:r>
        <w:rPr>
          <w:rFonts w:ascii="宋体" w:hAnsi="宋体" w:eastAsia="宋体" w:cs="宋体"/>
          <w:spacing w:val="-1"/>
          <w:sz w:val="24"/>
          <w:szCs w:val="24"/>
        </w:rPr>
        <w:t>（5）参加政府采购活动前三年内，在经营活动中没有重大违法记录；</w:t>
      </w:r>
    </w:p>
    <w:p w14:paraId="0A3BE228">
      <w:pPr>
        <w:spacing w:before="182" w:line="219" w:lineRule="auto"/>
        <w:ind w:left="591"/>
        <w:rPr>
          <w:rFonts w:ascii="宋体" w:hAnsi="宋体" w:eastAsia="宋体" w:cs="宋体"/>
          <w:sz w:val="24"/>
          <w:szCs w:val="24"/>
        </w:rPr>
      </w:pPr>
      <w:r>
        <w:rPr>
          <w:rFonts w:ascii="宋体" w:hAnsi="宋体" w:eastAsia="宋体" w:cs="宋体"/>
          <w:spacing w:val="-2"/>
          <w:sz w:val="24"/>
          <w:szCs w:val="24"/>
        </w:rPr>
        <w:t>（6）法律、行政法规规定的其他条件。</w:t>
      </w:r>
    </w:p>
    <w:p w14:paraId="75269605">
      <w:pPr>
        <w:spacing w:before="184" w:line="346" w:lineRule="auto"/>
        <w:ind w:left="99" w:right="90" w:firstLine="482"/>
        <w:rPr>
          <w:rFonts w:ascii="宋体" w:hAnsi="宋体" w:eastAsia="宋体" w:cs="宋体"/>
          <w:sz w:val="24"/>
          <w:szCs w:val="24"/>
        </w:rPr>
      </w:pPr>
      <w:r>
        <w:rPr>
          <w:rFonts w:ascii="宋体" w:hAnsi="宋体" w:eastAsia="宋体" w:cs="宋体"/>
          <w:spacing w:val="-3"/>
          <w:sz w:val="24"/>
          <w:szCs w:val="24"/>
        </w:rPr>
        <w:t>2.单位负责人为同一人或者存在直接控股、管理关系的不同供应商，不得参</w:t>
      </w:r>
      <w:r>
        <w:rPr>
          <w:rFonts w:ascii="宋体" w:hAnsi="宋体" w:eastAsia="宋体" w:cs="宋体"/>
          <w:sz w:val="24"/>
          <w:szCs w:val="24"/>
        </w:rPr>
        <w:t xml:space="preserve"> </w:t>
      </w:r>
      <w:r>
        <w:rPr>
          <w:rFonts w:ascii="宋体" w:hAnsi="宋体" w:eastAsia="宋体" w:cs="宋体"/>
          <w:spacing w:val="-1"/>
          <w:sz w:val="24"/>
          <w:szCs w:val="24"/>
        </w:rPr>
        <w:t>加本项目同一合同项下的政府采购活动。</w:t>
      </w:r>
    </w:p>
    <w:p w14:paraId="193B6F5B">
      <w:pPr>
        <w:spacing w:before="32" w:line="345" w:lineRule="auto"/>
        <w:ind w:left="119" w:right="90" w:firstLine="465"/>
        <w:rPr>
          <w:rFonts w:ascii="宋体" w:hAnsi="宋体" w:eastAsia="宋体" w:cs="宋体"/>
          <w:sz w:val="24"/>
          <w:szCs w:val="24"/>
        </w:rPr>
      </w:pPr>
      <w:r>
        <w:rPr>
          <w:rFonts w:ascii="宋体" w:hAnsi="宋体" w:eastAsia="宋体" w:cs="宋体"/>
          <w:spacing w:val="-3"/>
          <w:sz w:val="24"/>
          <w:szCs w:val="24"/>
        </w:rPr>
        <w:t>3.为本采购项目提供整体设计、规范编制或者项目管理、监理、检测等</w:t>
      </w:r>
      <w:r>
        <w:rPr>
          <w:rFonts w:ascii="宋体" w:hAnsi="宋体" w:eastAsia="宋体" w:cs="宋体"/>
          <w:spacing w:val="-4"/>
          <w:sz w:val="24"/>
          <w:szCs w:val="24"/>
        </w:rPr>
        <w:t>服务</w:t>
      </w:r>
      <w:r>
        <w:rPr>
          <w:rFonts w:ascii="宋体" w:hAnsi="宋体" w:eastAsia="宋体" w:cs="宋体"/>
          <w:sz w:val="24"/>
          <w:szCs w:val="24"/>
        </w:rPr>
        <w:t xml:space="preserve"> </w:t>
      </w:r>
      <w:r>
        <w:rPr>
          <w:rFonts w:ascii="宋体" w:hAnsi="宋体" w:eastAsia="宋体" w:cs="宋体"/>
          <w:spacing w:val="-2"/>
          <w:sz w:val="24"/>
          <w:szCs w:val="24"/>
        </w:rPr>
        <w:t>的，不得再参加本项目的其他招标采购活动。</w:t>
      </w:r>
    </w:p>
    <w:p w14:paraId="75DDBBB2">
      <w:pPr>
        <w:spacing w:line="345" w:lineRule="auto"/>
        <w:rPr>
          <w:rFonts w:ascii="宋体" w:hAnsi="宋体" w:eastAsia="宋体" w:cs="宋体"/>
          <w:sz w:val="24"/>
          <w:szCs w:val="24"/>
        </w:rPr>
        <w:sectPr>
          <w:headerReference r:id="rId8" w:type="default"/>
          <w:footerReference r:id="rId9" w:type="default"/>
          <w:pgSz w:w="11907" w:h="16840"/>
          <w:pgMar w:top="1190" w:right="1708" w:bottom="1170" w:left="1707" w:header="917" w:footer="898" w:gutter="0"/>
          <w:cols w:space="720" w:num="1"/>
        </w:sectPr>
      </w:pPr>
    </w:p>
    <w:p w14:paraId="0330E92C">
      <w:pPr>
        <w:spacing w:before="283" w:line="347" w:lineRule="auto"/>
        <w:ind w:left="20" w:right="12" w:firstLine="479"/>
        <w:rPr>
          <w:rFonts w:ascii="宋体" w:hAnsi="宋体" w:eastAsia="宋体" w:cs="宋体"/>
          <w:sz w:val="24"/>
          <w:szCs w:val="24"/>
        </w:rPr>
      </w:pPr>
      <w:r>
        <w:rPr>
          <w:rFonts w:ascii="宋体" w:hAnsi="宋体" w:eastAsia="宋体" w:cs="宋体"/>
          <w:spacing w:val="-3"/>
          <w:sz w:val="24"/>
          <w:szCs w:val="24"/>
        </w:rPr>
        <w:t>4.未被列入失信被执行人、重大税收违法失信主体，未被列入政府采购严重</w:t>
      </w:r>
      <w:r>
        <w:rPr>
          <w:rFonts w:ascii="宋体" w:hAnsi="宋体" w:eastAsia="宋体" w:cs="宋体"/>
          <w:spacing w:val="3"/>
          <w:sz w:val="24"/>
          <w:szCs w:val="24"/>
        </w:rPr>
        <w:t xml:space="preserve"> </w:t>
      </w:r>
      <w:r>
        <w:rPr>
          <w:rFonts w:ascii="宋体" w:hAnsi="宋体" w:eastAsia="宋体" w:cs="宋体"/>
          <w:spacing w:val="-1"/>
          <w:sz w:val="24"/>
          <w:szCs w:val="24"/>
        </w:rPr>
        <w:t>违法失信行为记录名单。</w:t>
      </w:r>
    </w:p>
    <w:p w14:paraId="1E60DE33">
      <w:pPr>
        <w:spacing w:before="33" w:line="346" w:lineRule="auto"/>
        <w:ind w:left="502" w:right="3283" w:firstLine="2"/>
        <w:rPr>
          <w:rFonts w:ascii="宋体" w:hAnsi="宋体" w:eastAsia="宋体" w:cs="宋体"/>
          <w:sz w:val="24"/>
          <w:szCs w:val="24"/>
        </w:rPr>
      </w:pPr>
      <w:r>
        <w:rPr>
          <w:rFonts w:ascii="宋体" w:hAnsi="宋体" w:eastAsia="宋体" w:cs="宋体"/>
          <w:spacing w:val="-1"/>
          <w:sz w:val="24"/>
          <w:szCs w:val="24"/>
        </w:rPr>
        <w:t>5.落实政府采购政策需满足的资格要求：无</w:t>
      </w:r>
      <w:r>
        <w:rPr>
          <w:rFonts w:ascii="宋体" w:hAnsi="宋体" w:eastAsia="宋体" w:cs="宋体"/>
          <w:spacing w:val="4"/>
          <w:sz w:val="24"/>
          <w:szCs w:val="24"/>
        </w:rPr>
        <w:t xml:space="preserve"> </w:t>
      </w:r>
      <w:r>
        <w:rPr>
          <w:rFonts w:ascii="宋体" w:hAnsi="宋体" w:eastAsia="宋体" w:cs="宋体"/>
          <w:spacing w:val="-1"/>
          <w:sz w:val="24"/>
          <w:szCs w:val="24"/>
        </w:rPr>
        <w:t>6.供应商特定资格要求：无</w:t>
      </w:r>
    </w:p>
    <w:p w14:paraId="04634411">
      <w:pPr>
        <w:spacing w:before="32" w:line="219" w:lineRule="auto"/>
        <w:ind w:left="500"/>
        <w:outlineLvl w:val="1"/>
        <w:rPr>
          <w:rFonts w:ascii="宋体" w:hAnsi="宋体" w:eastAsia="宋体" w:cs="宋体"/>
          <w:sz w:val="24"/>
          <w:szCs w:val="24"/>
        </w:rPr>
      </w:pPr>
      <w:bookmarkStart w:id="91" w:name="bookmark8"/>
      <w:bookmarkEnd w:id="91"/>
      <w:bookmarkStart w:id="92" w:name="bookmark9"/>
      <w:bookmarkEnd w:id="92"/>
      <w:r>
        <w:rPr>
          <w:rFonts w:ascii="宋体" w:hAnsi="宋体" w:eastAsia="宋体" w:cs="宋体"/>
          <w:b/>
          <w:bCs/>
          <w:spacing w:val="-3"/>
          <w:sz w:val="24"/>
          <w:szCs w:val="24"/>
        </w:rPr>
        <w:t>三、获取采购文件</w:t>
      </w:r>
    </w:p>
    <w:p w14:paraId="488BF7F3">
      <w:pPr>
        <w:spacing w:before="184" w:line="343" w:lineRule="auto"/>
        <w:ind w:left="40" w:right="43" w:firstLine="478"/>
        <w:rPr>
          <w:rFonts w:ascii="宋体" w:hAnsi="宋体" w:eastAsia="宋体" w:cs="宋体"/>
          <w:sz w:val="24"/>
          <w:szCs w:val="24"/>
        </w:rPr>
      </w:pPr>
      <w:r>
        <w:rPr>
          <w:rFonts w:ascii="宋体" w:hAnsi="宋体" w:eastAsia="宋体" w:cs="宋体"/>
          <w:spacing w:val="-8"/>
          <w:sz w:val="24"/>
          <w:szCs w:val="24"/>
        </w:rPr>
        <w:t>1.时间：2024</w:t>
      </w:r>
      <w:r>
        <w:rPr>
          <w:rFonts w:ascii="宋体" w:hAnsi="宋体" w:eastAsia="宋体" w:cs="宋体"/>
          <w:spacing w:val="-32"/>
          <w:sz w:val="24"/>
          <w:szCs w:val="24"/>
        </w:rPr>
        <w:t xml:space="preserve"> </w:t>
      </w:r>
      <w:r>
        <w:rPr>
          <w:rFonts w:ascii="宋体" w:hAnsi="宋体" w:eastAsia="宋体" w:cs="宋体"/>
          <w:spacing w:val="-8"/>
          <w:sz w:val="24"/>
          <w:szCs w:val="24"/>
        </w:rPr>
        <w:t>年</w:t>
      </w:r>
      <w:r>
        <w:rPr>
          <w:rFonts w:ascii="宋体" w:hAnsi="宋体" w:eastAsia="宋体" w:cs="宋体"/>
          <w:spacing w:val="-49"/>
          <w:sz w:val="24"/>
          <w:szCs w:val="24"/>
        </w:rPr>
        <w:t xml:space="preserve"> </w:t>
      </w:r>
      <w:r>
        <w:rPr>
          <w:rFonts w:ascii="宋体" w:hAnsi="宋体" w:eastAsia="宋体" w:cs="宋体"/>
          <w:spacing w:val="-8"/>
          <w:sz w:val="24"/>
          <w:szCs w:val="24"/>
        </w:rPr>
        <w:t>6</w:t>
      </w:r>
      <w:r>
        <w:rPr>
          <w:rFonts w:ascii="宋体" w:hAnsi="宋体" w:eastAsia="宋体" w:cs="宋体"/>
          <w:spacing w:val="-45"/>
          <w:sz w:val="24"/>
          <w:szCs w:val="24"/>
        </w:rPr>
        <w:t xml:space="preserve"> </w:t>
      </w:r>
      <w:r>
        <w:rPr>
          <w:rFonts w:ascii="宋体" w:hAnsi="宋体" w:eastAsia="宋体" w:cs="宋体"/>
          <w:spacing w:val="-8"/>
          <w:sz w:val="24"/>
          <w:szCs w:val="24"/>
        </w:rPr>
        <w:t>月</w:t>
      </w:r>
      <w:r>
        <w:rPr>
          <w:rFonts w:hint="eastAsia" w:ascii="宋体" w:hAnsi="宋体" w:eastAsia="宋体" w:cs="宋体"/>
          <w:spacing w:val="-47"/>
          <w:sz w:val="24"/>
          <w:szCs w:val="24"/>
          <w:lang w:val="en-US" w:eastAsia="zh-CN"/>
        </w:rPr>
        <w:t xml:space="preserve">2 6 </w:t>
      </w:r>
      <w:r>
        <w:rPr>
          <w:rFonts w:ascii="宋体" w:hAnsi="宋体" w:eastAsia="宋体" w:cs="宋体"/>
          <w:spacing w:val="-8"/>
          <w:sz w:val="24"/>
          <w:szCs w:val="24"/>
        </w:rPr>
        <w:t>日至</w:t>
      </w:r>
      <w:r>
        <w:rPr>
          <w:rFonts w:ascii="宋体" w:hAnsi="宋体" w:eastAsia="宋体" w:cs="宋体"/>
          <w:spacing w:val="-48"/>
          <w:sz w:val="24"/>
          <w:szCs w:val="24"/>
        </w:rPr>
        <w:t xml:space="preserve"> </w:t>
      </w:r>
      <w:r>
        <w:rPr>
          <w:rFonts w:ascii="宋体" w:hAnsi="宋体" w:eastAsia="宋体" w:cs="宋体"/>
          <w:spacing w:val="-8"/>
          <w:sz w:val="24"/>
          <w:szCs w:val="24"/>
        </w:rPr>
        <w:t>2024</w:t>
      </w:r>
      <w:r>
        <w:rPr>
          <w:rFonts w:ascii="宋体" w:hAnsi="宋体" w:eastAsia="宋体" w:cs="宋体"/>
          <w:spacing w:val="-49"/>
          <w:sz w:val="24"/>
          <w:szCs w:val="24"/>
        </w:rPr>
        <w:t xml:space="preserve"> </w:t>
      </w:r>
      <w:r>
        <w:rPr>
          <w:rFonts w:ascii="宋体" w:hAnsi="宋体" w:eastAsia="宋体" w:cs="宋体"/>
          <w:spacing w:val="-8"/>
          <w:sz w:val="24"/>
          <w:szCs w:val="24"/>
        </w:rPr>
        <w:t>年</w:t>
      </w:r>
      <w:r>
        <w:rPr>
          <w:rFonts w:hint="eastAsia" w:ascii="宋体" w:hAnsi="宋体" w:eastAsia="宋体" w:cs="宋体"/>
          <w:spacing w:val="-49"/>
          <w:sz w:val="24"/>
          <w:szCs w:val="24"/>
          <w:lang w:val="en-US" w:eastAsia="zh-CN"/>
        </w:rPr>
        <w:t>7</w:t>
      </w:r>
      <w:r>
        <w:rPr>
          <w:rFonts w:ascii="宋体" w:hAnsi="宋体" w:eastAsia="宋体" w:cs="宋体"/>
          <w:spacing w:val="-45"/>
          <w:sz w:val="24"/>
          <w:szCs w:val="24"/>
        </w:rPr>
        <w:t xml:space="preserve"> </w:t>
      </w:r>
      <w:r>
        <w:rPr>
          <w:rFonts w:ascii="宋体" w:hAnsi="宋体" w:eastAsia="宋体" w:cs="宋体"/>
          <w:spacing w:val="-8"/>
          <w:sz w:val="24"/>
          <w:szCs w:val="24"/>
        </w:rPr>
        <w:t>月</w:t>
      </w:r>
      <w:r>
        <w:rPr>
          <w:rFonts w:ascii="宋体" w:hAnsi="宋体" w:eastAsia="宋体" w:cs="宋体"/>
          <w:spacing w:val="-48"/>
          <w:sz w:val="24"/>
          <w:szCs w:val="24"/>
        </w:rPr>
        <w:t xml:space="preserve"> </w:t>
      </w:r>
      <w:r>
        <w:rPr>
          <w:rFonts w:hint="eastAsia" w:ascii="宋体" w:hAnsi="宋体" w:eastAsia="宋体" w:cs="宋体"/>
          <w:spacing w:val="-8"/>
          <w:sz w:val="24"/>
          <w:szCs w:val="24"/>
          <w:lang w:val="en-US" w:eastAsia="zh-CN"/>
        </w:rPr>
        <w:t>2</w:t>
      </w:r>
      <w:r>
        <w:rPr>
          <w:rFonts w:ascii="宋体" w:hAnsi="宋体" w:eastAsia="宋体" w:cs="宋体"/>
          <w:spacing w:val="-8"/>
          <w:sz w:val="24"/>
          <w:szCs w:val="24"/>
        </w:rPr>
        <w:t>日（每天上午</w:t>
      </w:r>
      <w:r>
        <w:rPr>
          <w:rFonts w:ascii="宋体" w:hAnsi="宋体" w:eastAsia="宋体" w:cs="宋体"/>
          <w:spacing w:val="-50"/>
          <w:sz w:val="24"/>
          <w:szCs w:val="24"/>
        </w:rPr>
        <w:t xml:space="preserve"> </w:t>
      </w:r>
      <w:r>
        <w:rPr>
          <w:rFonts w:ascii="宋体" w:hAnsi="宋体" w:eastAsia="宋体" w:cs="宋体"/>
          <w:spacing w:val="-8"/>
          <w:sz w:val="24"/>
          <w:szCs w:val="24"/>
        </w:rPr>
        <w:t>8:30</w:t>
      </w:r>
      <w:r>
        <w:rPr>
          <w:rFonts w:ascii="宋体" w:hAnsi="宋体" w:eastAsia="宋体" w:cs="宋体"/>
          <w:spacing w:val="-49"/>
          <w:sz w:val="24"/>
          <w:szCs w:val="24"/>
        </w:rPr>
        <w:t xml:space="preserve"> </w:t>
      </w:r>
      <w:r>
        <w:rPr>
          <w:rFonts w:ascii="宋体" w:hAnsi="宋体" w:eastAsia="宋体" w:cs="宋体"/>
          <w:spacing w:val="-8"/>
          <w:sz w:val="24"/>
          <w:szCs w:val="24"/>
        </w:rPr>
        <w:t>至</w:t>
      </w:r>
      <w:r>
        <w:rPr>
          <w:rFonts w:ascii="宋体" w:hAnsi="宋体" w:eastAsia="宋体" w:cs="宋体"/>
          <w:spacing w:val="-33"/>
          <w:sz w:val="24"/>
          <w:szCs w:val="24"/>
        </w:rPr>
        <w:t xml:space="preserve"> </w:t>
      </w:r>
      <w:r>
        <w:rPr>
          <w:rFonts w:ascii="宋体" w:hAnsi="宋体" w:eastAsia="宋体" w:cs="宋体"/>
          <w:spacing w:val="-8"/>
          <w:sz w:val="24"/>
          <w:szCs w:val="24"/>
        </w:rPr>
        <w:t>11:30</w:t>
      </w:r>
      <w:r>
        <w:rPr>
          <w:rFonts w:ascii="宋体" w:hAnsi="宋体" w:eastAsia="宋体" w:cs="宋体"/>
          <w:sz w:val="24"/>
          <w:szCs w:val="24"/>
        </w:rPr>
        <w:t xml:space="preserve"> </w:t>
      </w:r>
      <w:r>
        <w:rPr>
          <w:rFonts w:ascii="宋体" w:hAnsi="宋体" w:eastAsia="宋体" w:cs="宋体"/>
          <w:spacing w:val="-11"/>
          <w:sz w:val="24"/>
          <w:szCs w:val="24"/>
        </w:rPr>
        <w:t>,</w:t>
      </w:r>
      <w:r>
        <w:rPr>
          <w:rFonts w:ascii="宋体" w:hAnsi="宋体" w:eastAsia="宋体" w:cs="宋体"/>
          <w:spacing w:val="87"/>
          <w:sz w:val="24"/>
          <w:szCs w:val="24"/>
        </w:rPr>
        <w:t xml:space="preserve"> </w:t>
      </w:r>
      <w:r>
        <w:rPr>
          <w:rFonts w:ascii="宋体" w:hAnsi="宋体" w:eastAsia="宋体" w:cs="宋体"/>
          <w:spacing w:val="-11"/>
          <w:sz w:val="24"/>
          <w:szCs w:val="24"/>
        </w:rPr>
        <w:t>下午</w:t>
      </w:r>
      <w:r>
        <w:rPr>
          <w:rFonts w:ascii="宋体" w:hAnsi="宋体" w:eastAsia="宋体" w:cs="宋体"/>
          <w:spacing w:val="-33"/>
          <w:sz w:val="24"/>
          <w:szCs w:val="24"/>
        </w:rPr>
        <w:t xml:space="preserve"> </w:t>
      </w:r>
      <w:r>
        <w:rPr>
          <w:rFonts w:ascii="宋体" w:hAnsi="宋体" w:eastAsia="宋体" w:cs="宋体"/>
          <w:spacing w:val="-11"/>
          <w:sz w:val="24"/>
          <w:szCs w:val="24"/>
        </w:rPr>
        <w:t>14:00</w:t>
      </w:r>
      <w:r>
        <w:rPr>
          <w:rFonts w:ascii="宋体" w:hAnsi="宋体" w:eastAsia="宋体" w:cs="宋体"/>
          <w:spacing w:val="-49"/>
          <w:sz w:val="24"/>
          <w:szCs w:val="24"/>
        </w:rPr>
        <w:t xml:space="preserve"> </w:t>
      </w:r>
      <w:r>
        <w:rPr>
          <w:rFonts w:ascii="宋体" w:hAnsi="宋体" w:eastAsia="宋体" w:cs="宋体"/>
          <w:spacing w:val="-11"/>
          <w:sz w:val="24"/>
          <w:szCs w:val="24"/>
        </w:rPr>
        <w:t>至</w:t>
      </w:r>
      <w:r>
        <w:rPr>
          <w:rFonts w:ascii="宋体" w:hAnsi="宋体" w:eastAsia="宋体" w:cs="宋体"/>
          <w:spacing w:val="-32"/>
          <w:sz w:val="24"/>
          <w:szCs w:val="24"/>
        </w:rPr>
        <w:t xml:space="preserve"> </w:t>
      </w:r>
      <w:r>
        <w:rPr>
          <w:rFonts w:ascii="宋体" w:hAnsi="宋体" w:eastAsia="宋体" w:cs="宋体"/>
          <w:spacing w:val="-11"/>
          <w:sz w:val="24"/>
          <w:szCs w:val="24"/>
        </w:rPr>
        <w:t>17:30（北京时间，法定节假日除外）。</w:t>
      </w:r>
    </w:p>
    <w:p w14:paraId="31CAC5EA">
      <w:pPr>
        <w:spacing w:before="40" w:line="346" w:lineRule="auto"/>
        <w:ind w:left="28" w:right="12" w:firstLine="475"/>
        <w:rPr>
          <w:rFonts w:ascii="宋体" w:hAnsi="宋体" w:eastAsia="宋体" w:cs="宋体"/>
          <w:sz w:val="24"/>
          <w:szCs w:val="24"/>
        </w:rPr>
      </w:pPr>
      <w:r>
        <w:rPr>
          <w:rFonts w:ascii="宋体" w:hAnsi="宋体" w:eastAsia="宋体" w:cs="宋体"/>
          <w:spacing w:val="-4"/>
          <w:sz w:val="24"/>
          <w:szCs w:val="24"/>
        </w:rPr>
        <w:t>2.地点：登陆“湖北碳排放权交易中心</w:t>
      </w:r>
      <w:r>
        <w:rPr>
          <w:rFonts w:ascii="宋体" w:hAnsi="宋体" w:eastAsia="宋体" w:cs="宋体"/>
          <w:spacing w:val="-83"/>
          <w:sz w:val="24"/>
          <w:szCs w:val="24"/>
        </w:rPr>
        <w:t xml:space="preserve"> </w:t>
      </w:r>
      <w:r>
        <w:rPr>
          <w:rFonts w:ascii="宋体" w:hAnsi="宋体" w:eastAsia="宋体" w:cs="宋体"/>
          <w:spacing w:val="-4"/>
          <w:sz w:val="24"/>
          <w:szCs w:val="24"/>
        </w:rPr>
        <w:t>”官网，通过“首页-信息公开-公示</w:t>
      </w:r>
      <w:r>
        <w:rPr>
          <w:rFonts w:ascii="宋体" w:hAnsi="宋体" w:eastAsia="宋体" w:cs="宋体"/>
          <w:sz w:val="24"/>
          <w:szCs w:val="24"/>
        </w:rPr>
        <w:t xml:space="preserve"> </w:t>
      </w:r>
      <w:r>
        <w:rPr>
          <w:rFonts w:ascii="宋体" w:hAnsi="宋体" w:eastAsia="宋体" w:cs="宋体"/>
          <w:spacing w:val="-5"/>
          <w:sz w:val="24"/>
          <w:szCs w:val="24"/>
        </w:rPr>
        <w:t>公告</w:t>
      </w:r>
      <w:r>
        <w:rPr>
          <w:rFonts w:ascii="宋体" w:hAnsi="宋体" w:eastAsia="宋体" w:cs="宋体"/>
          <w:spacing w:val="-78"/>
          <w:sz w:val="24"/>
          <w:szCs w:val="24"/>
        </w:rPr>
        <w:t xml:space="preserve"> </w:t>
      </w:r>
      <w:r>
        <w:rPr>
          <w:rFonts w:ascii="宋体" w:hAnsi="宋体" w:eastAsia="宋体" w:cs="宋体"/>
          <w:spacing w:val="-5"/>
          <w:sz w:val="24"/>
          <w:szCs w:val="24"/>
        </w:rPr>
        <w:t>”栏目自行下载获取。</w:t>
      </w:r>
    </w:p>
    <w:p w14:paraId="0B4667B6">
      <w:pPr>
        <w:spacing w:before="35" w:line="344" w:lineRule="auto"/>
        <w:ind w:left="499" w:right="5923" w:firstLine="5"/>
        <w:rPr>
          <w:rFonts w:ascii="宋体" w:hAnsi="宋体" w:eastAsia="宋体" w:cs="宋体"/>
          <w:sz w:val="24"/>
          <w:szCs w:val="24"/>
        </w:rPr>
      </w:pPr>
      <w:r>
        <w:rPr>
          <w:rFonts w:ascii="宋体" w:hAnsi="宋体" w:eastAsia="宋体" w:cs="宋体"/>
          <w:spacing w:val="-2"/>
          <w:sz w:val="24"/>
          <w:szCs w:val="24"/>
        </w:rPr>
        <w:t>3.方式：线上获取</w:t>
      </w:r>
      <w:r>
        <w:rPr>
          <w:rFonts w:ascii="宋体" w:hAnsi="宋体" w:eastAsia="宋体" w:cs="宋体"/>
          <w:spacing w:val="2"/>
          <w:sz w:val="24"/>
          <w:szCs w:val="24"/>
        </w:rPr>
        <w:t xml:space="preserve"> </w:t>
      </w:r>
      <w:r>
        <w:rPr>
          <w:rFonts w:ascii="宋体" w:hAnsi="宋体" w:eastAsia="宋体" w:cs="宋体"/>
          <w:spacing w:val="-3"/>
          <w:sz w:val="24"/>
          <w:szCs w:val="24"/>
        </w:rPr>
        <w:t>4.售价：0</w:t>
      </w:r>
      <w:r>
        <w:rPr>
          <w:rFonts w:ascii="宋体" w:hAnsi="宋体" w:eastAsia="宋体" w:cs="宋体"/>
          <w:spacing w:val="-46"/>
          <w:sz w:val="24"/>
          <w:szCs w:val="24"/>
        </w:rPr>
        <w:t xml:space="preserve"> </w:t>
      </w:r>
      <w:r>
        <w:rPr>
          <w:rFonts w:ascii="宋体" w:hAnsi="宋体" w:eastAsia="宋体" w:cs="宋体"/>
          <w:spacing w:val="-3"/>
          <w:sz w:val="24"/>
          <w:szCs w:val="24"/>
        </w:rPr>
        <w:t>元。</w:t>
      </w:r>
    </w:p>
    <w:p w14:paraId="5891E2F1">
      <w:pPr>
        <w:spacing w:before="39" w:line="219" w:lineRule="auto"/>
        <w:ind w:left="523"/>
        <w:outlineLvl w:val="1"/>
        <w:rPr>
          <w:rFonts w:ascii="宋体" w:hAnsi="宋体" w:eastAsia="宋体" w:cs="宋体"/>
          <w:sz w:val="24"/>
          <w:szCs w:val="24"/>
        </w:rPr>
      </w:pPr>
      <w:bookmarkStart w:id="93" w:name="bookmark11"/>
      <w:bookmarkEnd w:id="93"/>
      <w:bookmarkStart w:id="94" w:name="bookmark10"/>
      <w:bookmarkEnd w:id="94"/>
      <w:r>
        <w:rPr>
          <w:rFonts w:ascii="宋体" w:hAnsi="宋体" w:eastAsia="宋体" w:cs="宋体"/>
          <w:b/>
          <w:bCs/>
          <w:spacing w:val="-6"/>
          <w:sz w:val="24"/>
          <w:szCs w:val="24"/>
        </w:rPr>
        <w:t>四、响应文件提交</w:t>
      </w:r>
    </w:p>
    <w:p w14:paraId="7AC44A70">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0"/>
        <w:jc w:val="both"/>
        <w:textAlignment w:val="baseline"/>
        <w:rPr>
          <w:rFonts w:ascii="宋体" w:hAnsi="宋体" w:eastAsia="宋体" w:cs="宋体"/>
          <w:sz w:val="24"/>
          <w:szCs w:val="24"/>
        </w:rPr>
      </w:pPr>
      <w:r>
        <w:rPr>
          <w:rFonts w:ascii="宋体" w:hAnsi="宋体" w:eastAsia="宋体" w:cs="宋体"/>
          <w:spacing w:val="-9"/>
          <w:sz w:val="24"/>
          <w:szCs w:val="24"/>
        </w:rPr>
        <w:t>开始时间：2024</w:t>
      </w:r>
      <w:r>
        <w:rPr>
          <w:rFonts w:ascii="宋体" w:hAnsi="宋体" w:eastAsia="宋体" w:cs="宋体"/>
          <w:spacing w:val="-48"/>
          <w:sz w:val="24"/>
          <w:szCs w:val="24"/>
        </w:rPr>
        <w:t xml:space="preserve"> </w:t>
      </w:r>
      <w:r>
        <w:rPr>
          <w:rFonts w:ascii="宋体" w:hAnsi="宋体" w:eastAsia="宋体" w:cs="宋体"/>
          <w:spacing w:val="-9"/>
          <w:sz w:val="24"/>
          <w:szCs w:val="24"/>
        </w:rPr>
        <w:t>年</w:t>
      </w:r>
      <w:r>
        <w:rPr>
          <w:rFonts w:ascii="宋体" w:hAnsi="宋体" w:eastAsia="宋体" w:cs="宋体"/>
          <w:spacing w:val="-49"/>
          <w:sz w:val="24"/>
          <w:szCs w:val="24"/>
        </w:rPr>
        <w:t xml:space="preserve"> </w:t>
      </w:r>
      <w:r>
        <w:rPr>
          <w:rFonts w:ascii="宋体" w:hAnsi="宋体" w:eastAsia="宋体" w:cs="宋体"/>
          <w:spacing w:val="-9"/>
          <w:sz w:val="24"/>
          <w:szCs w:val="24"/>
        </w:rPr>
        <w:t>6</w:t>
      </w:r>
      <w:r>
        <w:rPr>
          <w:rFonts w:ascii="宋体" w:hAnsi="宋体" w:eastAsia="宋体" w:cs="宋体"/>
          <w:spacing w:val="-45"/>
          <w:sz w:val="24"/>
          <w:szCs w:val="24"/>
        </w:rPr>
        <w:t xml:space="preserve"> </w:t>
      </w:r>
      <w:r>
        <w:rPr>
          <w:rFonts w:ascii="宋体" w:hAnsi="宋体" w:eastAsia="宋体" w:cs="宋体"/>
          <w:spacing w:val="-9"/>
          <w:sz w:val="24"/>
          <w:szCs w:val="24"/>
        </w:rPr>
        <w:t>月</w:t>
      </w:r>
      <w:r>
        <w:rPr>
          <w:rFonts w:ascii="宋体" w:hAnsi="宋体" w:eastAsia="宋体" w:cs="宋体"/>
          <w:spacing w:val="-47"/>
          <w:sz w:val="24"/>
          <w:szCs w:val="24"/>
        </w:rPr>
        <w:t xml:space="preserve"> </w:t>
      </w:r>
      <w:r>
        <w:rPr>
          <w:rFonts w:ascii="宋体" w:hAnsi="宋体" w:eastAsia="宋体" w:cs="宋体"/>
          <w:spacing w:val="-9"/>
          <w:sz w:val="24"/>
          <w:szCs w:val="24"/>
        </w:rPr>
        <w:t>2</w:t>
      </w:r>
      <w:r>
        <w:rPr>
          <w:rFonts w:hint="eastAsia" w:ascii="宋体" w:hAnsi="宋体" w:eastAsia="宋体" w:cs="宋体"/>
          <w:spacing w:val="-52"/>
          <w:sz w:val="24"/>
          <w:szCs w:val="24"/>
          <w:lang w:val="en-US" w:eastAsia="zh-CN"/>
        </w:rPr>
        <w:t>6</w:t>
      </w:r>
      <w:r>
        <w:rPr>
          <w:rFonts w:ascii="宋体" w:hAnsi="宋体" w:eastAsia="宋体" w:cs="宋体"/>
          <w:spacing w:val="-9"/>
          <w:sz w:val="24"/>
          <w:szCs w:val="24"/>
        </w:rPr>
        <w:t xml:space="preserve"> 日</w:t>
      </w:r>
      <w:r>
        <w:rPr>
          <w:rFonts w:ascii="宋体" w:hAnsi="宋体" w:eastAsia="宋体" w:cs="宋体"/>
          <w:spacing w:val="-33"/>
          <w:sz w:val="24"/>
          <w:szCs w:val="24"/>
        </w:rPr>
        <w:t xml:space="preserve"> </w:t>
      </w:r>
      <w:r>
        <w:rPr>
          <w:rFonts w:hint="eastAsia" w:ascii="宋体" w:hAnsi="宋体" w:eastAsia="宋体" w:cs="宋体"/>
          <w:spacing w:val="-9"/>
          <w:sz w:val="24"/>
          <w:szCs w:val="24"/>
          <w:lang w:val="en-US" w:eastAsia="zh-CN"/>
        </w:rPr>
        <w:t>8</w:t>
      </w:r>
      <w:r>
        <w:rPr>
          <w:rFonts w:ascii="宋体" w:hAnsi="宋体" w:eastAsia="宋体" w:cs="宋体"/>
          <w:spacing w:val="-38"/>
          <w:sz w:val="24"/>
          <w:szCs w:val="24"/>
        </w:rPr>
        <w:t xml:space="preserve"> </w:t>
      </w:r>
      <w:r>
        <w:rPr>
          <w:rFonts w:ascii="宋体" w:hAnsi="宋体" w:eastAsia="宋体" w:cs="宋体"/>
          <w:spacing w:val="-9"/>
          <w:sz w:val="24"/>
          <w:szCs w:val="24"/>
        </w:rPr>
        <w:t>点</w:t>
      </w:r>
      <w:r>
        <w:rPr>
          <w:rFonts w:ascii="宋体" w:hAnsi="宋体" w:eastAsia="宋体" w:cs="宋体"/>
          <w:spacing w:val="-46"/>
          <w:sz w:val="24"/>
          <w:szCs w:val="24"/>
        </w:rPr>
        <w:t xml:space="preserve"> </w:t>
      </w:r>
      <w:r>
        <w:rPr>
          <w:rFonts w:ascii="宋体" w:hAnsi="宋体" w:eastAsia="宋体" w:cs="宋体"/>
          <w:spacing w:val="-9"/>
          <w:sz w:val="24"/>
          <w:szCs w:val="24"/>
        </w:rPr>
        <w:t>3</w:t>
      </w:r>
      <w:r>
        <w:rPr>
          <w:rFonts w:ascii="宋体" w:hAnsi="宋体" w:eastAsia="宋体" w:cs="宋体"/>
          <w:spacing w:val="-49"/>
          <w:sz w:val="24"/>
          <w:szCs w:val="24"/>
        </w:rPr>
        <w:t xml:space="preserve"> </w:t>
      </w:r>
      <w:r>
        <w:rPr>
          <w:rFonts w:ascii="宋体" w:hAnsi="宋体" w:eastAsia="宋体" w:cs="宋体"/>
          <w:spacing w:val="-9"/>
          <w:sz w:val="24"/>
          <w:szCs w:val="24"/>
        </w:rPr>
        <w:t>0</w:t>
      </w:r>
      <w:r>
        <w:rPr>
          <w:rFonts w:ascii="宋体" w:hAnsi="宋体" w:eastAsia="宋体" w:cs="宋体"/>
          <w:spacing w:val="-47"/>
          <w:sz w:val="24"/>
          <w:szCs w:val="24"/>
        </w:rPr>
        <w:t xml:space="preserve"> </w:t>
      </w:r>
      <w:r>
        <w:rPr>
          <w:rFonts w:ascii="宋体" w:hAnsi="宋体" w:eastAsia="宋体" w:cs="宋体"/>
          <w:spacing w:val="-9"/>
          <w:sz w:val="24"/>
          <w:szCs w:val="24"/>
        </w:rPr>
        <w:t>分（北京时间）</w:t>
      </w:r>
      <w:r>
        <w:rPr>
          <w:rFonts w:ascii="宋体" w:hAnsi="宋体" w:eastAsia="宋体" w:cs="宋体"/>
          <w:sz w:val="24"/>
          <w:szCs w:val="24"/>
        </w:rPr>
        <w:t xml:space="preserve"> </w:t>
      </w:r>
    </w:p>
    <w:p w14:paraId="3DAB1FFB">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0"/>
        <w:jc w:val="both"/>
        <w:textAlignment w:val="baseline"/>
        <w:rPr>
          <w:rFonts w:ascii="宋体" w:hAnsi="宋体" w:eastAsia="宋体" w:cs="宋体"/>
          <w:spacing w:val="-14"/>
          <w:sz w:val="24"/>
          <w:szCs w:val="24"/>
        </w:rPr>
      </w:pPr>
      <w:r>
        <w:rPr>
          <w:rFonts w:ascii="宋体" w:hAnsi="宋体" w:eastAsia="宋体" w:cs="宋体"/>
          <w:spacing w:val="-13"/>
          <w:sz w:val="24"/>
          <w:szCs w:val="24"/>
        </w:rPr>
        <w:t>截止时间：2024</w:t>
      </w:r>
      <w:r>
        <w:rPr>
          <w:rFonts w:ascii="宋体" w:hAnsi="宋体" w:eastAsia="宋体" w:cs="宋体"/>
          <w:spacing w:val="-49"/>
          <w:sz w:val="24"/>
          <w:szCs w:val="24"/>
        </w:rPr>
        <w:t xml:space="preserve"> </w:t>
      </w:r>
      <w:r>
        <w:rPr>
          <w:rFonts w:ascii="宋体" w:hAnsi="宋体" w:eastAsia="宋体" w:cs="宋体"/>
          <w:spacing w:val="-13"/>
          <w:sz w:val="24"/>
          <w:szCs w:val="24"/>
        </w:rPr>
        <w:t>年</w:t>
      </w:r>
      <w:r>
        <w:rPr>
          <w:rFonts w:ascii="宋体" w:hAnsi="宋体" w:eastAsia="宋体" w:cs="宋体"/>
          <w:spacing w:val="-45"/>
          <w:sz w:val="24"/>
          <w:szCs w:val="24"/>
        </w:rPr>
        <w:t xml:space="preserve"> </w:t>
      </w:r>
      <w:r>
        <w:rPr>
          <w:rFonts w:ascii="宋体" w:hAnsi="宋体" w:eastAsia="宋体" w:cs="宋体"/>
          <w:spacing w:val="-13"/>
          <w:sz w:val="24"/>
          <w:szCs w:val="24"/>
        </w:rPr>
        <w:t>7</w:t>
      </w:r>
      <w:r>
        <w:rPr>
          <w:rFonts w:ascii="宋体" w:hAnsi="宋体" w:eastAsia="宋体" w:cs="宋体"/>
          <w:spacing w:val="-45"/>
          <w:sz w:val="24"/>
          <w:szCs w:val="24"/>
        </w:rPr>
        <w:t xml:space="preserve"> </w:t>
      </w:r>
      <w:r>
        <w:rPr>
          <w:rFonts w:ascii="宋体" w:hAnsi="宋体" w:eastAsia="宋体" w:cs="宋体"/>
          <w:spacing w:val="-13"/>
          <w:sz w:val="24"/>
          <w:szCs w:val="24"/>
        </w:rPr>
        <w:t>月</w:t>
      </w:r>
      <w:r>
        <w:rPr>
          <w:rFonts w:ascii="宋体" w:hAnsi="宋体" w:eastAsia="宋体" w:cs="宋体"/>
          <w:spacing w:val="-33"/>
          <w:sz w:val="24"/>
          <w:szCs w:val="24"/>
        </w:rPr>
        <w:t xml:space="preserve"> </w:t>
      </w:r>
      <w:r>
        <w:rPr>
          <w:rFonts w:hint="eastAsia" w:ascii="宋体" w:hAnsi="宋体" w:eastAsia="宋体" w:cs="宋体"/>
          <w:spacing w:val="-13"/>
          <w:sz w:val="24"/>
          <w:szCs w:val="24"/>
          <w:lang w:val="en-US" w:eastAsia="zh-CN"/>
        </w:rPr>
        <w:t>2</w:t>
      </w:r>
      <w:r>
        <w:rPr>
          <w:rFonts w:ascii="宋体" w:hAnsi="宋体" w:eastAsia="宋体" w:cs="宋体"/>
          <w:spacing w:val="-13"/>
          <w:sz w:val="24"/>
          <w:szCs w:val="24"/>
        </w:rPr>
        <w:t>日</w:t>
      </w:r>
      <w:r>
        <w:rPr>
          <w:rFonts w:ascii="宋体" w:hAnsi="宋体" w:eastAsia="宋体" w:cs="宋体"/>
          <w:spacing w:val="-33"/>
          <w:sz w:val="24"/>
          <w:szCs w:val="24"/>
        </w:rPr>
        <w:t xml:space="preserve"> </w:t>
      </w:r>
      <w:r>
        <w:rPr>
          <w:rFonts w:ascii="宋体" w:hAnsi="宋体" w:eastAsia="宋体" w:cs="宋体"/>
          <w:spacing w:val="-13"/>
          <w:sz w:val="24"/>
          <w:szCs w:val="24"/>
        </w:rPr>
        <w:t>1</w:t>
      </w:r>
      <w:r>
        <w:rPr>
          <w:rFonts w:ascii="宋体" w:hAnsi="宋体" w:eastAsia="宋体" w:cs="宋体"/>
          <w:spacing w:val="-45"/>
          <w:sz w:val="24"/>
          <w:szCs w:val="24"/>
        </w:rPr>
        <w:t xml:space="preserve"> </w:t>
      </w:r>
      <w:r>
        <w:rPr>
          <w:rFonts w:ascii="宋体" w:hAnsi="宋体" w:eastAsia="宋体" w:cs="宋体"/>
          <w:spacing w:val="-13"/>
          <w:sz w:val="24"/>
          <w:szCs w:val="24"/>
        </w:rPr>
        <w:t>7</w:t>
      </w:r>
      <w:r>
        <w:rPr>
          <w:rFonts w:ascii="宋体" w:hAnsi="宋体" w:eastAsia="宋体" w:cs="宋体"/>
          <w:spacing w:val="-38"/>
          <w:sz w:val="24"/>
          <w:szCs w:val="24"/>
        </w:rPr>
        <w:t xml:space="preserve"> </w:t>
      </w:r>
      <w:r>
        <w:rPr>
          <w:rFonts w:ascii="宋体" w:hAnsi="宋体" w:eastAsia="宋体" w:cs="宋体"/>
          <w:spacing w:val="-13"/>
          <w:sz w:val="24"/>
          <w:szCs w:val="24"/>
        </w:rPr>
        <w:t>点</w:t>
      </w:r>
      <w:r>
        <w:rPr>
          <w:rFonts w:ascii="宋体" w:hAnsi="宋体" w:eastAsia="宋体" w:cs="宋体"/>
          <w:spacing w:val="-46"/>
          <w:sz w:val="24"/>
          <w:szCs w:val="24"/>
        </w:rPr>
        <w:t xml:space="preserve"> </w:t>
      </w:r>
      <w:r>
        <w:rPr>
          <w:rFonts w:ascii="宋体" w:hAnsi="宋体" w:eastAsia="宋体" w:cs="宋体"/>
          <w:spacing w:val="-13"/>
          <w:sz w:val="24"/>
          <w:szCs w:val="24"/>
        </w:rPr>
        <w:t>3</w:t>
      </w:r>
      <w:r>
        <w:rPr>
          <w:rFonts w:ascii="宋体" w:hAnsi="宋体" w:eastAsia="宋体" w:cs="宋体"/>
          <w:spacing w:val="-49"/>
          <w:sz w:val="24"/>
          <w:szCs w:val="24"/>
        </w:rPr>
        <w:t xml:space="preserve"> </w:t>
      </w:r>
      <w:r>
        <w:rPr>
          <w:rFonts w:ascii="宋体" w:hAnsi="宋体" w:eastAsia="宋体" w:cs="宋体"/>
          <w:spacing w:val="-13"/>
          <w:sz w:val="24"/>
          <w:szCs w:val="24"/>
        </w:rPr>
        <w:t>0</w:t>
      </w:r>
      <w:r>
        <w:rPr>
          <w:rFonts w:ascii="宋体" w:hAnsi="宋体" w:eastAsia="宋体" w:cs="宋体"/>
          <w:spacing w:val="-48"/>
          <w:sz w:val="24"/>
          <w:szCs w:val="24"/>
        </w:rPr>
        <w:t xml:space="preserve"> </w:t>
      </w:r>
      <w:r>
        <w:rPr>
          <w:rFonts w:ascii="宋体" w:hAnsi="宋体" w:eastAsia="宋体" w:cs="宋体"/>
          <w:spacing w:val="-14"/>
          <w:sz w:val="24"/>
          <w:szCs w:val="24"/>
        </w:rPr>
        <w:t>分（北京时间）</w:t>
      </w:r>
    </w:p>
    <w:p w14:paraId="52D8BEF0">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0"/>
        <w:jc w:val="both"/>
        <w:textAlignment w:val="baseline"/>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pacing w:val="-2"/>
          <w:sz w:val="24"/>
          <w:szCs w:val="24"/>
        </w:rPr>
        <w:t>地点：武汉市武昌区中碳登大厦</w:t>
      </w:r>
      <w:r>
        <w:rPr>
          <w:rFonts w:ascii="宋体" w:hAnsi="宋体" w:eastAsia="宋体" w:cs="宋体"/>
          <w:spacing w:val="-43"/>
          <w:sz w:val="24"/>
          <w:szCs w:val="24"/>
        </w:rPr>
        <w:t xml:space="preserve"> </w:t>
      </w:r>
      <w:r>
        <w:rPr>
          <w:rFonts w:ascii="宋体" w:hAnsi="宋体" w:eastAsia="宋体" w:cs="宋体"/>
          <w:spacing w:val="-2"/>
          <w:sz w:val="24"/>
          <w:szCs w:val="24"/>
        </w:rPr>
        <w:t>20</w:t>
      </w:r>
      <w:r>
        <w:rPr>
          <w:rFonts w:ascii="宋体" w:hAnsi="宋体" w:eastAsia="宋体" w:cs="宋体"/>
          <w:spacing w:val="-51"/>
          <w:sz w:val="24"/>
          <w:szCs w:val="24"/>
        </w:rPr>
        <w:t xml:space="preserve"> </w:t>
      </w:r>
      <w:r>
        <w:rPr>
          <w:rFonts w:ascii="宋体" w:hAnsi="宋体" w:eastAsia="宋体" w:cs="宋体"/>
          <w:spacing w:val="-2"/>
          <w:sz w:val="24"/>
          <w:szCs w:val="24"/>
        </w:rPr>
        <w:t>层。</w:t>
      </w:r>
    </w:p>
    <w:p w14:paraId="64ECA5EF">
      <w:pPr>
        <w:spacing w:before="34" w:line="221" w:lineRule="auto"/>
        <w:ind w:left="504"/>
        <w:outlineLvl w:val="1"/>
        <w:rPr>
          <w:rFonts w:ascii="宋体" w:hAnsi="宋体" w:eastAsia="宋体" w:cs="宋体"/>
          <w:sz w:val="24"/>
          <w:szCs w:val="24"/>
        </w:rPr>
      </w:pPr>
      <w:bookmarkStart w:id="95" w:name="bookmark12"/>
      <w:bookmarkEnd w:id="95"/>
      <w:bookmarkStart w:id="96" w:name="bookmark1"/>
      <w:bookmarkEnd w:id="96"/>
      <w:r>
        <w:rPr>
          <w:rFonts w:ascii="宋体" w:hAnsi="宋体" w:eastAsia="宋体" w:cs="宋体"/>
          <w:b/>
          <w:bCs/>
          <w:spacing w:val="-6"/>
          <w:sz w:val="24"/>
          <w:szCs w:val="24"/>
        </w:rPr>
        <w:t>五、开启</w:t>
      </w:r>
    </w:p>
    <w:p w14:paraId="2486FBCE">
      <w:pPr>
        <w:spacing w:before="180" w:line="345" w:lineRule="auto"/>
        <w:ind w:left="503" w:right="2483" w:firstLine="14"/>
        <w:rPr>
          <w:rFonts w:ascii="宋体" w:hAnsi="宋体" w:eastAsia="宋体" w:cs="宋体"/>
          <w:sz w:val="24"/>
          <w:szCs w:val="24"/>
        </w:rPr>
      </w:pPr>
      <w:r>
        <w:rPr>
          <w:rFonts w:ascii="宋体" w:hAnsi="宋体" w:eastAsia="宋体" w:cs="宋体"/>
          <w:spacing w:val="-14"/>
          <w:sz w:val="24"/>
          <w:szCs w:val="24"/>
        </w:rPr>
        <w:t>1.时间：2024</w:t>
      </w:r>
      <w:r>
        <w:rPr>
          <w:rFonts w:ascii="宋体" w:hAnsi="宋体" w:eastAsia="宋体" w:cs="宋体"/>
          <w:spacing w:val="-44"/>
          <w:sz w:val="24"/>
          <w:szCs w:val="24"/>
        </w:rPr>
        <w:t xml:space="preserve"> </w:t>
      </w:r>
      <w:r>
        <w:rPr>
          <w:rFonts w:ascii="宋体" w:hAnsi="宋体" w:eastAsia="宋体" w:cs="宋体"/>
          <w:spacing w:val="-14"/>
          <w:sz w:val="24"/>
          <w:szCs w:val="24"/>
        </w:rPr>
        <w:t>年</w:t>
      </w:r>
      <w:r>
        <w:rPr>
          <w:rFonts w:ascii="宋体" w:hAnsi="宋体" w:eastAsia="宋体" w:cs="宋体"/>
          <w:spacing w:val="-45"/>
          <w:sz w:val="24"/>
          <w:szCs w:val="24"/>
        </w:rPr>
        <w:t xml:space="preserve"> </w:t>
      </w:r>
      <w:r>
        <w:rPr>
          <w:rFonts w:ascii="宋体" w:hAnsi="宋体" w:eastAsia="宋体" w:cs="宋体"/>
          <w:spacing w:val="-14"/>
          <w:sz w:val="24"/>
          <w:szCs w:val="24"/>
        </w:rPr>
        <w:t>7</w:t>
      </w:r>
      <w:r>
        <w:rPr>
          <w:rFonts w:ascii="宋体" w:hAnsi="宋体" w:eastAsia="宋体" w:cs="宋体"/>
          <w:spacing w:val="-45"/>
          <w:sz w:val="24"/>
          <w:szCs w:val="24"/>
        </w:rPr>
        <w:t xml:space="preserve"> </w:t>
      </w:r>
      <w:r>
        <w:rPr>
          <w:rFonts w:ascii="宋体" w:hAnsi="宋体" w:eastAsia="宋体" w:cs="宋体"/>
          <w:spacing w:val="-14"/>
          <w:sz w:val="24"/>
          <w:szCs w:val="24"/>
        </w:rPr>
        <w:t>月</w:t>
      </w:r>
      <w:r>
        <w:rPr>
          <w:rFonts w:ascii="宋体" w:hAnsi="宋体" w:eastAsia="宋体" w:cs="宋体"/>
          <w:spacing w:val="-46"/>
          <w:sz w:val="24"/>
          <w:szCs w:val="24"/>
        </w:rPr>
        <w:t xml:space="preserve"> </w:t>
      </w:r>
      <w:r>
        <w:rPr>
          <w:rFonts w:ascii="宋体" w:hAnsi="宋体" w:eastAsia="宋体" w:cs="宋体"/>
          <w:spacing w:val="-14"/>
          <w:sz w:val="24"/>
          <w:szCs w:val="24"/>
        </w:rPr>
        <w:t>3 日</w:t>
      </w:r>
      <w:r>
        <w:rPr>
          <w:rFonts w:ascii="宋体" w:hAnsi="宋体" w:eastAsia="宋体" w:cs="宋体"/>
          <w:spacing w:val="-50"/>
          <w:sz w:val="24"/>
          <w:szCs w:val="24"/>
        </w:rPr>
        <w:t xml:space="preserve"> </w:t>
      </w:r>
      <w:r>
        <w:rPr>
          <w:rFonts w:ascii="宋体" w:hAnsi="宋体" w:eastAsia="宋体" w:cs="宋体"/>
          <w:spacing w:val="-14"/>
          <w:sz w:val="24"/>
          <w:szCs w:val="24"/>
        </w:rPr>
        <w:t>9</w:t>
      </w:r>
      <w:r>
        <w:rPr>
          <w:rFonts w:ascii="宋体" w:hAnsi="宋体" w:eastAsia="宋体" w:cs="宋体"/>
          <w:spacing w:val="-38"/>
          <w:sz w:val="24"/>
          <w:szCs w:val="24"/>
        </w:rPr>
        <w:t xml:space="preserve"> </w:t>
      </w:r>
      <w:r>
        <w:rPr>
          <w:rFonts w:ascii="宋体" w:hAnsi="宋体" w:eastAsia="宋体" w:cs="宋体"/>
          <w:spacing w:val="-14"/>
          <w:sz w:val="24"/>
          <w:szCs w:val="24"/>
        </w:rPr>
        <w:t>点</w:t>
      </w:r>
      <w:r>
        <w:rPr>
          <w:rFonts w:ascii="宋体" w:hAnsi="宋体" w:eastAsia="宋体" w:cs="宋体"/>
          <w:spacing w:val="-46"/>
          <w:sz w:val="24"/>
          <w:szCs w:val="24"/>
        </w:rPr>
        <w:t xml:space="preserve"> </w:t>
      </w:r>
      <w:r>
        <w:rPr>
          <w:rFonts w:ascii="宋体" w:hAnsi="宋体" w:eastAsia="宋体" w:cs="宋体"/>
          <w:spacing w:val="-14"/>
          <w:sz w:val="24"/>
          <w:szCs w:val="24"/>
        </w:rPr>
        <w:t>3</w:t>
      </w:r>
      <w:r>
        <w:rPr>
          <w:rFonts w:ascii="宋体" w:hAnsi="宋体" w:eastAsia="宋体" w:cs="宋体"/>
          <w:spacing w:val="-49"/>
          <w:sz w:val="24"/>
          <w:szCs w:val="24"/>
        </w:rPr>
        <w:t xml:space="preserve"> </w:t>
      </w:r>
      <w:r>
        <w:rPr>
          <w:rFonts w:ascii="宋体" w:hAnsi="宋体" w:eastAsia="宋体" w:cs="宋体"/>
          <w:spacing w:val="-14"/>
          <w:sz w:val="24"/>
          <w:szCs w:val="24"/>
        </w:rPr>
        <w:t>0</w:t>
      </w:r>
      <w:r>
        <w:rPr>
          <w:rFonts w:ascii="宋体" w:hAnsi="宋体" w:eastAsia="宋体" w:cs="宋体"/>
          <w:spacing w:val="-47"/>
          <w:sz w:val="24"/>
          <w:szCs w:val="24"/>
        </w:rPr>
        <w:t xml:space="preserve"> </w:t>
      </w:r>
      <w:r>
        <w:rPr>
          <w:rFonts w:ascii="宋体" w:hAnsi="宋体" w:eastAsia="宋体" w:cs="宋体"/>
          <w:spacing w:val="-14"/>
          <w:sz w:val="24"/>
          <w:szCs w:val="24"/>
        </w:rPr>
        <w:t>分（北京时间）。</w:t>
      </w:r>
      <w:r>
        <w:rPr>
          <w:rFonts w:ascii="宋体" w:hAnsi="宋体" w:eastAsia="宋体" w:cs="宋体"/>
          <w:sz w:val="24"/>
          <w:szCs w:val="24"/>
        </w:rPr>
        <w:t xml:space="preserve"> </w:t>
      </w:r>
      <w:r>
        <w:rPr>
          <w:rFonts w:ascii="宋体" w:hAnsi="宋体" w:eastAsia="宋体" w:cs="宋体"/>
          <w:spacing w:val="-2"/>
          <w:sz w:val="24"/>
          <w:szCs w:val="24"/>
        </w:rPr>
        <w:t>2.地点：武汉市武昌区中碳登大厦</w:t>
      </w:r>
      <w:r>
        <w:rPr>
          <w:rFonts w:ascii="宋体" w:hAnsi="宋体" w:eastAsia="宋体" w:cs="宋体"/>
          <w:spacing w:val="-43"/>
          <w:sz w:val="24"/>
          <w:szCs w:val="24"/>
        </w:rPr>
        <w:t xml:space="preserve"> </w:t>
      </w:r>
      <w:r>
        <w:rPr>
          <w:rFonts w:ascii="宋体" w:hAnsi="宋体" w:eastAsia="宋体" w:cs="宋体"/>
          <w:spacing w:val="-2"/>
          <w:sz w:val="24"/>
          <w:szCs w:val="24"/>
        </w:rPr>
        <w:t>20</w:t>
      </w:r>
      <w:r>
        <w:rPr>
          <w:rFonts w:ascii="宋体" w:hAnsi="宋体" w:eastAsia="宋体" w:cs="宋体"/>
          <w:spacing w:val="-51"/>
          <w:sz w:val="24"/>
          <w:szCs w:val="24"/>
        </w:rPr>
        <w:t xml:space="preserve"> </w:t>
      </w:r>
      <w:r>
        <w:rPr>
          <w:rFonts w:ascii="宋体" w:hAnsi="宋体" w:eastAsia="宋体" w:cs="宋体"/>
          <w:spacing w:val="-2"/>
          <w:sz w:val="24"/>
          <w:szCs w:val="24"/>
        </w:rPr>
        <w:t>层。</w:t>
      </w:r>
    </w:p>
    <w:p w14:paraId="56766FB8">
      <w:pPr>
        <w:spacing w:before="37" w:line="218" w:lineRule="auto"/>
        <w:ind w:left="502"/>
        <w:outlineLvl w:val="1"/>
        <w:rPr>
          <w:rFonts w:ascii="宋体" w:hAnsi="宋体" w:eastAsia="宋体" w:cs="宋体"/>
          <w:sz w:val="24"/>
          <w:szCs w:val="24"/>
        </w:rPr>
      </w:pPr>
      <w:bookmarkStart w:id="97" w:name="bookmark13"/>
      <w:bookmarkEnd w:id="97"/>
      <w:bookmarkStart w:id="98" w:name="bookmark1"/>
      <w:bookmarkEnd w:id="98"/>
      <w:r>
        <w:rPr>
          <w:rFonts w:ascii="宋体" w:hAnsi="宋体" w:eastAsia="宋体" w:cs="宋体"/>
          <w:b/>
          <w:bCs/>
          <w:spacing w:val="-4"/>
          <w:sz w:val="24"/>
          <w:szCs w:val="24"/>
        </w:rPr>
        <w:t>六、公告期限</w:t>
      </w:r>
    </w:p>
    <w:p w14:paraId="4F284157">
      <w:pPr>
        <w:spacing w:before="182" w:line="218" w:lineRule="auto"/>
        <w:ind w:left="540"/>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hint="eastAsia" w:ascii="宋体" w:hAnsi="宋体" w:eastAsia="宋体" w:cs="宋体"/>
          <w:spacing w:val="-5"/>
          <w:sz w:val="24"/>
          <w:szCs w:val="24"/>
          <w:lang w:val="en-US" w:eastAsia="zh-CN"/>
        </w:rPr>
        <w:t>5</w:t>
      </w:r>
      <w:r>
        <w:rPr>
          <w:rFonts w:ascii="宋体" w:hAnsi="宋体" w:eastAsia="宋体" w:cs="宋体"/>
          <w:spacing w:val="-5"/>
          <w:sz w:val="24"/>
          <w:szCs w:val="24"/>
        </w:rPr>
        <w:t>个工作日。</w:t>
      </w:r>
    </w:p>
    <w:p w14:paraId="12B0B531">
      <w:pPr>
        <w:spacing w:before="185" w:line="220" w:lineRule="auto"/>
        <w:ind w:left="499"/>
        <w:outlineLvl w:val="1"/>
        <w:rPr>
          <w:rFonts w:ascii="宋体" w:hAnsi="宋体" w:eastAsia="宋体" w:cs="宋体"/>
          <w:sz w:val="24"/>
          <w:szCs w:val="24"/>
        </w:rPr>
      </w:pPr>
      <w:bookmarkStart w:id="99" w:name="bookmark1"/>
      <w:bookmarkEnd w:id="99"/>
      <w:bookmarkStart w:id="100" w:name="bookmark16"/>
      <w:bookmarkEnd w:id="100"/>
      <w:bookmarkStart w:id="101" w:name="bookmark14"/>
      <w:bookmarkEnd w:id="101"/>
      <w:r>
        <w:rPr>
          <w:rFonts w:ascii="宋体" w:hAnsi="宋体" w:eastAsia="宋体" w:cs="宋体"/>
          <w:b/>
          <w:bCs/>
          <w:spacing w:val="-3"/>
          <w:sz w:val="24"/>
          <w:szCs w:val="24"/>
        </w:rPr>
        <w:t>七、其他补充事：</w:t>
      </w:r>
    </w:p>
    <w:p w14:paraId="4A9D91C1">
      <w:pPr>
        <w:spacing w:before="179" w:line="219" w:lineRule="auto"/>
        <w:ind w:left="504"/>
        <w:outlineLvl w:val="1"/>
        <w:rPr>
          <w:rFonts w:ascii="宋体" w:hAnsi="宋体" w:eastAsia="宋体" w:cs="宋体"/>
          <w:sz w:val="24"/>
          <w:szCs w:val="24"/>
        </w:rPr>
      </w:pPr>
      <w:bookmarkStart w:id="102" w:name="bookmark15"/>
      <w:bookmarkEnd w:id="102"/>
      <w:r>
        <w:rPr>
          <w:rFonts w:ascii="宋体" w:hAnsi="宋体" w:eastAsia="宋体" w:cs="宋体"/>
          <w:b/>
          <w:bCs/>
          <w:spacing w:val="-3"/>
          <w:sz w:val="24"/>
          <w:szCs w:val="24"/>
        </w:rPr>
        <w:t>八、凡对本次采购提出询问，请按以下方式联系。</w:t>
      </w:r>
    </w:p>
    <w:p w14:paraId="7DA54033">
      <w:pPr>
        <w:spacing w:before="183" w:line="219" w:lineRule="auto"/>
        <w:ind w:left="518"/>
        <w:rPr>
          <w:rFonts w:ascii="宋体" w:hAnsi="宋体" w:eastAsia="宋体" w:cs="宋体"/>
          <w:sz w:val="24"/>
          <w:szCs w:val="24"/>
        </w:rPr>
      </w:pPr>
      <w:r>
        <w:rPr>
          <w:rFonts w:ascii="宋体" w:hAnsi="宋体" w:eastAsia="宋体" w:cs="宋体"/>
          <w:spacing w:val="-4"/>
          <w:sz w:val="24"/>
          <w:szCs w:val="24"/>
        </w:rPr>
        <w:t>1.采购人信息</w:t>
      </w:r>
    </w:p>
    <w:p w14:paraId="242033AE">
      <w:pPr>
        <w:spacing w:before="185" w:line="219" w:lineRule="auto"/>
        <w:ind w:left="503"/>
        <w:rPr>
          <w:rFonts w:ascii="宋体" w:hAnsi="宋体" w:eastAsia="宋体" w:cs="宋体"/>
          <w:sz w:val="24"/>
          <w:szCs w:val="24"/>
        </w:rPr>
      </w:pPr>
      <w:r>
        <w:rPr>
          <w:rFonts w:ascii="宋体" w:hAnsi="宋体" w:eastAsia="宋体" w:cs="宋体"/>
          <w:spacing w:val="-1"/>
          <w:sz w:val="24"/>
          <w:szCs w:val="24"/>
        </w:rPr>
        <w:t>名称：武汉碳普惠管理有限公司</w:t>
      </w:r>
    </w:p>
    <w:p w14:paraId="18D6DBD6">
      <w:pPr>
        <w:spacing w:before="179" w:line="346" w:lineRule="auto"/>
        <w:ind w:left="500" w:right="3883"/>
        <w:rPr>
          <w:rFonts w:ascii="宋体" w:hAnsi="宋体" w:eastAsia="宋体" w:cs="宋体"/>
          <w:sz w:val="24"/>
          <w:szCs w:val="24"/>
        </w:rPr>
      </w:pPr>
      <w:r>
        <w:rPr>
          <w:rFonts w:ascii="宋体" w:hAnsi="宋体" w:eastAsia="宋体" w:cs="宋体"/>
          <w:spacing w:val="-2"/>
          <w:sz w:val="24"/>
          <w:szCs w:val="24"/>
        </w:rPr>
        <w:t>地址：武汉市武昌区中碳登大厦</w:t>
      </w:r>
      <w:r>
        <w:rPr>
          <w:rFonts w:ascii="宋体" w:hAnsi="宋体" w:eastAsia="宋体" w:cs="宋体"/>
          <w:spacing w:val="-46"/>
          <w:sz w:val="24"/>
          <w:szCs w:val="24"/>
        </w:rPr>
        <w:t xml:space="preserve"> </w:t>
      </w:r>
      <w:r>
        <w:rPr>
          <w:rFonts w:ascii="宋体" w:hAnsi="宋体" w:eastAsia="宋体" w:cs="宋体"/>
          <w:spacing w:val="-2"/>
          <w:sz w:val="24"/>
          <w:szCs w:val="24"/>
        </w:rPr>
        <w:t>20</w:t>
      </w:r>
      <w:r>
        <w:rPr>
          <w:rFonts w:ascii="宋体" w:hAnsi="宋体" w:eastAsia="宋体" w:cs="宋体"/>
          <w:spacing w:val="-51"/>
          <w:sz w:val="24"/>
          <w:szCs w:val="24"/>
        </w:rPr>
        <w:t xml:space="preserve"> </w:t>
      </w:r>
      <w:r>
        <w:rPr>
          <w:rFonts w:ascii="宋体" w:hAnsi="宋体" w:eastAsia="宋体" w:cs="宋体"/>
          <w:spacing w:val="-2"/>
          <w:sz w:val="24"/>
          <w:szCs w:val="24"/>
        </w:rPr>
        <w:t>层</w:t>
      </w:r>
      <w:r>
        <w:rPr>
          <w:rFonts w:ascii="宋体" w:hAnsi="宋体" w:eastAsia="宋体" w:cs="宋体"/>
          <w:sz w:val="24"/>
          <w:szCs w:val="24"/>
        </w:rPr>
        <w:t xml:space="preserve"> </w:t>
      </w:r>
      <w:r>
        <w:rPr>
          <w:rFonts w:ascii="宋体" w:hAnsi="宋体" w:eastAsia="宋体" w:cs="宋体"/>
          <w:spacing w:val="-1"/>
          <w:sz w:val="24"/>
          <w:szCs w:val="24"/>
        </w:rPr>
        <w:t>联系方式：18571016530</w:t>
      </w:r>
    </w:p>
    <w:p w14:paraId="73078F2B">
      <w:pPr>
        <w:spacing w:before="35" w:line="220" w:lineRule="auto"/>
        <w:ind w:left="503"/>
        <w:rPr>
          <w:rFonts w:ascii="宋体" w:hAnsi="宋体" w:eastAsia="宋体" w:cs="宋体"/>
          <w:sz w:val="24"/>
          <w:szCs w:val="24"/>
        </w:rPr>
      </w:pPr>
      <w:r>
        <w:rPr>
          <w:rFonts w:ascii="宋体" w:hAnsi="宋体" w:eastAsia="宋体" w:cs="宋体"/>
          <w:spacing w:val="-2"/>
          <w:sz w:val="24"/>
          <w:szCs w:val="24"/>
        </w:rPr>
        <w:t>2.项目联系方式</w:t>
      </w:r>
    </w:p>
    <w:p w14:paraId="47DD20E3">
      <w:pPr>
        <w:spacing w:before="180" w:line="220" w:lineRule="auto"/>
        <w:ind w:left="504"/>
        <w:rPr>
          <w:rFonts w:ascii="宋体" w:hAnsi="宋体" w:eastAsia="宋体" w:cs="宋体"/>
          <w:sz w:val="24"/>
          <w:szCs w:val="24"/>
        </w:rPr>
      </w:pPr>
      <w:r>
        <w:rPr>
          <w:rFonts w:ascii="宋体" w:hAnsi="宋体" w:eastAsia="宋体" w:cs="宋体"/>
          <w:spacing w:val="-2"/>
          <w:sz w:val="24"/>
          <w:szCs w:val="24"/>
        </w:rPr>
        <w:t>项目联系人：邹雪</w:t>
      </w:r>
    </w:p>
    <w:p w14:paraId="1931BF97">
      <w:pPr>
        <w:spacing w:before="182" w:line="221" w:lineRule="auto"/>
        <w:ind w:left="528"/>
        <w:rPr>
          <w:rFonts w:ascii="宋体" w:hAnsi="宋体" w:eastAsia="宋体" w:cs="宋体"/>
          <w:sz w:val="24"/>
          <w:szCs w:val="24"/>
        </w:rPr>
      </w:pPr>
      <w:r>
        <w:rPr>
          <w:rFonts w:ascii="宋体" w:hAnsi="宋体" w:eastAsia="宋体" w:cs="宋体"/>
          <w:spacing w:val="-5"/>
          <w:sz w:val="24"/>
          <w:szCs w:val="24"/>
        </w:rPr>
        <w:t>电话：18571016530</w:t>
      </w:r>
    </w:p>
    <w:p w14:paraId="582548F6">
      <w:pPr>
        <w:spacing w:before="181" w:line="219" w:lineRule="auto"/>
        <w:ind w:left="983"/>
        <w:rPr>
          <w:rFonts w:ascii="宋体" w:hAnsi="宋体" w:eastAsia="宋体" w:cs="宋体"/>
          <w:sz w:val="24"/>
          <w:szCs w:val="24"/>
        </w:rPr>
      </w:pPr>
      <w:r>
        <w:rPr>
          <w:rFonts w:ascii="宋体" w:hAnsi="宋体" w:eastAsia="宋体" w:cs="宋体"/>
          <w:spacing w:val="-8"/>
          <w:sz w:val="24"/>
          <w:szCs w:val="24"/>
        </w:rPr>
        <w:t>2024</w:t>
      </w:r>
      <w:r>
        <w:rPr>
          <w:rFonts w:ascii="宋体" w:hAnsi="宋体" w:eastAsia="宋体" w:cs="宋体"/>
          <w:spacing w:val="-42"/>
          <w:sz w:val="24"/>
          <w:szCs w:val="24"/>
        </w:rPr>
        <w:t xml:space="preserve"> </w:t>
      </w:r>
      <w:r>
        <w:rPr>
          <w:rFonts w:ascii="宋体" w:hAnsi="宋体" w:eastAsia="宋体" w:cs="宋体"/>
          <w:spacing w:val="-8"/>
          <w:sz w:val="24"/>
          <w:szCs w:val="24"/>
        </w:rPr>
        <w:t>年</w:t>
      </w:r>
      <w:r>
        <w:rPr>
          <w:rFonts w:ascii="宋体" w:hAnsi="宋体" w:eastAsia="宋体" w:cs="宋体"/>
          <w:spacing w:val="-49"/>
          <w:sz w:val="24"/>
          <w:szCs w:val="24"/>
        </w:rPr>
        <w:t xml:space="preserve"> </w:t>
      </w:r>
      <w:r>
        <w:rPr>
          <w:rFonts w:ascii="宋体" w:hAnsi="宋体" w:eastAsia="宋体" w:cs="宋体"/>
          <w:spacing w:val="-8"/>
          <w:sz w:val="24"/>
          <w:szCs w:val="24"/>
        </w:rPr>
        <w:t>6</w:t>
      </w:r>
      <w:r>
        <w:rPr>
          <w:rFonts w:ascii="宋体" w:hAnsi="宋体" w:eastAsia="宋体" w:cs="宋体"/>
          <w:spacing w:val="-45"/>
          <w:sz w:val="24"/>
          <w:szCs w:val="24"/>
        </w:rPr>
        <w:t xml:space="preserve"> </w:t>
      </w:r>
      <w:r>
        <w:rPr>
          <w:rFonts w:ascii="宋体" w:hAnsi="宋体" w:eastAsia="宋体" w:cs="宋体"/>
          <w:spacing w:val="-8"/>
          <w:sz w:val="24"/>
          <w:szCs w:val="24"/>
        </w:rPr>
        <w:t>月</w:t>
      </w:r>
      <w:r>
        <w:rPr>
          <w:rFonts w:ascii="宋体" w:hAnsi="宋体" w:eastAsia="宋体" w:cs="宋体"/>
          <w:spacing w:val="-47"/>
          <w:sz w:val="24"/>
          <w:szCs w:val="24"/>
        </w:rPr>
        <w:t xml:space="preserve"> </w:t>
      </w:r>
      <w:r>
        <w:rPr>
          <w:rFonts w:ascii="宋体" w:hAnsi="宋体" w:eastAsia="宋体" w:cs="宋体"/>
          <w:spacing w:val="-8"/>
          <w:sz w:val="24"/>
          <w:szCs w:val="24"/>
        </w:rPr>
        <w:t>2</w:t>
      </w:r>
      <w:r>
        <w:rPr>
          <w:rFonts w:ascii="宋体" w:hAnsi="宋体" w:eastAsia="宋体" w:cs="宋体"/>
          <w:spacing w:val="-52"/>
          <w:sz w:val="24"/>
          <w:szCs w:val="24"/>
        </w:rPr>
        <w:t xml:space="preserve"> </w:t>
      </w:r>
      <w:r>
        <w:rPr>
          <w:rFonts w:hint="eastAsia" w:ascii="宋体" w:hAnsi="宋体" w:eastAsia="宋体" w:cs="宋体"/>
          <w:spacing w:val="-52"/>
          <w:sz w:val="24"/>
          <w:szCs w:val="24"/>
          <w:lang w:val="en-US" w:eastAsia="zh-CN"/>
        </w:rPr>
        <w:t>6</w:t>
      </w:r>
      <w:r>
        <w:rPr>
          <w:rFonts w:ascii="宋体" w:hAnsi="宋体" w:eastAsia="宋体" w:cs="宋体"/>
          <w:spacing w:val="-8"/>
          <w:sz w:val="24"/>
          <w:szCs w:val="24"/>
        </w:rPr>
        <w:t xml:space="preserve"> 日</w:t>
      </w:r>
    </w:p>
    <w:p w14:paraId="3EF70478">
      <w:pPr>
        <w:spacing w:line="219" w:lineRule="auto"/>
        <w:rPr>
          <w:rFonts w:ascii="宋体" w:hAnsi="宋体" w:eastAsia="宋体" w:cs="宋体"/>
          <w:sz w:val="24"/>
          <w:szCs w:val="24"/>
        </w:rPr>
        <w:sectPr>
          <w:headerReference r:id="rId10" w:type="default"/>
          <w:footerReference r:id="rId11" w:type="default"/>
          <w:pgSz w:w="11907" w:h="16840"/>
          <w:pgMar w:top="1190" w:right="1786" w:bottom="1170" w:left="1786" w:header="917" w:footer="898" w:gutter="0"/>
          <w:cols w:space="720" w:num="1"/>
        </w:sectPr>
      </w:pPr>
    </w:p>
    <w:p w14:paraId="5D44C1A5">
      <w:pPr>
        <w:pStyle w:val="2"/>
      </w:pPr>
    </w:p>
    <w:p w14:paraId="00ABABF7">
      <w:pPr>
        <w:sectPr>
          <w:footerReference r:id="rId12" w:type="default"/>
          <w:pgSz w:w="11907" w:h="16840"/>
          <w:pgMar w:top="1190" w:right="1786" w:bottom="1170" w:left="1786" w:header="917" w:footer="898" w:gutter="0"/>
          <w:cols w:space="720" w:num="1"/>
        </w:sectPr>
      </w:pPr>
    </w:p>
    <w:p w14:paraId="15AA9BBE">
      <w:pPr>
        <w:pStyle w:val="2"/>
        <w:spacing w:line="243" w:lineRule="auto"/>
      </w:pPr>
    </w:p>
    <w:p w14:paraId="09DDED73">
      <w:pPr>
        <w:spacing w:before="133" w:line="188" w:lineRule="auto"/>
        <w:ind w:left="2859"/>
        <w:outlineLvl w:val="0"/>
        <w:rPr>
          <w:rFonts w:ascii="微软雅黑" w:hAnsi="微软雅黑" w:eastAsia="微软雅黑" w:cs="微软雅黑"/>
          <w:sz w:val="31"/>
          <w:szCs w:val="31"/>
        </w:rPr>
      </w:pPr>
      <w:bookmarkStart w:id="103" w:name="bookmark17"/>
      <w:bookmarkEnd w:id="103"/>
      <w:bookmarkStart w:id="104" w:name="bookmark18"/>
      <w:bookmarkEnd w:id="104"/>
      <w:bookmarkStart w:id="105" w:name="bookmark20"/>
      <w:bookmarkEnd w:id="105"/>
      <w:r>
        <w:rPr>
          <w:rFonts w:ascii="微软雅黑" w:hAnsi="微软雅黑" w:eastAsia="微软雅黑" w:cs="微软雅黑"/>
          <w:b/>
          <w:bCs/>
          <w:spacing w:val="8"/>
          <w:sz w:val="31"/>
          <w:szCs w:val="31"/>
        </w:rPr>
        <w:t>第二章</w:t>
      </w:r>
      <w:r>
        <w:rPr>
          <w:rFonts w:ascii="微软雅黑" w:hAnsi="微软雅黑" w:eastAsia="微软雅黑" w:cs="微软雅黑"/>
          <w:b/>
          <w:bCs/>
          <w:spacing w:val="77"/>
          <w:w w:val="101"/>
          <w:sz w:val="31"/>
          <w:szCs w:val="31"/>
        </w:rPr>
        <w:t xml:space="preserve"> </w:t>
      </w:r>
      <w:r>
        <w:rPr>
          <w:rFonts w:ascii="微软雅黑" w:hAnsi="微软雅黑" w:eastAsia="微软雅黑" w:cs="微软雅黑"/>
          <w:b/>
          <w:bCs/>
          <w:spacing w:val="8"/>
          <w:sz w:val="31"/>
          <w:szCs w:val="31"/>
        </w:rPr>
        <w:t>供应商须知</w:t>
      </w:r>
    </w:p>
    <w:p w14:paraId="5170D6FA">
      <w:pPr>
        <w:spacing w:before="318" w:line="219" w:lineRule="auto"/>
        <w:ind w:left="2828"/>
        <w:outlineLvl w:val="1"/>
        <w:rPr>
          <w:rFonts w:ascii="宋体" w:hAnsi="宋体" w:eastAsia="宋体" w:cs="宋体"/>
          <w:sz w:val="28"/>
          <w:szCs w:val="28"/>
        </w:rPr>
      </w:pPr>
      <w:bookmarkStart w:id="106" w:name="bookmark19"/>
      <w:bookmarkEnd w:id="106"/>
      <w:r>
        <w:rPr>
          <w:rFonts w:ascii="宋体" w:hAnsi="宋体" w:eastAsia="宋体" w:cs="宋体"/>
          <w:b/>
          <w:bCs/>
          <w:spacing w:val="-4"/>
          <w:sz w:val="28"/>
          <w:szCs w:val="28"/>
        </w:rPr>
        <w:t>一、供应商须知前附表</w:t>
      </w:r>
    </w:p>
    <w:p w14:paraId="0464F1F1">
      <w:pPr>
        <w:spacing w:before="206" w:line="346" w:lineRule="auto"/>
        <w:ind w:left="75" w:right="62" w:firstLine="475"/>
        <w:rPr>
          <w:rFonts w:ascii="宋体" w:hAnsi="宋体" w:eastAsia="宋体" w:cs="宋体"/>
          <w:sz w:val="24"/>
          <w:szCs w:val="24"/>
        </w:rPr>
      </w:pPr>
      <w:r>
        <w:rPr>
          <w:rFonts w:ascii="宋体" w:hAnsi="宋体" w:eastAsia="宋体" w:cs="宋体"/>
          <w:spacing w:val="-4"/>
          <w:sz w:val="24"/>
          <w:szCs w:val="24"/>
        </w:rPr>
        <w:t>谈判供应商应仔细阅读本谈判文件的第二章“供应商须知</w:t>
      </w:r>
      <w:r>
        <w:rPr>
          <w:rFonts w:ascii="宋体" w:hAnsi="宋体" w:eastAsia="宋体" w:cs="宋体"/>
          <w:spacing w:val="-87"/>
          <w:sz w:val="24"/>
          <w:szCs w:val="24"/>
        </w:rPr>
        <w:t xml:space="preserve"> </w:t>
      </w:r>
      <w:r>
        <w:rPr>
          <w:rFonts w:ascii="宋体" w:hAnsi="宋体" w:eastAsia="宋体" w:cs="宋体"/>
          <w:spacing w:val="-4"/>
          <w:sz w:val="24"/>
          <w:szCs w:val="24"/>
        </w:rPr>
        <w:t>”，下面所列资料</w:t>
      </w:r>
      <w:r>
        <w:rPr>
          <w:rFonts w:ascii="宋体" w:hAnsi="宋体" w:eastAsia="宋体" w:cs="宋体"/>
          <w:sz w:val="24"/>
          <w:szCs w:val="24"/>
        </w:rPr>
        <w:t xml:space="preserve"> </w:t>
      </w:r>
      <w:r>
        <w:rPr>
          <w:rFonts w:ascii="宋体" w:hAnsi="宋体" w:eastAsia="宋体" w:cs="宋体"/>
          <w:spacing w:val="-2"/>
          <w:sz w:val="24"/>
          <w:szCs w:val="24"/>
        </w:rPr>
        <w:t>是对“供应商须知</w:t>
      </w:r>
      <w:r>
        <w:rPr>
          <w:rFonts w:ascii="宋体" w:hAnsi="宋体" w:eastAsia="宋体" w:cs="宋体"/>
          <w:spacing w:val="-75"/>
          <w:sz w:val="24"/>
          <w:szCs w:val="24"/>
        </w:rPr>
        <w:t xml:space="preserve"> </w:t>
      </w:r>
      <w:r>
        <w:rPr>
          <w:rFonts w:ascii="宋体" w:hAnsi="宋体" w:eastAsia="宋体" w:cs="宋体"/>
          <w:spacing w:val="-2"/>
          <w:sz w:val="24"/>
          <w:szCs w:val="24"/>
        </w:rPr>
        <w:t>”的具体补充和说明。如有矛盾，应以本表为准。</w:t>
      </w:r>
    </w:p>
    <w:tbl>
      <w:tblPr>
        <w:tblStyle w:val="5"/>
        <w:tblW w:w="84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1715"/>
        <w:gridCol w:w="5800"/>
      </w:tblGrid>
      <w:tr w14:paraId="68F86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16" w:type="dxa"/>
            <w:vAlign w:val="top"/>
          </w:tcPr>
          <w:p w14:paraId="693F2184">
            <w:pPr>
              <w:pStyle w:val="6"/>
              <w:spacing w:before="113" w:line="228" w:lineRule="auto"/>
              <w:ind w:left="148"/>
              <w:rPr>
                <w:sz w:val="20"/>
                <w:szCs w:val="20"/>
              </w:rPr>
            </w:pPr>
            <w:r>
              <w:rPr>
                <w:b/>
                <w:bCs/>
                <w:spacing w:val="5"/>
                <w:sz w:val="20"/>
                <w:szCs w:val="20"/>
              </w:rPr>
              <w:t>条款号</w:t>
            </w:r>
          </w:p>
        </w:tc>
        <w:tc>
          <w:tcPr>
            <w:tcW w:w="1715" w:type="dxa"/>
            <w:vAlign w:val="top"/>
          </w:tcPr>
          <w:p w14:paraId="391B15F2">
            <w:pPr>
              <w:pStyle w:val="6"/>
              <w:spacing w:before="113" w:line="228" w:lineRule="auto"/>
              <w:ind w:left="442"/>
              <w:rPr>
                <w:sz w:val="20"/>
                <w:szCs w:val="20"/>
              </w:rPr>
            </w:pPr>
            <w:r>
              <w:rPr>
                <w:b/>
                <w:bCs/>
                <w:spacing w:val="6"/>
                <w:sz w:val="20"/>
                <w:szCs w:val="20"/>
              </w:rPr>
              <w:t>条款名称</w:t>
            </w:r>
          </w:p>
        </w:tc>
        <w:tc>
          <w:tcPr>
            <w:tcW w:w="5800" w:type="dxa"/>
            <w:vAlign w:val="top"/>
          </w:tcPr>
          <w:p w14:paraId="4B328964">
            <w:pPr>
              <w:pStyle w:val="6"/>
              <w:spacing w:before="113" w:line="228" w:lineRule="auto"/>
              <w:ind w:left="2483"/>
              <w:rPr>
                <w:sz w:val="20"/>
                <w:szCs w:val="20"/>
              </w:rPr>
            </w:pPr>
            <w:r>
              <w:rPr>
                <w:b/>
                <w:bCs/>
                <w:spacing w:val="6"/>
                <w:sz w:val="20"/>
                <w:szCs w:val="20"/>
              </w:rPr>
              <w:t>编列内容</w:t>
            </w:r>
          </w:p>
        </w:tc>
      </w:tr>
      <w:tr w14:paraId="34151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6" w:type="dxa"/>
            <w:vAlign w:val="top"/>
          </w:tcPr>
          <w:p w14:paraId="027AACCA">
            <w:pPr>
              <w:pStyle w:val="6"/>
              <w:spacing w:before="141" w:line="190" w:lineRule="auto"/>
              <w:ind w:left="308"/>
              <w:rPr>
                <w:sz w:val="20"/>
                <w:szCs w:val="20"/>
              </w:rPr>
            </w:pPr>
            <w:r>
              <w:rPr>
                <w:spacing w:val="1"/>
                <w:sz w:val="20"/>
                <w:szCs w:val="20"/>
              </w:rPr>
              <w:t>2.1</w:t>
            </w:r>
          </w:p>
        </w:tc>
        <w:tc>
          <w:tcPr>
            <w:tcW w:w="1715" w:type="dxa"/>
            <w:vAlign w:val="top"/>
          </w:tcPr>
          <w:p w14:paraId="2501D53A">
            <w:pPr>
              <w:pStyle w:val="6"/>
              <w:spacing w:before="109" w:line="227" w:lineRule="auto"/>
              <w:ind w:left="545"/>
              <w:rPr>
                <w:sz w:val="20"/>
                <w:szCs w:val="20"/>
              </w:rPr>
            </w:pPr>
            <w:r>
              <w:rPr>
                <w:spacing w:val="7"/>
                <w:sz w:val="20"/>
                <w:szCs w:val="20"/>
              </w:rPr>
              <w:t>采购人</w:t>
            </w:r>
          </w:p>
        </w:tc>
        <w:tc>
          <w:tcPr>
            <w:tcW w:w="5800" w:type="dxa"/>
            <w:vAlign w:val="top"/>
          </w:tcPr>
          <w:p w14:paraId="7E9366DA">
            <w:pPr>
              <w:pStyle w:val="6"/>
              <w:spacing w:before="109" w:line="228" w:lineRule="auto"/>
              <w:ind w:left="84"/>
              <w:rPr>
                <w:sz w:val="20"/>
                <w:szCs w:val="20"/>
              </w:rPr>
            </w:pPr>
            <w:r>
              <w:rPr>
                <w:spacing w:val="8"/>
                <w:sz w:val="20"/>
                <w:szCs w:val="20"/>
              </w:rPr>
              <w:t>武汉碳普惠管理有限公司</w:t>
            </w:r>
          </w:p>
        </w:tc>
      </w:tr>
      <w:tr w14:paraId="46144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6" w:type="dxa"/>
            <w:vAlign w:val="top"/>
          </w:tcPr>
          <w:p w14:paraId="0FAF7F91">
            <w:pPr>
              <w:pStyle w:val="6"/>
              <w:spacing w:before="143" w:line="189" w:lineRule="auto"/>
              <w:ind w:left="308"/>
              <w:rPr>
                <w:sz w:val="20"/>
                <w:szCs w:val="20"/>
              </w:rPr>
            </w:pPr>
            <w:r>
              <w:rPr>
                <w:spacing w:val="1"/>
                <w:sz w:val="20"/>
                <w:szCs w:val="20"/>
              </w:rPr>
              <w:t>2.2</w:t>
            </w:r>
          </w:p>
        </w:tc>
        <w:tc>
          <w:tcPr>
            <w:tcW w:w="1715" w:type="dxa"/>
            <w:vAlign w:val="top"/>
          </w:tcPr>
          <w:p w14:paraId="7AE6E59E">
            <w:pPr>
              <w:pStyle w:val="6"/>
              <w:spacing w:before="110" w:line="228" w:lineRule="auto"/>
              <w:ind w:left="441"/>
              <w:rPr>
                <w:sz w:val="20"/>
                <w:szCs w:val="20"/>
              </w:rPr>
            </w:pPr>
            <w:r>
              <w:rPr>
                <w:spacing w:val="7"/>
                <w:sz w:val="20"/>
                <w:szCs w:val="20"/>
              </w:rPr>
              <w:t>监管部门</w:t>
            </w:r>
          </w:p>
        </w:tc>
        <w:tc>
          <w:tcPr>
            <w:tcW w:w="5800" w:type="dxa"/>
            <w:vAlign w:val="top"/>
          </w:tcPr>
          <w:p w14:paraId="04A4B772">
            <w:pPr>
              <w:pStyle w:val="6"/>
              <w:spacing w:before="110" w:line="228" w:lineRule="auto"/>
              <w:ind w:left="101"/>
              <w:rPr>
                <w:sz w:val="20"/>
                <w:szCs w:val="20"/>
              </w:rPr>
            </w:pPr>
            <w:r>
              <w:rPr>
                <w:spacing w:val="7"/>
                <w:sz w:val="20"/>
                <w:szCs w:val="20"/>
              </w:rPr>
              <w:t>中心纪检（审计）办公室</w:t>
            </w:r>
          </w:p>
        </w:tc>
      </w:tr>
      <w:tr w14:paraId="50CBE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6" w:type="dxa"/>
            <w:vAlign w:val="top"/>
          </w:tcPr>
          <w:p w14:paraId="14B6D663">
            <w:pPr>
              <w:pStyle w:val="6"/>
              <w:spacing w:before="143" w:line="189" w:lineRule="auto"/>
              <w:ind w:left="308"/>
              <w:rPr>
                <w:sz w:val="20"/>
                <w:szCs w:val="20"/>
              </w:rPr>
            </w:pPr>
            <w:r>
              <w:rPr>
                <w:spacing w:val="1"/>
                <w:sz w:val="20"/>
                <w:szCs w:val="20"/>
              </w:rPr>
              <w:t>2.5</w:t>
            </w:r>
          </w:p>
        </w:tc>
        <w:tc>
          <w:tcPr>
            <w:tcW w:w="1715" w:type="dxa"/>
            <w:vAlign w:val="top"/>
          </w:tcPr>
          <w:p w14:paraId="248C42B4">
            <w:pPr>
              <w:pStyle w:val="6"/>
              <w:spacing w:before="110" w:line="227" w:lineRule="auto"/>
              <w:ind w:left="336"/>
              <w:rPr>
                <w:sz w:val="20"/>
                <w:szCs w:val="20"/>
              </w:rPr>
            </w:pPr>
            <w:r>
              <w:rPr>
                <w:spacing w:val="8"/>
                <w:sz w:val="20"/>
                <w:szCs w:val="20"/>
              </w:rPr>
              <w:t>谈判供应商</w:t>
            </w:r>
          </w:p>
        </w:tc>
        <w:tc>
          <w:tcPr>
            <w:tcW w:w="5800" w:type="dxa"/>
            <w:vAlign w:val="top"/>
          </w:tcPr>
          <w:p w14:paraId="754BCF59">
            <w:pPr>
              <w:pStyle w:val="6"/>
              <w:spacing w:before="110" w:line="227" w:lineRule="auto"/>
              <w:ind w:left="81"/>
              <w:rPr>
                <w:sz w:val="20"/>
                <w:szCs w:val="20"/>
              </w:rPr>
            </w:pPr>
            <w:r>
              <w:rPr>
                <w:spacing w:val="11"/>
                <w:sz w:val="20"/>
                <w:szCs w:val="20"/>
              </w:rPr>
              <w:t>满足第一章第二条“</w:t>
            </w:r>
            <w:r>
              <w:rPr>
                <w:spacing w:val="-57"/>
                <w:sz w:val="20"/>
                <w:szCs w:val="20"/>
              </w:rPr>
              <w:t xml:space="preserve"> </w:t>
            </w:r>
            <w:r>
              <w:rPr>
                <w:spacing w:val="11"/>
                <w:sz w:val="20"/>
                <w:szCs w:val="20"/>
              </w:rPr>
              <w:t>申请人的资格要求</w:t>
            </w:r>
            <w:r>
              <w:rPr>
                <w:spacing w:val="-70"/>
                <w:sz w:val="20"/>
                <w:szCs w:val="20"/>
              </w:rPr>
              <w:t xml:space="preserve"> </w:t>
            </w:r>
            <w:r>
              <w:rPr>
                <w:spacing w:val="11"/>
                <w:sz w:val="20"/>
                <w:szCs w:val="20"/>
              </w:rPr>
              <w:t>”</w:t>
            </w:r>
          </w:p>
        </w:tc>
      </w:tr>
      <w:tr w14:paraId="195D2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916" w:type="dxa"/>
            <w:vAlign w:val="top"/>
          </w:tcPr>
          <w:p w14:paraId="03D7484D">
            <w:pPr>
              <w:spacing w:line="460" w:lineRule="auto"/>
              <w:rPr>
                <w:rFonts w:ascii="Arial"/>
                <w:sz w:val="21"/>
              </w:rPr>
            </w:pPr>
          </w:p>
          <w:p w14:paraId="451775EB">
            <w:pPr>
              <w:pStyle w:val="6"/>
              <w:spacing w:before="65" w:line="189" w:lineRule="auto"/>
              <w:ind w:left="307"/>
              <w:rPr>
                <w:sz w:val="20"/>
                <w:szCs w:val="20"/>
              </w:rPr>
            </w:pPr>
            <w:r>
              <w:rPr>
                <w:spacing w:val="1"/>
                <w:sz w:val="20"/>
                <w:szCs w:val="20"/>
              </w:rPr>
              <w:t>6.3</w:t>
            </w:r>
          </w:p>
        </w:tc>
        <w:tc>
          <w:tcPr>
            <w:tcW w:w="1715" w:type="dxa"/>
            <w:vAlign w:val="top"/>
          </w:tcPr>
          <w:p w14:paraId="68FD39D3">
            <w:pPr>
              <w:pStyle w:val="6"/>
              <w:spacing w:before="87" w:line="227" w:lineRule="auto"/>
              <w:ind w:left="126"/>
              <w:rPr>
                <w:sz w:val="20"/>
                <w:szCs w:val="20"/>
              </w:rPr>
            </w:pPr>
            <w:r>
              <w:rPr>
                <w:spacing w:val="8"/>
                <w:sz w:val="20"/>
                <w:szCs w:val="20"/>
              </w:rPr>
              <w:t>供应商确认收到</w:t>
            </w:r>
          </w:p>
          <w:p w14:paraId="6CEDD904">
            <w:pPr>
              <w:pStyle w:val="6"/>
              <w:spacing w:before="161" w:line="228" w:lineRule="auto"/>
              <w:ind w:left="125"/>
              <w:rPr>
                <w:sz w:val="20"/>
                <w:szCs w:val="20"/>
              </w:rPr>
            </w:pPr>
            <w:r>
              <w:rPr>
                <w:spacing w:val="8"/>
                <w:sz w:val="20"/>
                <w:szCs w:val="20"/>
              </w:rPr>
              <w:t>谈判文件澄清或</w:t>
            </w:r>
          </w:p>
          <w:p w14:paraId="0DD81700">
            <w:pPr>
              <w:pStyle w:val="6"/>
              <w:spacing w:before="163" w:line="228" w:lineRule="auto"/>
              <w:ind w:left="233"/>
              <w:rPr>
                <w:sz w:val="20"/>
                <w:szCs w:val="20"/>
              </w:rPr>
            </w:pPr>
            <w:r>
              <w:rPr>
                <w:spacing w:val="7"/>
                <w:sz w:val="20"/>
                <w:szCs w:val="20"/>
              </w:rPr>
              <w:t>者修改的时间</w:t>
            </w:r>
          </w:p>
        </w:tc>
        <w:tc>
          <w:tcPr>
            <w:tcW w:w="5800" w:type="dxa"/>
            <w:vAlign w:val="top"/>
          </w:tcPr>
          <w:p w14:paraId="7F047C2E">
            <w:pPr>
              <w:pStyle w:val="6"/>
              <w:spacing w:before="291" w:line="361" w:lineRule="auto"/>
              <w:ind w:left="85" w:right="158" w:firstLine="3"/>
              <w:rPr>
                <w:sz w:val="20"/>
                <w:szCs w:val="20"/>
              </w:rPr>
            </w:pPr>
            <w:r>
              <w:rPr>
                <w:spacing w:val="9"/>
                <w:sz w:val="20"/>
                <w:szCs w:val="20"/>
              </w:rPr>
              <w:t>收到相应澄清或者修改文件后2个工作日内通过湖北碳排放权</w:t>
            </w:r>
            <w:r>
              <w:rPr>
                <w:spacing w:val="3"/>
                <w:sz w:val="20"/>
                <w:szCs w:val="20"/>
              </w:rPr>
              <w:t xml:space="preserve"> </w:t>
            </w:r>
            <w:r>
              <w:rPr>
                <w:spacing w:val="8"/>
                <w:sz w:val="20"/>
                <w:szCs w:val="20"/>
              </w:rPr>
              <w:t>交易中心官网进行公告说明</w:t>
            </w:r>
          </w:p>
        </w:tc>
      </w:tr>
      <w:tr w14:paraId="4A125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9" w:hRule="atLeast"/>
        </w:trPr>
        <w:tc>
          <w:tcPr>
            <w:tcW w:w="916" w:type="dxa"/>
            <w:vAlign w:val="top"/>
          </w:tcPr>
          <w:p w14:paraId="7B141A41">
            <w:pPr>
              <w:spacing w:line="267" w:lineRule="auto"/>
              <w:rPr>
                <w:rFonts w:ascii="Arial"/>
                <w:sz w:val="21"/>
              </w:rPr>
            </w:pPr>
          </w:p>
          <w:p w14:paraId="47B02549">
            <w:pPr>
              <w:spacing w:line="267" w:lineRule="auto"/>
              <w:rPr>
                <w:rFonts w:ascii="Arial"/>
                <w:sz w:val="21"/>
              </w:rPr>
            </w:pPr>
          </w:p>
          <w:p w14:paraId="0B82623E">
            <w:pPr>
              <w:spacing w:line="268" w:lineRule="auto"/>
              <w:rPr>
                <w:rFonts w:ascii="Arial"/>
                <w:sz w:val="21"/>
              </w:rPr>
            </w:pPr>
          </w:p>
          <w:p w14:paraId="2E50B84C">
            <w:pPr>
              <w:spacing w:line="268" w:lineRule="auto"/>
              <w:rPr>
                <w:rFonts w:ascii="Arial"/>
                <w:sz w:val="21"/>
              </w:rPr>
            </w:pPr>
          </w:p>
          <w:p w14:paraId="66C3749E">
            <w:pPr>
              <w:pStyle w:val="6"/>
              <w:spacing w:before="65" w:line="190" w:lineRule="auto"/>
              <w:ind w:left="310"/>
              <w:rPr>
                <w:sz w:val="20"/>
                <w:szCs w:val="20"/>
              </w:rPr>
            </w:pPr>
            <w:r>
              <w:rPr>
                <w:sz w:val="20"/>
                <w:szCs w:val="20"/>
              </w:rPr>
              <w:t>7.1</w:t>
            </w:r>
          </w:p>
        </w:tc>
        <w:tc>
          <w:tcPr>
            <w:tcW w:w="1715" w:type="dxa"/>
            <w:vAlign w:val="top"/>
          </w:tcPr>
          <w:p w14:paraId="50F508F5">
            <w:pPr>
              <w:spacing w:line="259" w:lineRule="auto"/>
              <w:rPr>
                <w:rFonts w:ascii="Arial"/>
                <w:sz w:val="21"/>
              </w:rPr>
            </w:pPr>
          </w:p>
          <w:p w14:paraId="11CCA464">
            <w:pPr>
              <w:spacing w:line="259" w:lineRule="auto"/>
              <w:rPr>
                <w:rFonts w:ascii="Arial"/>
                <w:sz w:val="21"/>
              </w:rPr>
            </w:pPr>
          </w:p>
          <w:p w14:paraId="59BE75BA">
            <w:pPr>
              <w:spacing w:line="260" w:lineRule="auto"/>
              <w:rPr>
                <w:rFonts w:ascii="Arial"/>
                <w:sz w:val="21"/>
              </w:rPr>
            </w:pPr>
          </w:p>
          <w:p w14:paraId="374376FF">
            <w:pPr>
              <w:spacing w:line="260" w:lineRule="auto"/>
              <w:rPr>
                <w:rFonts w:ascii="Arial"/>
                <w:sz w:val="21"/>
              </w:rPr>
            </w:pPr>
          </w:p>
          <w:p w14:paraId="127D33A4">
            <w:pPr>
              <w:pStyle w:val="6"/>
              <w:spacing w:before="65" w:line="228" w:lineRule="auto"/>
              <w:ind w:left="441"/>
              <w:rPr>
                <w:sz w:val="20"/>
                <w:szCs w:val="20"/>
              </w:rPr>
            </w:pPr>
            <w:r>
              <w:rPr>
                <w:spacing w:val="7"/>
                <w:sz w:val="20"/>
                <w:szCs w:val="20"/>
              </w:rPr>
              <w:t>踏勘现场</w:t>
            </w:r>
          </w:p>
        </w:tc>
        <w:tc>
          <w:tcPr>
            <w:tcW w:w="5800" w:type="dxa"/>
            <w:vAlign w:val="top"/>
          </w:tcPr>
          <w:p w14:paraId="328FFAEA">
            <w:pPr>
              <w:pStyle w:val="6"/>
              <w:spacing w:before="91" w:line="371" w:lineRule="auto"/>
              <w:ind w:left="71" w:right="4924"/>
              <w:rPr>
                <w:sz w:val="20"/>
                <w:szCs w:val="20"/>
              </w:rPr>
            </w:pPr>
            <w:r>
              <w:rPr>
                <w:sz w:val="20"/>
                <w:szCs w:val="20"/>
              </w:rPr>
              <w:drawing>
                <wp:inline distT="0" distB="0" distL="0" distR="0">
                  <wp:extent cx="106680" cy="10223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3"/>
                          <a:stretch>
                            <a:fillRect/>
                          </a:stretch>
                        </pic:blipFill>
                        <pic:spPr>
                          <a:xfrm>
                            <a:off x="0" y="0"/>
                            <a:ext cx="107101" cy="102588"/>
                          </a:xfrm>
                          <a:prstGeom prst="rect">
                            <a:avLst/>
                          </a:prstGeom>
                        </pic:spPr>
                      </pic:pic>
                    </a:graphicData>
                  </a:graphic>
                </wp:inline>
              </w:drawing>
            </w:r>
            <w:r>
              <w:rPr>
                <w:spacing w:val="9"/>
                <w:sz w:val="20"/>
                <w:szCs w:val="20"/>
              </w:rPr>
              <w:t>不组织</w:t>
            </w:r>
            <w:r>
              <w:rPr>
                <w:spacing w:val="1"/>
                <w:sz w:val="20"/>
                <w:szCs w:val="20"/>
              </w:rPr>
              <w:t xml:space="preserve"> </w:t>
            </w:r>
            <w:r>
              <w:rPr>
                <w:rFonts w:ascii="Wingdings" w:hAnsi="Wingdings" w:eastAsia="Wingdings" w:cs="Wingdings"/>
                <w:spacing w:val="3"/>
                <w:sz w:val="20"/>
                <w:szCs w:val="20"/>
              </w:rPr>
              <w:t>o</w:t>
            </w:r>
            <w:r>
              <w:rPr>
                <w:spacing w:val="3"/>
                <w:sz w:val="20"/>
                <w:szCs w:val="20"/>
              </w:rPr>
              <w:t>组织</w:t>
            </w:r>
          </w:p>
          <w:p w14:paraId="6AFB2063">
            <w:pPr>
              <w:pStyle w:val="6"/>
              <w:spacing w:before="11" w:line="228" w:lineRule="auto"/>
              <w:ind w:left="81"/>
              <w:rPr>
                <w:sz w:val="20"/>
                <w:szCs w:val="20"/>
              </w:rPr>
            </w:pPr>
            <w:r>
              <w:rPr>
                <w:spacing w:val="7"/>
                <w:sz w:val="20"/>
                <w:szCs w:val="20"/>
              </w:rPr>
              <w:t>集中踏勘时间：*****</w:t>
            </w:r>
          </w:p>
          <w:p w14:paraId="7C689AC7">
            <w:pPr>
              <w:pStyle w:val="6"/>
              <w:spacing w:before="161" w:line="365" w:lineRule="auto"/>
              <w:ind w:left="81" w:right="3305"/>
              <w:rPr>
                <w:sz w:val="20"/>
                <w:szCs w:val="20"/>
              </w:rPr>
            </w:pPr>
            <w:r>
              <w:rPr>
                <w:spacing w:val="7"/>
                <w:sz w:val="20"/>
                <w:szCs w:val="20"/>
              </w:rPr>
              <w:t>集中踏勘集合地点：*****</w:t>
            </w:r>
            <w:r>
              <w:rPr>
                <w:spacing w:val="8"/>
                <w:sz w:val="20"/>
                <w:szCs w:val="20"/>
              </w:rPr>
              <w:t xml:space="preserve"> </w:t>
            </w:r>
            <w:r>
              <w:rPr>
                <w:spacing w:val="6"/>
                <w:sz w:val="20"/>
                <w:szCs w:val="20"/>
              </w:rPr>
              <w:t>联系人：*****</w:t>
            </w:r>
          </w:p>
          <w:p w14:paraId="675BE943">
            <w:pPr>
              <w:pStyle w:val="6"/>
              <w:spacing w:before="27" w:line="229" w:lineRule="auto"/>
              <w:ind w:left="82"/>
              <w:rPr>
                <w:sz w:val="20"/>
                <w:szCs w:val="20"/>
              </w:rPr>
            </w:pPr>
            <w:r>
              <w:rPr>
                <w:spacing w:val="6"/>
                <w:sz w:val="20"/>
                <w:szCs w:val="20"/>
              </w:rPr>
              <w:t>联系方式：*****</w:t>
            </w:r>
          </w:p>
        </w:tc>
      </w:tr>
      <w:tr w14:paraId="594FF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16" w:type="dxa"/>
            <w:vAlign w:val="top"/>
          </w:tcPr>
          <w:p w14:paraId="54232B4F">
            <w:pPr>
              <w:spacing w:line="260" w:lineRule="auto"/>
              <w:rPr>
                <w:rFonts w:ascii="Arial"/>
                <w:sz w:val="21"/>
              </w:rPr>
            </w:pPr>
          </w:p>
          <w:p w14:paraId="6D943B45">
            <w:pPr>
              <w:pStyle w:val="6"/>
              <w:spacing w:before="65" w:line="190" w:lineRule="auto"/>
              <w:ind w:left="268"/>
              <w:rPr>
                <w:sz w:val="20"/>
                <w:szCs w:val="20"/>
              </w:rPr>
            </w:pPr>
            <w:r>
              <w:rPr>
                <w:spacing w:val="-1"/>
                <w:sz w:val="20"/>
                <w:szCs w:val="20"/>
              </w:rPr>
              <w:t>10.4</w:t>
            </w:r>
          </w:p>
        </w:tc>
        <w:tc>
          <w:tcPr>
            <w:tcW w:w="1715" w:type="dxa"/>
            <w:vAlign w:val="top"/>
          </w:tcPr>
          <w:p w14:paraId="12846B82">
            <w:pPr>
              <w:pStyle w:val="6"/>
              <w:spacing w:before="92" w:line="362" w:lineRule="auto"/>
              <w:ind w:left="562" w:right="331" w:hanging="226"/>
              <w:rPr>
                <w:sz w:val="20"/>
                <w:szCs w:val="20"/>
              </w:rPr>
            </w:pPr>
            <w:r>
              <w:rPr>
                <w:spacing w:val="8"/>
                <w:sz w:val="20"/>
                <w:szCs w:val="20"/>
              </w:rPr>
              <w:t>对多包采购</w:t>
            </w:r>
            <w:r>
              <w:rPr>
                <w:sz w:val="20"/>
                <w:szCs w:val="20"/>
              </w:rPr>
              <w:t xml:space="preserve"> </w:t>
            </w:r>
            <w:r>
              <w:rPr>
                <w:spacing w:val="1"/>
                <w:sz w:val="20"/>
                <w:szCs w:val="20"/>
              </w:rPr>
              <w:t>的规定</w:t>
            </w:r>
          </w:p>
        </w:tc>
        <w:tc>
          <w:tcPr>
            <w:tcW w:w="5800" w:type="dxa"/>
            <w:vAlign w:val="top"/>
          </w:tcPr>
          <w:p w14:paraId="02054B3F">
            <w:pPr>
              <w:pStyle w:val="6"/>
              <w:spacing w:before="92" w:line="228" w:lineRule="auto"/>
              <w:ind w:left="71"/>
              <w:rPr>
                <w:sz w:val="20"/>
                <w:szCs w:val="20"/>
              </w:rPr>
            </w:pPr>
            <w:r>
              <w:rPr>
                <w:sz w:val="20"/>
                <w:szCs w:val="20"/>
              </w:rPr>
              <w:drawing>
                <wp:inline distT="0" distB="0" distL="0" distR="0">
                  <wp:extent cx="106680" cy="10223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3"/>
                          <a:stretch>
                            <a:fillRect/>
                          </a:stretch>
                        </pic:blipFill>
                        <pic:spPr>
                          <a:xfrm>
                            <a:off x="0" y="0"/>
                            <a:ext cx="107101" cy="102588"/>
                          </a:xfrm>
                          <a:prstGeom prst="rect">
                            <a:avLst/>
                          </a:prstGeom>
                        </pic:spPr>
                      </pic:pic>
                    </a:graphicData>
                  </a:graphic>
                </wp:inline>
              </w:drawing>
            </w:r>
            <w:r>
              <w:rPr>
                <w:spacing w:val="9"/>
                <w:sz w:val="20"/>
                <w:szCs w:val="20"/>
              </w:rPr>
              <w:t>无</w:t>
            </w:r>
          </w:p>
          <w:p w14:paraId="1E309605">
            <w:pPr>
              <w:pStyle w:val="6"/>
              <w:spacing w:before="152" w:line="270" w:lineRule="exact"/>
              <w:ind w:left="71"/>
              <w:rPr>
                <w:sz w:val="20"/>
                <w:szCs w:val="20"/>
              </w:rPr>
            </w:pPr>
            <w:r>
              <w:rPr>
                <w:rFonts w:ascii="Wingdings" w:hAnsi="Wingdings" w:eastAsia="Wingdings" w:cs="Wingdings"/>
                <w:spacing w:val="4"/>
                <w:position w:val="1"/>
                <w:sz w:val="20"/>
                <w:szCs w:val="20"/>
              </w:rPr>
              <w:t>o</w:t>
            </w:r>
            <w:r>
              <w:rPr>
                <w:spacing w:val="4"/>
                <w:position w:val="1"/>
                <w:sz w:val="20"/>
                <w:szCs w:val="20"/>
              </w:rPr>
              <w:t>有：*****</w:t>
            </w:r>
          </w:p>
        </w:tc>
      </w:tr>
      <w:tr w14:paraId="7CAAF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916" w:type="dxa"/>
            <w:vAlign w:val="top"/>
          </w:tcPr>
          <w:p w14:paraId="25D5B29F">
            <w:pPr>
              <w:spacing w:line="261" w:lineRule="auto"/>
              <w:rPr>
                <w:rFonts w:ascii="Arial"/>
                <w:sz w:val="21"/>
              </w:rPr>
            </w:pPr>
          </w:p>
          <w:p w14:paraId="2A4F1D38">
            <w:pPr>
              <w:pStyle w:val="6"/>
              <w:spacing w:before="65" w:line="190" w:lineRule="auto"/>
              <w:ind w:left="268"/>
              <w:rPr>
                <w:sz w:val="20"/>
                <w:szCs w:val="20"/>
              </w:rPr>
            </w:pPr>
            <w:r>
              <w:rPr>
                <w:spacing w:val="-1"/>
                <w:sz w:val="20"/>
                <w:szCs w:val="20"/>
              </w:rPr>
              <w:t>12.1</w:t>
            </w:r>
          </w:p>
        </w:tc>
        <w:tc>
          <w:tcPr>
            <w:tcW w:w="1715" w:type="dxa"/>
            <w:vAlign w:val="top"/>
          </w:tcPr>
          <w:p w14:paraId="222D92BB">
            <w:pPr>
              <w:pStyle w:val="6"/>
              <w:spacing w:before="296" w:line="228" w:lineRule="auto"/>
              <w:ind w:left="443"/>
              <w:rPr>
                <w:sz w:val="20"/>
                <w:szCs w:val="20"/>
              </w:rPr>
            </w:pPr>
            <w:r>
              <w:rPr>
                <w:spacing w:val="6"/>
                <w:sz w:val="20"/>
                <w:szCs w:val="20"/>
              </w:rPr>
              <w:t>备选方案</w:t>
            </w:r>
          </w:p>
        </w:tc>
        <w:tc>
          <w:tcPr>
            <w:tcW w:w="5800" w:type="dxa"/>
            <w:vAlign w:val="top"/>
          </w:tcPr>
          <w:p w14:paraId="5E1AC9F6">
            <w:pPr>
              <w:pStyle w:val="6"/>
              <w:spacing w:before="92" w:line="228" w:lineRule="auto"/>
              <w:ind w:left="91"/>
              <w:rPr>
                <w:sz w:val="20"/>
                <w:szCs w:val="20"/>
              </w:rPr>
            </w:pPr>
            <w:r>
              <w:rPr>
                <w:sz w:val="20"/>
                <w:szCs w:val="20"/>
              </w:rPr>
              <w:drawing>
                <wp:inline distT="0" distB="0" distL="0" distR="0">
                  <wp:extent cx="106680" cy="10223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4"/>
                          <a:stretch>
                            <a:fillRect/>
                          </a:stretch>
                        </pic:blipFill>
                        <pic:spPr>
                          <a:xfrm>
                            <a:off x="0" y="0"/>
                            <a:ext cx="107101" cy="102588"/>
                          </a:xfrm>
                          <a:prstGeom prst="rect">
                            <a:avLst/>
                          </a:prstGeom>
                        </pic:spPr>
                      </pic:pic>
                    </a:graphicData>
                  </a:graphic>
                </wp:inline>
              </w:drawing>
            </w:r>
            <w:r>
              <w:rPr>
                <w:spacing w:val="9"/>
                <w:sz w:val="20"/>
                <w:szCs w:val="20"/>
              </w:rPr>
              <w:t>不接受备选方案</w:t>
            </w:r>
          </w:p>
          <w:p w14:paraId="5D937230">
            <w:pPr>
              <w:pStyle w:val="6"/>
              <w:spacing w:before="152" w:line="270" w:lineRule="exact"/>
              <w:ind w:left="91"/>
              <w:rPr>
                <w:sz w:val="20"/>
                <w:szCs w:val="20"/>
              </w:rPr>
            </w:pPr>
            <w:r>
              <w:rPr>
                <w:rFonts w:ascii="Wingdings" w:hAnsi="Wingdings" w:eastAsia="Wingdings" w:cs="Wingdings"/>
                <w:spacing w:val="7"/>
                <w:position w:val="1"/>
                <w:sz w:val="20"/>
                <w:szCs w:val="20"/>
              </w:rPr>
              <w:t>o</w:t>
            </w:r>
            <w:r>
              <w:rPr>
                <w:spacing w:val="7"/>
                <w:position w:val="1"/>
                <w:sz w:val="20"/>
                <w:szCs w:val="20"/>
              </w:rPr>
              <w:t>接受备选方案</w:t>
            </w:r>
          </w:p>
        </w:tc>
      </w:tr>
      <w:tr w14:paraId="29D23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16" w:type="dxa"/>
            <w:vAlign w:val="top"/>
          </w:tcPr>
          <w:p w14:paraId="59E5FC56">
            <w:pPr>
              <w:spacing w:line="260" w:lineRule="auto"/>
              <w:rPr>
                <w:rFonts w:ascii="Arial"/>
                <w:sz w:val="21"/>
              </w:rPr>
            </w:pPr>
          </w:p>
          <w:p w14:paraId="38955BDA">
            <w:pPr>
              <w:pStyle w:val="6"/>
              <w:spacing w:before="65" w:line="190" w:lineRule="auto"/>
              <w:ind w:left="268"/>
              <w:rPr>
                <w:sz w:val="20"/>
                <w:szCs w:val="20"/>
              </w:rPr>
            </w:pPr>
            <w:r>
              <w:rPr>
                <w:spacing w:val="-1"/>
                <w:sz w:val="20"/>
                <w:szCs w:val="20"/>
              </w:rPr>
              <w:t>13.1</w:t>
            </w:r>
          </w:p>
        </w:tc>
        <w:tc>
          <w:tcPr>
            <w:tcW w:w="1715" w:type="dxa"/>
            <w:vAlign w:val="top"/>
          </w:tcPr>
          <w:p w14:paraId="606FC484">
            <w:pPr>
              <w:pStyle w:val="6"/>
              <w:spacing w:before="295" w:line="228" w:lineRule="auto"/>
              <w:ind w:left="338"/>
              <w:rPr>
                <w:sz w:val="20"/>
                <w:szCs w:val="20"/>
              </w:rPr>
            </w:pPr>
            <w:r>
              <w:rPr>
                <w:spacing w:val="7"/>
                <w:sz w:val="20"/>
                <w:szCs w:val="20"/>
              </w:rPr>
              <w:t>联合体谈判</w:t>
            </w:r>
          </w:p>
        </w:tc>
        <w:tc>
          <w:tcPr>
            <w:tcW w:w="5800" w:type="dxa"/>
            <w:vAlign w:val="top"/>
          </w:tcPr>
          <w:p w14:paraId="370C2293">
            <w:pPr>
              <w:pStyle w:val="6"/>
              <w:spacing w:before="91" w:line="229" w:lineRule="auto"/>
              <w:ind w:left="91"/>
              <w:rPr>
                <w:sz w:val="20"/>
                <w:szCs w:val="20"/>
              </w:rPr>
            </w:pPr>
            <w:r>
              <w:rPr>
                <w:sz w:val="20"/>
                <w:szCs w:val="20"/>
              </w:rPr>
              <w:drawing>
                <wp:inline distT="0" distB="0" distL="0" distR="0">
                  <wp:extent cx="106680" cy="10223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5"/>
                          <a:stretch>
                            <a:fillRect/>
                          </a:stretch>
                        </pic:blipFill>
                        <pic:spPr>
                          <a:xfrm>
                            <a:off x="0" y="0"/>
                            <a:ext cx="107101" cy="102588"/>
                          </a:xfrm>
                          <a:prstGeom prst="rect">
                            <a:avLst/>
                          </a:prstGeom>
                        </pic:spPr>
                      </pic:pic>
                    </a:graphicData>
                  </a:graphic>
                </wp:inline>
              </w:drawing>
            </w:r>
            <w:r>
              <w:rPr>
                <w:spacing w:val="9"/>
                <w:sz w:val="20"/>
                <w:szCs w:val="20"/>
              </w:rPr>
              <w:t>不接受联合体</w:t>
            </w:r>
          </w:p>
          <w:p w14:paraId="55EFAF5F">
            <w:pPr>
              <w:pStyle w:val="6"/>
              <w:spacing w:before="151" w:line="271" w:lineRule="exact"/>
              <w:ind w:left="91"/>
              <w:rPr>
                <w:sz w:val="20"/>
                <w:szCs w:val="20"/>
              </w:rPr>
            </w:pPr>
            <w:r>
              <w:rPr>
                <w:rFonts w:ascii="Wingdings" w:hAnsi="Wingdings" w:eastAsia="Wingdings" w:cs="Wingdings"/>
                <w:spacing w:val="6"/>
                <w:position w:val="1"/>
                <w:sz w:val="20"/>
                <w:szCs w:val="20"/>
              </w:rPr>
              <w:t>o</w:t>
            </w:r>
            <w:r>
              <w:rPr>
                <w:spacing w:val="6"/>
                <w:position w:val="1"/>
                <w:sz w:val="20"/>
                <w:szCs w:val="20"/>
              </w:rPr>
              <w:t>接受联合体</w:t>
            </w:r>
          </w:p>
        </w:tc>
      </w:tr>
      <w:tr w14:paraId="56664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6" w:type="dxa"/>
            <w:vAlign w:val="top"/>
          </w:tcPr>
          <w:p w14:paraId="555B5E34">
            <w:pPr>
              <w:pStyle w:val="6"/>
              <w:spacing w:before="145" w:line="190" w:lineRule="auto"/>
              <w:ind w:left="268"/>
              <w:rPr>
                <w:sz w:val="20"/>
                <w:szCs w:val="20"/>
              </w:rPr>
            </w:pPr>
            <w:r>
              <w:rPr>
                <w:spacing w:val="-1"/>
                <w:sz w:val="20"/>
                <w:szCs w:val="20"/>
              </w:rPr>
              <w:t>14.1</w:t>
            </w:r>
          </w:p>
        </w:tc>
        <w:tc>
          <w:tcPr>
            <w:tcW w:w="1715" w:type="dxa"/>
            <w:vAlign w:val="top"/>
          </w:tcPr>
          <w:p w14:paraId="39B46E8A">
            <w:pPr>
              <w:pStyle w:val="6"/>
              <w:spacing w:before="113" w:line="228" w:lineRule="auto"/>
              <w:ind w:left="240"/>
              <w:rPr>
                <w:sz w:val="20"/>
                <w:szCs w:val="20"/>
              </w:rPr>
            </w:pPr>
            <w:r>
              <w:rPr>
                <w:spacing w:val="6"/>
                <w:sz w:val="20"/>
                <w:szCs w:val="20"/>
              </w:rPr>
              <w:t>资格证明文件</w:t>
            </w:r>
          </w:p>
        </w:tc>
        <w:tc>
          <w:tcPr>
            <w:tcW w:w="5800" w:type="dxa"/>
            <w:vAlign w:val="top"/>
          </w:tcPr>
          <w:p w14:paraId="053ECF2B">
            <w:pPr>
              <w:pStyle w:val="6"/>
              <w:spacing w:before="113" w:line="226" w:lineRule="auto"/>
              <w:ind w:left="84"/>
              <w:rPr>
                <w:sz w:val="20"/>
                <w:szCs w:val="20"/>
              </w:rPr>
            </w:pPr>
            <w:r>
              <w:rPr>
                <w:spacing w:val="9"/>
                <w:sz w:val="20"/>
                <w:szCs w:val="20"/>
              </w:rPr>
              <w:t>详见第一章“谈判公告</w:t>
            </w:r>
            <w:r>
              <w:rPr>
                <w:spacing w:val="-55"/>
                <w:sz w:val="20"/>
                <w:szCs w:val="20"/>
              </w:rPr>
              <w:t xml:space="preserve"> </w:t>
            </w:r>
            <w:r>
              <w:rPr>
                <w:spacing w:val="9"/>
                <w:sz w:val="20"/>
                <w:szCs w:val="20"/>
              </w:rPr>
              <w:t>”第二项“</w:t>
            </w:r>
            <w:r>
              <w:rPr>
                <w:spacing w:val="-63"/>
                <w:sz w:val="20"/>
                <w:szCs w:val="20"/>
              </w:rPr>
              <w:t xml:space="preserve"> </w:t>
            </w:r>
            <w:r>
              <w:rPr>
                <w:spacing w:val="9"/>
                <w:sz w:val="20"/>
                <w:szCs w:val="20"/>
              </w:rPr>
              <w:t>申请人的资格要求</w:t>
            </w:r>
            <w:r>
              <w:rPr>
                <w:spacing w:val="-70"/>
                <w:sz w:val="20"/>
                <w:szCs w:val="20"/>
              </w:rPr>
              <w:t xml:space="preserve"> </w:t>
            </w:r>
            <w:r>
              <w:rPr>
                <w:spacing w:val="9"/>
                <w:sz w:val="20"/>
                <w:szCs w:val="20"/>
              </w:rPr>
              <w:t>”</w:t>
            </w:r>
          </w:p>
        </w:tc>
      </w:tr>
      <w:tr w14:paraId="1BF9D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916" w:type="dxa"/>
            <w:vAlign w:val="top"/>
          </w:tcPr>
          <w:p w14:paraId="71ED9BF1">
            <w:pPr>
              <w:spacing w:line="261" w:lineRule="auto"/>
              <w:rPr>
                <w:rFonts w:ascii="Arial"/>
                <w:sz w:val="21"/>
              </w:rPr>
            </w:pPr>
          </w:p>
          <w:p w14:paraId="19B68DB9">
            <w:pPr>
              <w:pStyle w:val="6"/>
              <w:spacing w:before="65" w:line="190" w:lineRule="auto"/>
              <w:ind w:left="268"/>
              <w:rPr>
                <w:sz w:val="20"/>
                <w:szCs w:val="20"/>
              </w:rPr>
            </w:pPr>
            <w:r>
              <w:rPr>
                <w:spacing w:val="-1"/>
                <w:sz w:val="20"/>
                <w:szCs w:val="20"/>
              </w:rPr>
              <w:t>14.2</w:t>
            </w:r>
          </w:p>
        </w:tc>
        <w:tc>
          <w:tcPr>
            <w:tcW w:w="1715" w:type="dxa"/>
            <w:vAlign w:val="top"/>
          </w:tcPr>
          <w:p w14:paraId="77B5BCC9">
            <w:pPr>
              <w:pStyle w:val="6"/>
              <w:spacing w:before="92" w:line="362" w:lineRule="auto"/>
              <w:ind w:left="652" w:right="228" w:hanging="420"/>
              <w:rPr>
                <w:sz w:val="20"/>
                <w:szCs w:val="20"/>
              </w:rPr>
            </w:pPr>
            <w:r>
              <w:rPr>
                <w:spacing w:val="8"/>
                <w:sz w:val="20"/>
                <w:szCs w:val="20"/>
              </w:rPr>
              <w:t>其他资格证明</w:t>
            </w:r>
            <w:r>
              <w:rPr>
                <w:sz w:val="20"/>
                <w:szCs w:val="20"/>
              </w:rPr>
              <w:t xml:space="preserve"> </w:t>
            </w:r>
            <w:r>
              <w:rPr>
                <w:spacing w:val="3"/>
                <w:sz w:val="20"/>
                <w:szCs w:val="20"/>
              </w:rPr>
              <w:t>文件</w:t>
            </w:r>
          </w:p>
        </w:tc>
        <w:tc>
          <w:tcPr>
            <w:tcW w:w="5800" w:type="dxa"/>
            <w:vAlign w:val="top"/>
          </w:tcPr>
          <w:p w14:paraId="29B32C20">
            <w:pPr>
              <w:pStyle w:val="6"/>
              <w:spacing w:before="92" w:line="228" w:lineRule="auto"/>
              <w:ind w:left="71"/>
              <w:rPr>
                <w:sz w:val="20"/>
                <w:szCs w:val="20"/>
              </w:rPr>
            </w:pPr>
            <w:r>
              <w:rPr>
                <w:sz w:val="20"/>
                <w:szCs w:val="20"/>
              </w:rPr>
              <w:drawing>
                <wp:inline distT="0" distB="0" distL="0" distR="0">
                  <wp:extent cx="106680" cy="10223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4"/>
                          <a:stretch>
                            <a:fillRect/>
                          </a:stretch>
                        </pic:blipFill>
                        <pic:spPr>
                          <a:xfrm>
                            <a:off x="0" y="0"/>
                            <a:ext cx="107101" cy="102588"/>
                          </a:xfrm>
                          <a:prstGeom prst="rect">
                            <a:avLst/>
                          </a:prstGeom>
                        </pic:spPr>
                      </pic:pic>
                    </a:graphicData>
                  </a:graphic>
                </wp:inline>
              </w:drawing>
            </w:r>
            <w:r>
              <w:rPr>
                <w:spacing w:val="9"/>
                <w:sz w:val="20"/>
                <w:szCs w:val="20"/>
              </w:rPr>
              <w:t>无</w:t>
            </w:r>
          </w:p>
          <w:p w14:paraId="1A52E8C3">
            <w:pPr>
              <w:pStyle w:val="6"/>
              <w:spacing w:before="152" w:line="270" w:lineRule="exact"/>
              <w:ind w:left="71"/>
              <w:rPr>
                <w:sz w:val="20"/>
                <w:szCs w:val="20"/>
              </w:rPr>
            </w:pPr>
            <w:r>
              <w:rPr>
                <w:rFonts w:ascii="Wingdings" w:hAnsi="Wingdings" w:eastAsia="Wingdings" w:cs="Wingdings"/>
                <w:spacing w:val="4"/>
                <w:position w:val="1"/>
                <w:sz w:val="20"/>
                <w:szCs w:val="20"/>
              </w:rPr>
              <w:t>o</w:t>
            </w:r>
            <w:r>
              <w:rPr>
                <w:spacing w:val="4"/>
                <w:position w:val="1"/>
                <w:sz w:val="20"/>
                <w:szCs w:val="20"/>
              </w:rPr>
              <w:t>有：*****</w:t>
            </w:r>
          </w:p>
        </w:tc>
      </w:tr>
      <w:tr w14:paraId="66459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16" w:type="dxa"/>
            <w:vAlign w:val="top"/>
          </w:tcPr>
          <w:p w14:paraId="18802844">
            <w:pPr>
              <w:spacing w:line="261" w:lineRule="auto"/>
              <w:rPr>
                <w:rFonts w:ascii="Arial"/>
                <w:sz w:val="21"/>
              </w:rPr>
            </w:pPr>
          </w:p>
          <w:p w14:paraId="34A548F0">
            <w:pPr>
              <w:pStyle w:val="6"/>
              <w:spacing w:before="65" w:line="190" w:lineRule="auto"/>
              <w:ind w:left="268"/>
              <w:rPr>
                <w:sz w:val="20"/>
                <w:szCs w:val="20"/>
              </w:rPr>
            </w:pPr>
            <w:r>
              <w:rPr>
                <w:spacing w:val="-1"/>
                <w:sz w:val="20"/>
                <w:szCs w:val="20"/>
              </w:rPr>
              <w:t>15.1</w:t>
            </w:r>
          </w:p>
        </w:tc>
        <w:tc>
          <w:tcPr>
            <w:tcW w:w="1715" w:type="dxa"/>
            <w:vAlign w:val="top"/>
          </w:tcPr>
          <w:p w14:paraId="4BD068F1">
            <w:pPr>
              <w:pStyle w:val="6"/>
              <w:spacing w:before="92" w:line="362" w:lineRule="auto"/>
              <w:ind w:left="128" w:right="122" w:firstLine="103"/>
              <w:rPr>
                <w:sz w:val="20"/>
                <w:szCs w:val="20"/>
              </w:rPr>
            </w:pPr>
            <w:r>
              <w:rPr>
                <w:spacing w:val="8"/>
                <w:sz w:val="20"/>
                <w:szCs w:val="20"/>
              </w:rPr>
              <w:t>证明响应内容</w:t>
            </w:r>
            <w:r>
              <w:rPr>
                <w:sz w:val="20"/>
                <w:szCs w:val="20"/>
              </w:rPr>
              <w:t xml:space="preserve">  </w:t>
            </w:r>
            <w:r>
              <w:rPr>
                <w:spacing w:val="8"/>
                <w:sz w:val="20"/>
                <w:szCs w:val="20"/>
              </w:rPr>
              <w:t>符合谈判文件要</w:t>
            </w:r>
          </w:p>
        </w:tc>
        <w:tc>
          <w:tcPr>
            <w:tcW w:w="5800" w:type="dxa"/>
            <w:vAlign w:val="top"/>
          </w:tcPr>
          <w:p w14:paraId="3AE0C18F">
            <w:pPr>
              <w:pStyle w:val="6"/>
              <w:spacing w:before="92" w:line="362" w:lineRule="auto"/>
              <w:ind w:left="67" w:right="67" w:hanging="5"/>
              <w:rPr>
                <w:sz w:val="20"/>
                <w:szCs w:val="20"/>
              </w:rPr>
            </w:pPr>
            <w:r>
              <w:rPr>
                <w:spacing w:val="10"/>
                <w:sz w:val="20"/>
                <w:szCs w:val="20"/>
              </w:rPr>
              <w:t>证明满足谈判文件第三章中技术要求及商务要求</w:t>
            </w:r>
            <w:r>
              <w:rPr>
                <w:spacing w:val="9"/>
                <w:sz w:val="20"/>
                <w:szCs w:val="20"/>
              </w:rPr>
              <w:t>的所有相关规</w:t>
            </w:r>
            <w:r>
              <w:rPr>
                <w:sz w:val="20"/>
                <w:szCs w:val="20"/>
              </w:rPr>
              <w:t xml:space="preserve"> </w:t>
            </w:r>
            <w:r>
              <w:rPr>
                <w:spacing w:val="4"/>
                <w:sz w:val="20"/>
                <w:szCs w:val="20"/>
              </w:rPr>
              <w:t>定的内容。</w:t>
            </w:r>
          </w:p>
        </w:tc>
      </w:tr>
    </w:tbl>
    <w:p w14:paraId="7FF15B20">
      <w:pPr>
        <w:pStyle w:val="2"/>
      </w:pPr>
    </w:p>
    <w:p w14:paraId="096EBE06">
      <w:pPr>
        <w:sectPr>
          <w:headerReference r:id="rId13" w:type="default"/>
          <w:footerReference r:id="rId14" w:type="default"/>
          <w:pgSz w:w="11907" w:h="16840"/>
          <w:pgMar w:top="1190" w:right="1735" w:bottom="1170" w:left="1735" w:header="917" w:footer="898" w:gutter="0"/>
          <w:cols w:space="720" w:num="1"/>
        </w:sectPr>
      </w:pPr>
    </w:p>
    <w:p w14:paraId="6BBC2985">
      <w:pPr>
        <w:spacing w:before="7"/>
      </w:pPr>
    </w:p>
    <w:tbl>
      <w:tblPr>
        <w:tblStyle w:val="5"/>
        <w:tblW w:w="84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1715"/>
        <w:gridCol w:w="5800"/>
      </w:tblGrid>
      <w:tr w14:paraId="63EBB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916" w:type="dxa"/>
            <w:vAlign w:val="top"/>
          </w:tcPr>
          <w:p w14:paraId="59E0CB7E">
            <w:pPr>
              <w:pStyle w:val="6"/>
              <w:spacing w:before="116" w:line="228" w:lineRule="auto"/>
              <w:ind w:left="148"/>
              <w:rPr>
                <w:sz w:val="20"/>
                <w:szCs w:val="20"/>
              </w:rPr>
            </w:pPr>
            <w:r>
              <w:rPr>
                <w:b/>
                <w:bCs/>
                <w:spacing w:val="5"/>
                <w:sz w:val="20"/>
                <w:szCs w:val="20"/>
              </w:rPr>
              <w:t>条款号</w:t>
            </w:r>
          </w:p>
        </w:tc>
        <w:tc>
          <w:tcPr>
            <w:tcW w:w="1715" w:type="dxa"/>
            <w:vAlign w:val="top"/>
          </w:tcPr>
          <w:p w14:paraId="2726E408">
            <w:pPr>
              <w:pStyle w:val="6"/>
              <w:spacing w:before="116" w:line="228" w:lineRule="auto"/>
              <w:ind w:left="442"/>
              <w:rPr>
                <w:sz w:val="20"/>
                <w:szCs w:val="20"/>
              </w:rPr>
            </w:pPr>
            <w:r>
              <w:rPr>
                <w:b/>
                <w:bCs/>
                <w:spacing w:val="6"/>
                <w:sz w:val="20"/>
                <w:szCs w:val="20"/>
              </w:rPr>
              <w:t>条款名称</w:t>
            </w:r>
          </w:p>
        </w:tc>
        <w:tc>
          <w:tcPr>
            <w:tcW w:w="5800" w:type="dxa"/>
            <w:vAlign w:val="top"/>
          </w:tcPr>
          <w:p w14:paraId="6A780840">
            <w:pPr>
              <w:pStyle w:val="6"/>
              <w:spacing w:before="116" w:line="228" w:lineRule="auto"/>
              <w:ind w:left="2483"/>
              <w:rPr>
                <w:sz w:val="20"/>
                <w:szCs w:val="20"/>
              </w:rPr>
            </w:pPr>
            <w:r>
              <w:rPr>
                <w:b/>
                <w:bCs/>
                <w:spacing w:val="6"/>
                <w:sz w:val="20"/>
                <w:szCs w:val="20"/>
              </w:rPr>
              <w:t>编列内容</w:t>
            </w:r>
          </w:p>
        </w:tc>
      </w:tr>
      <w:tr w14:paraId="54CDF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4" w:hRule="atLeast"/>
        </w:trPr>
        <w:tc>
          <w:tcPr>
            <w:tcW w:w="916" w:type="dxa"/>
            <w:vAlign w:val="top"/>
          </w:tcPr>
          <w:p w14:paraId="33E794AF">
            <w:pPr>
              <w:rPr>
                <w:rFonts w:ascii="Arial"/>
                <w:sz w:val="21"/>
              </w:rPr>
            </w:pPr>
          </w:p>
        </w:tc>
        <w:tc>
          <w:tcPr>
            <w:tcW w:w="1715" w:type="dxa"/>
            <w:vAlign w:val="top"/>
          </w:tcPr>
          <w:p w14:paraId="00EF51F0">
            <w:pPr>
              <w:pStyle w:val="6"/>
              <w:spacing w:before="87" w:line="228" w:lineRule="auto"/>
              <w:ind w:left="128"/>
              <w:rPr>
                <w:sz w:val="20"/>
                <w:szCs w:val="20"/>
              </w:rPr>
            </w:pPr>
            <w:r>
              <w:rPr>
                <w:spacing w:val="8"/>
                <w:sz w:val="20"/>
                <w:szCs w:val="20"/>
              </w:rPr>
              <w:t>求的文件和谈判</w:t>
            </w:r>
          </w:p>
          <w:p w14:paraId="2A6BD502">
            <w:pPr>
              <w:pStyle w:val="6"/>
              <w:spacing w:before="161" w:line="228" w:lineRule="auto"/>
              <w:ind w:left="128"/>
              <w:rPr>
                <w:sz w:val="20"/>
                <w:szCs w:val="20"/>
              </w:rPr>
            </w:pPr>
            <w:r>
              <w:rPr>
                <w:spacing w:val="8"/>
                <w:sz w:val="20"/>
                <w:szCs w:val="20"/>
              </w:rPr>
              <w:t>文件规定的其他</w:t>
            </w:r>
          </w:p>
          <w:p w14:paraId="13D1540C">
            <w:pPr>
              <w:pStyle w:val="6"/>
              <w:spacing w:before="164" w:line="228" w:lineRule="auto"/>
              <w:ind w:left="660"/>
              <w:rPr>
                <w:sz w:val="20"/>
                <w:szCs w:val="20"/>
              </w:rPr>
            </w:pPr>
            <w:r>
              <w:rPr>
                <w:sz w:val="20"/>
                <w:szCs w:val="20"/>
              </w:rPr>
              <w:t>资料</w:t>
            </w:r>
          </w:p>
        </w:tc>
        <w:tc>
          <w:tcPr>
            <w:tcW w:w="5800" w:type="dxa"/>
            <w:vAlign w:val="top"/>
          </w:tcPr>
          <w:p w14:paraId="5A7CBFFB">
            <w:pPr>
              <w:rPr>
                <w:rFonts w:ascii="Arial"/>
                <w:sz w:val="21"/>
              </w:rPr>
            </w:pPr>
          </w:p>
        </w:tc>
      </w:tr>
      <w:tr w14:paraId="4307E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5" w:hRule="atLeast"/>
        </w:trPr>
        <w:tc>
          <w:tcPr>
            <w:tcW w:w="916" w:type="dxa"/>
            <w:vAlign w:val="top"/>
          </w:tcPr>
          <w:p w14:paraId="084CE240">
            <w:pPr>
              <w:spacing w:line="297" w:lineRule="auto"/>
              <w:rPr>
                <w:rFonts w:ascii="Arial"/>
                <w:sz w:val="21"/>
              </w:rPr>
            </w:pPr>
          </w:p>
          <w:p w14:paraId="7E4EC1C4">
            <w:pPr>
              <w:spacing w:line="298" w:lineRule="auto"/>
              <w:rPr>
                <w:rFonts w:ascii="Arial"/>
                <w:sz w:val="21"/>
              </w:rPr>
            </w:pPr>
          </w:p>
          <w:p w14:paraId="7497F0DA">
            <w:pPr>
              <w:pStyle w:val="6"/>
              <w:spacing w:before="65" w:line="190" w:lineRule="auto"/>
              <w:ind w:left="268"/>
              <w:rPr>
                <w:sz w:val="20"/>
                <w:szCs w:val="20"/>
              </w:rPr>
            </w:pPr>
            <w:r>
              <w:rPr>
                <w:spacing w:val="-1"/>
                <w:sz w:val="20"/>
                <w:szCs w:val="20"/>
              </w:rPr>
              <w:t>16.1</w:t>
            </w:r>
          </w:p>
        </w:tc>
        <w:tc>
          <w:tcPr>
            <w:tcW w:w="1715" w:type="dxa"/>
            <w:vAlign w:val="top"/>
          </w:tcPr>
          <w:p w14:paraId="5C6173D8">
            <w:pPr>
              <w:pStyle w:val="6"/>
              <w:spacing w:before="88" w:line="228" w:lineRule="auto"/>
              <w:ind w:left="128"/>
              <w:rPr>
                <w:sz w:val="20"/>
                <w:szCs w:val="20"/>
              </w:rPr>
            </w:pPr>
            <w:r>
              <w:rPr>
                <w:spacing w:val="8"/>
                <w:sz w:val="20"/>
                <w:szCs w:val="20"/>
              </w:rPr>
              <w:t>投标（谈判）保</w:t>
            </w:r>
          </w:p>
          <w:p w14:paraId="041F7C20">
            <w:pPr>
              <w:pStyle w:val="6"/>
              <w:spacing w:before="93" w:line="234" w:lineRule="auto"/>
              <w:ind w:left="651"/>
              <w:rPr>
                <w:sz w:val="20"/>
                <w:szCs w:val="20"/>
              </w:rPr>
            </w:pPr>
            <w:r>
              <w:rPr>
                <w:spacing w:val="4"/>
                <w:sz w:val="20"/>
                <w:szCs w:val="20"/>
              </w:rPr>
              <w:t>证金</w:t>
            </w:r>
          </w:p>
          <w:p w14:paraId="68A721F1">
            <w:pPr>
              <w:pStyle w:val="6"/>
              <w:spacing w:before="87" w:line="362" w:lineRule="auto"/>
              <w:ind w:left="232" w:right="122" w:hanging="96"/>
              <w:rPr>
                <w:sz w:val="20"/>
                <w:szCs w:val="20"/>
              </w:rPr>
            </w:pPr>
            <w:r>
              <w:rPr>
                <w:spacing w:val="7"/>
                <w:sz w:val="20"/>
                <w:szCs w:val="20"/>
              </w:rPr>
              <w:t>（以下统称“投</w:t>
            </w:r>
            <w:r>
              <w:rPr>
                <w:sz w:val="20"/>
                <w:szCs w:val="20"/>
              </w:rPr>
              <w:t xml:space="preserve"> </w:t>
            </w:r>
            <w:r>
              <w:rPr>
                <w:spacing w:val="6"/>
                <w:sz w:val="20"/>
                <w:szCs w:val="20"/>
              </w:rPr>
              <w:t>标保证金</w:t>
            </w:r>
            <w:r>
              <w:rPr>
                <w:spacing w:val="-67"/>
                <w:sz w:val="20"/>
                <w:szCs w:val="20"/>
              </w:rPr>
              <w:t xml:space="preserve"> </w:t>
            </w:r>
            <w:r>
              <w:rPr>
                <w:spacing w:val="6"/>
                <w:sz w:val="20"/>
                <w:szCs w:val="20"/>
              </w:rPr>
              <w:t>”）</w:t>
            </w:r>
          </w:p>
        </w:tc>
        <w:tc>
          <w:tcPr>
            <w:tcW w:w="5800" w:type="dxa"/>
            <w:vAlign w:val="top"/>
          </w:tcPr>
          <w:p w14:paraId="57C44335">
            <w:pPr>
              <w:spacing w:line="281" w:lineRule="auto"/>
              <w:rPr>
                <w:rFonts w:ascii="Arial"/>
                <w:sz w:val="21"/>
              </w:rPr>
            </w:pPr>
          </w:p>
          <w:p w14:paraId="3E6D836F">
            <w:pPr>
              <w:spacing w:line="282" w:lineRule="auto"/>
              <w:rPr>
                <w:rFonts w:ascii="Arial"/>
                <w:sz w:val="21"/>
              </w:rPr>
            </w:pPr>
          </w:p>
          <w:p w14:paraId="00B02EC4">
            <w:pPr>
              <w:pStyle w:val="6"/>
              <w:spacing w:before="65" w:line="227" w:lineRule="auto"/>
              <w:ind w:left="63"/>
              <w:rPr>
                <w:sz w:val="20"/>
                <w:szCs w:val="20"/>
              </w:rPr>
            </w:pPr>
            <w:r>
              <w:rPr>
                <w:spacing w:val="8"/>
                <w:sz w:val="20"/>
                <w:szCs w:val="20"/>
              </w:rPr>
              <w:t>本项目不收投标保证金。</w:t>
            </w:r>
          </w:p>
        </w:tc>
      </w:tr>
      <w:tr w14:paraId="38319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916" w:type="dxa"/>
            <w:vAlign w:val="top"/>
          </w:tcPr>
          <w:p w14:paraId="42A5A1E8">
            <w:pPr>
              <w:pStyle w:val="6"/>
              <w:spacing w:before="121" w:line="190" w:lineRule="auto"/>
              <w:ind w:left="268"/>
              <w:rPr>
                <w:sz w:val="20"/>
                <w:szCs w:val="20"/>
              </w:rPr>
            </w:pPr>
            <w:r>
              <w:rPr>
                <w:spacing w:val="-1"/>
                <w:sz w:val="20"/>
                <w:szCs w:val="20"/>
              </w:rPr>
              <w:t>17.1</w:t>
            </w:r>
          </w:p>
        </w:tc>
        <w:tc>
          <w:tcPr>
            <w:tcW w:w="1715" w:type="dxa"/>
            <w:vAlign w:val="top"/>
          </w:tcPr>
          <w:p w14:paraId="7C0E4BC9">
            <w:pPr>
              <w:pStyle w:val="6"/>
              <w:spacing w:before="89" w:line="228" w:lineRule="auto"/>
              <w:ind w:left="137"/>
              <w:rPr>
                <w:sz w:val="20"/>
                <w:szCs w:val="20"/>
              </w:rPr>
            </w:pPr>
            <w:r>
              <w:rPr>
                <w:spacing w:val="7"/>
                <w:sz w:val="20"/>
                <w:szCs w:val="20"/>
              </w:rPr>
              <w:t>响应文件有效期</w:t>
            </w:r>
          </w:p>
        </w:tc>
        <w:tc>
          <w:tcPr>
            <w:tcW w:w="5800" w:type="dxa"/>
            <w:vAlign w:val="top"/>
          </w:tcPr>
          <w:p w14:paraId="0F52AE51">
            <w:pPr>
              <w:pStyle w:val="6"/>
              <w:spacing w:before="89" w:line="227" w:lineRule="auto"/>
              <w:ind w:left="96"/>
              <w:rPr>
                <w:sz w:val="20"/>
                <w:szCs w:val="20"/>
              </w:rPr>
            </w:pPr>
            <w:r>
              <w:rPr>
                <w:spacing w:val="6"/>
                <w:sz w:val="20"/>
                <w:szCs w:val="20"/>
              </w:rPr>
              <w:t>自本项目挂网公示之日起</w:t>
            </w:r>
            <w:r>
              <w:rPr>
                <w:rFonts w:hint="eastAsia"/>
                <w:spacing w:val="6"/>
                <w:sz w:val="20"/>
                <w:szCs w:val="20"/>
                <w:lang w:val="en-US" w:eastAsia="zh-CN"/>
              </w:rPr>
              <w:t>5</w:t>
            </w:r>
            <w:r>
              <w:rPr>
                <w:spacing w:val="6"/>
                <w:sz w:val="20"/>
                <w:szCs w:val="20"/>
              </w:rPr>
              <w:t>个工作日</w:t>
            </w:r>
          </w:p>
        </w:tc>
      </w:tr>
      <w:tr w14:paraId="47D73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5" w:hRule="atLeast"/>
        </w:trPr>
        <w:tc>
          <w:tcPr>
            <w:tcW w:w="916" w:type="dxa"/>
            <w:vAlign w:val="top"/>
          </w:tcPr>
          <w:p w14:paraId="63E6DFED">
            <w:pPr>
              <w:spacing w:line="241" w:lineRule="auto"/>
              <w:rPr>
                <w:rFonts w:ascii="Arial"/>
                <w:sz w:val="21"/>
              </w:rPr>
            </w:pPr>
          </w:p>
          <w:p w14:paraId="7C3803BC">
            <w:pPr>
              <w:spacing w:line="241" w:lineRule="auto"/>
              <w:rPr>
                <w:rFonts w:ascii="Arial"/>
                <w:sz w:val="21"/>
              </w:rPr>
            </w:pPr>
          </w:p>
          <w:p w14:paraId="13FB5003">
            <w:pPr>
              <w:spacing w:line="241" w:lineRule="auto"/>
              <w:rPr>
                <w:rFonts w:ascii="Arial"/>
                <w:sz w:val="21"/>
              </w:rPr>
            </w:pPr>
          </w:p>
          <w:p w14:paraId="18C407C8">
            <w:pPr>
              <w:spacing w:line="241" w:lineRule="auto"/>
              <w:rPr>
                <w:rFonts w:ascii="Arial"/>
                <w:sz w:val="21"/>
              </w:rPr>
            </w:pPr>
          </w:p>
          <w:p w14:paraId="1DA3A6D0">
            <w:pPr>
              <w:spacing w:line="241" w:lineRule="auto"/>
              <w:rPr>
                <w:rFonts w:ascii="Arial"/>
                <w:sz w:val="21"/>
              </w:rPr>
            </w:pPr>
          </w:p>
          <w:p w14:paraId="3771EB36">
            <w:pPr>
              <w:spacing w:line="241" w:lineRule="auto"/>
              <w:rPr>
                <w:rFonts w:ascii="Arial"/>
                <w:sz w:val="21"/>
              </w:rPr>
            </w:pPr>
          </w:p>
          <w:p w14:paraId="6304B240">
            <w:pPr>
              <w:spacing w:line="241" w:lineRule="auto"/>
              <w:rPr>
                <w:rFonts w:ascii="Arial"/>
                <w:sz w:val="21"/>
              </w:rPr>
            </w:pPr>
          </w:p>
          <w:p w14:paraId="1BEC4AC3">
            <w:pPr>
              <w:spacing w:line="242" w:lineRule="auto"/>
              <w:rPr>
                <w:rFonts w:ascii="Arial"/>
                <w:sz w:val="21"/>
              </w:rPr>
            </w:pPr>
          </w:p>
          <w:p w14:paraId="3B2D6229">
            <w:pPr>
              <w:spacing w:line="242" w:lineRule="auto"/>
              <w:rPr>
                <w:rFonts w:ascii="Arial"/>
                <w:sz w:val="21"/>
              </w:rPr>
            </w:pPr>
          </w:p>
          <w:p w14:paraId="1204E23F">
            <w:pPr>
              <w:spacing w:line="242" w:lineRule="auto"/>
              <w:rPr>
                <w:rFonts w:ascii="Arial"/>
                <w:sz w:val="21"/>
              </w:rPr>
            </w:pPr>
          </w:p>
          <w:p w14:paraId="77D8B0CC">
            <w:pPr>
              <w:spacing w:line="242" w:lineRule="auto"/>
              <w:rPr>
                <w:rFonts w:ascii="Arial"/>
                <w:sz w:val="21"/>
              </w:rPr>
            </w:pPr>
          </w:p>
          <w:p w14:paraId="5E52872F">
            <w:pPr>
              <w:spacing w:line="242" w:lineRule="auto"/>
              <w:rPr>
                <w:rFonts w:ascii="Arial"/>
                <w:sz w:val="21"/>
              </w:rPr>
            </w:pPr>
          </w:p>
          <w:p w14:paraId="73CBAC1E">
            <w:pPr>
              <w:pStyle w:val="6"/>
              <w:spacing w:before="65" w:line="190" w:lineRule="auto"/>
              <w:ind w:left="268"/>
              <w:rPr>
                <w:sz w:val="20"/>
                <w:szCs w:val="20"/>
              </w:rPr>
            </w:pPr>
            <w:r>
              <w:rPr>
                <w:spacing w:val="-1"/>
                <w:sz w:val="20"/>
                <w:szCs w:val="20"/>
              </w:rPr>
              <w:t>18.1</w:t>
            </w:r>
          </w:p>
        </w:tc>
        <w:tc>
          <w:tcPr>
            <w:tcW w:w="1715" w:type="dxa"/>
            <w:vAlign w:val="top"/>
          </w:tcPr>
          <w:p w14:paraId="37C05F80">
            <w:pPr>
              <w:spacing w:line="245" w:lineRule="auto"/>
              <w:rPr>
                <w:rFonts w:ascii="Arial"/>
                <w:sz w:val="21"/>
              </w:rPr>
            </w:pPr>
          </w:p>
          <w:p w14:paraId="7919B9B2">
            <w:pPr>
              <w:spacing w:line="246" w:lineRule="auto"/>
              <w:rPr>
                <w:rFonts w:ascii="Arial"/>
                <w:sz w:val="21"/>
              </w:rPr>
            </w:pPr>
          </w:p>
          <w:p w14:paraId="0C402172">
            <w:pPr>
              <w:spacing w:line="246" w:lineRule="auto"/>
              <w:rPr>
                <w:rFonts w:ascii="Arial"/>
                <w:sz w:val="21"/>
              </w:rPr>
            </w:pPr>
          </w:p>
          <w:p w14:paraId="66D8B573">
            <w:pPr>
              <w:spacing w:line="246" w:lineRule="auto"/>
              <w:rPr>
                <w:rFonts w:ascii="Arial"/>
                <w:sz w:val="21"/>
              </w:rPr>
            </w:pPr>
          </w:p>
          <w:p w14:paraId="3A68296E">
            <w:pPr>
              <w:spacing w:line="246" w:lineRule="auto"/>
              <w:rPr>
                <w:rFonts w:ascii="Arial"/>
                <w:sz w:val="21"/>
              </w:rPr>
            </w:pPr>
          </w:p>
          <w:p w14:paraId="5D2C61B0">
            <w:pPr>
              <w:spacing w:line="246" w:lineRule="auto"/>
              <w:rPr>
                <w:rFonts w:ascii="Arial"/>
                <w:sz w:val="21"/>
              </w:rPr>
            </w:pPr>
          </w:p>
          <w:p w14:paraId="09C9CB6B">
            <w:pPr>
              <w:spacing w:line="246" w:lineRule="auto"/>
              <w:rPr>
                <w:rFonts w:ascii="Arial"/>
                <w:sz w:val="21"/>
              </w:rPr>
            </w:pPr>
          </w:p>
          <w:p w14:paraId="0A03B474">
            <w:pPr>
              <w:spacing w:line="246" w:lineRule="auto"/>
              <w:rPr>
                <w:rFonts w:ascii="Arial"/>
                <w:sz w:val="21"/>
              </w:rPr>
            </w:pPr>
          </w:p>
          <w:p w14:paraId="5AAFD5AE">
            <w:pPr>
              <w:spacing w:line="246" w:lineRule="auto"/>
              <w:rPr>
                <w:rFonts w:ascii="Arial"/>
                <w:sz w:val="21"/>
              </w:rPr>
            </w:pPr>
          </w:p>
          <w:p w14:paraId="316D9532">
            <w:pPr>
              <w:spacing w:line="246" w:lineRule="auto"/>
              <w:rPr>
                <w:rFonts w:ascii="Arial"/>
                <w:sz w:val="21"/>
              </w:rPr>
            </w:pPr>
          </w:p>
          <w:p w14:paraId="2B50188C">
            <w:pPr>
              <w:pStyle w:val="6"/>
              <w:spacing w:before="65" w:line="228" w:lineRule="auto"/>
              <w:ind w:left="340"/>
              <w:rPr>
                <w:sz w:val="20"/>
                <w:szCs w:val="20"/>
              </w:rPr>
            </w:pPr>
            <w:r>
              <w:rPr>
                <w:spacing w:val="7"/>
                <w:sz w:val="20"/>
                <w:szCs w:val="20"/>
              </w:rPr>
              <w:t>竞争性谈判</w:t>
            </w:r>
          </w:p>
          <w:p w14:paraId="6D387264">
            <w:pPr>
              <w:pStyle w:val="6"/>
              <w:spacing w:before="160" w:line="228" w:lineRule="auto"/>
              <w:ind w:left="451"/>
              <w:rPr>
                <w:sz w:val="20"/>
                <w:szCs w:val="20"/>
              </w:rPr>
            </w:pPr>
            <w:r>
              <w:rPr>
                <w:spacing w:val="4"/>
                <w:sz w:val="20"/>
                <w:szCs w:val="20"/>
              </w:rPr>
              <w:t>响应文件</w:t>
            </w:r>
          </w:p>
          <w:p w14:paraId="54BE5E56">
            <w:pPr>
              <w:pStyle w:val="6"/>
              <w:spacing w:before="161" w:line="227" w:lineRule="auto"/>
              <w:ind w:left="236"/>
              <w:rPr>
                <w:sz w:val="20"/>
                <w:szCs w:val="20"/>
              </w:rPr>
            </w:pPr>
            <w:r>
              <w:rPr>
                <w:spacing w:val="7"/>
                <w:sz w:val="20"/>
                <w:szCs w:val="20"/>
              </w:rPr>
              <w:t>正、副本数量</w:t>
            </w:r>
          </w:p>
        </w:tc>
        <w:tc>
          <w:tcPr>
            <w:tcW w:w="5800" w:type="dxa"/>
            <w:vAlign w:val="top"/>
          </w:tcPr>
          <w:p w14:paraId="3B9C528A">
            <w:pPr>
              <w:pStyle w:val="6"/>
              <w:spacing w:before="88" w:line="367" w:lineRule="auto"/>
              <w:ind w:left="72" w:right="57" w:hanging="8"/>
              <w:rPr>
                <w:sz w:val="20"/>
                <w:szCs w:val="20"/>
              </w:rPr>
            </w:pPr>
            <w:r>
              <w:rPr>
                <w:spacing w:val="10"/>
                <w:sz w:val="20"/>
                <w:szCs w:val="20"/>
              </w:rPr>
              <w:t>纸质响应文件：正本一份，副本两份。正本和副本的封面上应</w:t>
            </w:r>
            <w:r>
              <w:rPr>
                <w:spacing w:val="2"/>
                <w:sz w:val="20"/>
                <w:szCs w:val="20"/>
              </w:rPr>
              <w:t xml:space="preserve"> </w:t>
            </w:r>
            <w:r>
              <w:rPr>
                <w:spacing w:val="7"/>
                <w:sz w:val="20"/>
                <w:szCs w:val="20"/>
              </w:rPr>
              <w:t>当清楚地标记“正本</w:t>
            </w:r>
            <w:r>
              <w:rPr>
                <w:spacing w:val="-58"/>
                <w:sz w:val="20"/>
                <w:szCs w:val="20"/>
              </w:rPr>
              <w:t xml:space="preserve"> </w:t>
            </w:r>
            <w:r>
              <w:rPr>
                <w:spacing w:val="7"/>
                <w:sz w:val="20"/>
                <w:szCs w:val="20"/>
              </w:rPr>
              <w:t>”或者“副本</w:t>
            </w:r>
            <w:r>
              <w:rPr>
                <w:spacing w:val="-70"/>
                <w:sz w:val="20"/>
                <w:szCs w:val="20"/>
              </w:rPr>
              <w:t xml:space="preserve"> </w:t>
            </w:r>
            <w:r>
              <w:rPr>
                <w:spacing w:val="7"/>
                <w:sz w:val="20"/>
                <w:szCs w:val="20"/>
              </w:rPr>
              <w:t>”字样。正本和副本不一致</w:t>
            </w:r>
            <w:r>
              <w:rPr>
                <w:sz w:val="20"/>
                <w:szCs w:val="20"/>
              </w:rPr>
              <w:t xml:space="preserve"> </w:t>
            </w:r>
            <w:r>
              <w:rPr>
                <w:spacing w:val="1"/>
                <w:sz w:val="20"/>
                <w:szCs w:val="20"/>
              </w:rPr>
              <w:t>时，</w:t>
            </w:r>
            <w:r>
              <w:rPr>
                <w:spacing w:val="-59"/>
                <w:sz w:val="20"/>
                <w:szCs w:val="20"/>
              </w:rPr>
              <w:t xml:space="preserve"> </w:t>
            </w:r>
            <w:r>
              <w:rPr>
                <w:spacing w:val="1"/>
                <w:sz w:val="20"/>
                <w:szCs w:val="20"/>
              </w:rPr>
              <w:t>以正本为准。</w:t>
            </w:r>
          </w:p>
          <w:p w14:paraId="1EAF04DB">
            <w:pPr>
              <w:pStyle w:val="6"/>
              <w:spacing w:before="33" w:line="368" w:lineRule="auto"/>
              <w:ind w:left="62" w:right="57" w:firstLine="24"/>
              <w:rPr>
                <w:sz w:val="20"/>
                <w:szCs w:val="20"/>
              </w:rPr>
            </w:pPr>
            <w:r>
              <w:rPr>
                <w:spacing w:val="7"/>
                <w:sz w:val="20"/>
                <w:szCs w:val="20"/>
              </w:rPr>
              <w:t>电子响应文件：一份；格式：</w:t>
            </w:r>
            <w:r>
              <w:rPr>
                <w:sz w:val="20"/>
                <w:szCs w:val="20"/>
              </w:rPr>
              <w:t>PDF</w:t>
            </w:r>
            <w:r>
              <w:rPr>
                <w:spacing w:val="7"/>
                <w:sz w:val="20"/>
                <w:szCs w:val="20"/>
              </w:rPr>
              <w:t>；介质：U</w:t>
            </w:r>
            <w:r>
              <w:rPr>
                <w:spacing w:val="-35"/>
                <w:sz w:val="20"/>
                <w:szCs w:val="20"/>
              </w:rPr>
              <w:t xml:space="preserve"> </w:t>
            </w:r>
            <w:r>
              <w:rPr>
                <w:spacing w:val="7"/>
                <w:sz w:val="20"/>
                <w:szCs w:val="20"/>
              </w:rPr>
              <w:t>盘。内容与纸质响</w:t>
            </w:r>
            <w:r>
              <w:rPr>
                <w:sz w:val="20"/>
                <w:szCs w:val="20"/>
              </w:rPr>
              <w:t xml:space="preserve"> </w:t>
            </w:r>
            <w:r>
              <w:rPr>
                <w:spacing w:val="10"/>
                <w:sz w:val="20"/>
                <w:szCs w:val="20"/>
              </w:rPr>
              <w:t>应文件正本一致，纸质和电子响应文件不一致时，以纸质版为</w:t>
            </w:r>
            <w:r>
              <w:rPr>
                <w:spacing w:val="3"/>
                <w:sz w:val="20"/>
                <w:szCs w:val="20"/>
              </w:rPr>
              <w:t xml:space="preserve"> </w:t>
            </w:r>
            <w:r>
              <w:rPr>
                <w:sz w:val="20"/>
                <w:szCs w:val="20"/>
              </w:rPr>
              <w:t>准。</w:t>
            </w:r>
          </w:p>
          <w:p w14:paraId="0B25C93B">
            <w:pPr>
              <w:pStyle w:val="6"/>
              <w:spacing w:before="27" w:line="373" w:lineRule="auto"/>
              <w:ind w:left="61" w:right="57" w:firstLine="11"/>
              <w:rPr>
                <w:sz w:val="20"/>
                <w:szCs w:val="20"/>
              </w:rPr>
            </w:pPr>
            <w:r>
              <w:rPr>
                <w:spacing w:val="10"/>
                <w:sz w:val="20"/>
                <w:szCs w:val="20"/>
              </w:rPr>
              <w:t>响应文件正本应用不褪色的材料书写或打印，</w:t>
            </w:r>
            <w:r>
              <w:rPr>
                <w:spacing w:val="9"/>
                <w:sz w:val="20"/>
                <w:szCs w:val="20"/>
              </w:rPr>
              <w:t>并由供应商代表</w:t>
            </w:r>
            <w:r>
              <w:rPr>
                <w:sz w:val="20"/>
                <w:szCs w:val="20"/>
              </w:rPr>
              <w:t xml:space="preserve"> </w:t>
            </w:r>
            <w:r>
              <w:rPr>
                <w:spacing w:val="10"/>
                <w:sz w:val="20"/>
                <w:szCs w:val="20"/>
              </w:rPr>
              <w:t>按谈判文件规定在响应文件上签字并加盖公章。供应商代表是</w:t>
            </w:r>
            <w:r>
              <w:rPr>
                <w:spacing w:val="4"/>
                <w:sz w:val="20"/>
                <w:szCs w:val="20"/>
              </w:rPr>
              <w:t xml:space="preserve"> </w:t>
            </w:r>
            <w:r>
              <w:rPr>
                <w:spacing w:val="10"/>
                <w:sz w:val="20"/>
                <w:szCs w:val="20"/>
              </w:rPr>
              <w:t>法定代表人的，响应文件应附法定代表人身份证明；供应商代</w:t>
            </w:r>
            <w:r>
              <w:rPr>
                <w:spacing w:val="4"/>
                <w:sz w:val="20"/>
                <w:szCs w:val="20"/>
              </w:rPr>
              <w:t xml:space="preserve"> </w:t>
            </w:r>
            <w:r>
              <w:rPr>
                <w:spacing w:val="10"/>
                <w:sz w:val="20"/>
                <w:szCs w:val="20"/>
              </w:rPr>
              <w:t>表是授权代理人的，响应文件应附法定代表人签署的授权委托</w:t>
            </w:r>
            <w:r>
              <w:rPr>
                <w:spacing w:val="4"/>
                <w:sz w:val="20"/>
                <w:szCs w:val="20"/>
              </w:rPr>
              <w:t xml:space="preserve"> </w:t>
            </w:r>
            <w:r>
              <w:rPr>
                <w:spacing w:val="10"/>
                <w:sz w:val="20"/>
                <w:szCs w:val="20"/>
              </w:rPr>
              <w:t>书和授权代理人身份证明。响应文件应尽量避免涂改、行间插</w:t>
            </w:r>
            <w:r>
              <w:rPr>
                <w:spacing w:val="4"/>
                <w:sz w:val="20"/>
                <w:szCs w:val="20"/>
              </w:rPr>
              <w:t xml:space="preserve"> </w:t>
            </w:r>
            <w:r>
              <w:rPr>
                <w:spacing w:val="10"/>
                <w:sz w:val="20"/>
                <w:szCs w:val="20"/>
              </w:rPr>
              <w:t>字或删除。如果出现上述情况，改动之处应加盖单位章或由供</w:t>
            </w:r>
            <w:r>
              <w:rPr>
                <w:spacing w:val="4"/>
                <w:sz w:val="20"/>
                <w:szCs w:val="20"/>
              </w:rPr>
              <w:t xml:space="preserve"> </w:t>
            </w:r>
            <w:r>
              <w:rPr>
                <w:spacing w:val="8"/>
                <w:sz w:val="20"/>
                <w:szCs w:val="20"/>
              </w:rPr>
              <w:t>应商代表签字确认</w:t>
            </w:r>
          </w:p>
          <w:p w14:paraId="2A83C235">
            <w:pPr>
              <w:pStyle w:val="6"/>
              <w:spacing w:before="31" w:line="364" w:lineRule="auto"/>
              <w:ind w:left="62" w:right="67" w:firstLine="10"/>
              <w:rPr>
                <w:sz w:val="20"/>
                <w:szCs w:val="20"/>
              </w:rPr>
            </w:pPr>
            <w:r>
              <w:rPr>
                <w:spacing w:val="9"/>
                <w:sz w:val="20"/>
                <w:szCs w:val="20"/>
              </w:rPr>
              <w:t>响应文件因字迹潦草、表达不清或装订不当所引起的后果由供</w:t>
            </w:r>
            <w:r>
              <w:rPr>
                <w:spacing w:val="10"/>
                <w:sz w:val="20"/>
                <w:szCs w:val="20"/>
              </w:rPr>
              <w:t xml:space="preserve"> </w:t>
            </w:r>
            <w:r>
              <w:rPr>
                <w:spacing w:val="5"/>
                <w:sz w:val="20"/>
                <w:szCs w:val="20"/>
              </w:rPr>
              <w:t>应商负责。</w:t>
            </w:r>
          </w:p>
        </w:tc>
      </w:tr>
      <w:tr w14:paraId="43DD9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2" w:hRule="atLeast"/>
        </w:trPr>
        <w:tc>
          <w:tcPr>
            <w:tcW w:w="916" w:type="dxa"/>
            <w:vAlign w:val="top"/>
          </w:tcPr>
          <w:p w14:paraId="4E71196E">
            <w:pPr>
              <w:spacing w:line="333" w:lineRule="auto"/>
              <w:rPr>
                <w:rFonts w:ascii="Arial"/>
                <w:sz w:val="21"/>
              </w:rPr>
            </w:pPr>
          </w:p>
          <w:p w14:paraId="5DE1B556">
            <w:pPr>
              <w:spacing w:line="333" w:lineRule="auto"/>
              <w:rPr>
                <w:rFonts w:ascii="Arial"/>
                <w:sz w:val="21"/>
              </w:rPr>
            </w:pPr>
          </w:p>
          <w:p w14:paraId="78415F4A">
            <w:pPr>
              <w:pStyle w:val="6"/>
              <w:spacing w:before="65" w:line="190" w:lineRule="auto"/>
              <w:ind w:left="268"/>
              <w:rPr>
                <w:sz w:val="20"/>
                <w:szCs w:val="20"/>
              </w:rPr>
            </w:pPr>
            <w:r>
              <w:rPr>
                <w:spacing w:val="-1"/>
                <w:sz w:val="20"/>
                <w:szCs w:val="20"/>
              </w:rPr>
              <w:t>19.4</w:t>
            </w:r>
          </w:p>
        </w:tc>
        <w:tc>
          <w:tcPr>
            <w:tcW w:w="1715" w:type="dxa"/>
            <w:vAlign w:val="top"/>
          </w:tcPr>
          <w:p w14:paraId="1899C68A">
            <w:pPr>
              <w:spacing w:line="317" w:lineRule="auto"/>
              <w:rPr>
                <w:rFonts w:ascii="Arial"/>
                <w:sz w:val="21"/>
              </w:rPr>
            </w:pPr>
          </w:p>
          <w:p w14:paraId="53F674D2">
            <w:pPr>
              <w:spacing w:line="317" w:lineRule="auto"/>
              <w:rPr>
                <w:rFonts w:ascii="Arial"/>
                <w:sz w:val="21"/>
              </w:rPr>
            </w:pPr>
          </w:p>
          <w:p w14:paraId="62CBB172">
            <w:pPr>
              <w:pStyle w:val="6"/>
              <w:spacing w:before="65" w:line="228" w:lineRule="auto"/>
              <w:ind w:left="651"/>
              <w:rPr>
                <w:sz w:val="20"/>
                <w:szCs w:val="20"/>
              </w:rPr>
            </w:pPr>
            <w:r>
              <w:rPr>
                <w:spacing w:val="5"/>
                <w:sz w:val="20"/>
                <w:szCs w:val="20"/>
              </w:rPr>
              <w:t>样品</w:t>
            </w:r>
          </w:p>
        </w:tc>
        <w:tc>
          <w:tcPr>
            <w:tcW w:w="5800" w:type="dxa"/>
            <w:vAlign w:val="top"/>
          </w:tcPr>
          <w:p w14:paraId="3C6AC3FB">
            <w:pPr>
              <w:pStyle w:val="6"/>
              <w:spacing w:before="92" w:line="369" w:lineRule="auto"/>
              <w:ind w:left="71" w:right="5188"/>
              <w:rPr>
                <w:sz w:val="20"/>
                <w:szCs w:val="20"/>
              </w:rPr>
            </w:pPr>
            <w:r>
              <w:rPr>
                <w:sz w:val="20"/>
                <w:szCs w:val="20"/>
              </w:rPr>
              <w:drawing>
                <wp:inline distT="0" distB="0" distL="0" distR="0">
                  <wp:extent cx="106680" cy="10223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5"/>
                          <a:stretch>
                            <a:fillRect/>
                          </a:stretch>
                        </pic:blipFill>
                        <pic:spPr>
                          <a:xfrm>
                            <a:off x="0" y="0"/>
                            <a:ext cx="107101" cy="102588"/>
                          </a:xfrm>
                          <a:prstGeom prst="rect">
                            <a:avLst/>
                          </a:prstGeom>
                        </pic:spPr>
                      </pic:pic>
                    </a:graphicData>
                  </a:graphic>
                </wp:inline>
              </w:drawing>
            </w:r>
            <w:r>
              <w:rPr>
                <w:spacing w:val="9"/>
                <w:sz w:val="20"/>
                <w:szCs w:val="20"/>
              </w:rPr>
              <w:t>无</w:t>
            </w:r>
            <w:r>
              <w:rPr>
                <w:sz w:val="20"/>
                <w:szCs w:val="20"/>
              </w:rPr>
              <w:t xml:space="preserve">  </w:t>
            </w:r>
            <w:r>
              <w:rPr>
                <w:rFonts w:ascii="Wingdings" w:hAnsi="Wingdings" w:eastAsia="Wingdings" w:cs="Wingdings"/>
                <w:spacing w:val="-15"/>
                <w:sz w:val="20"/>
                <w:szCs w:val="20"/>
              </w:rPr>
              <w:t>o</w:t>
            </w:r>
            <w:r>
              <w:rPr>
                <w:spacing w:val="-15"/>
                <w:sz w:val="20"/>
                <w:szCs w:val="20"/>
              </w:rPr>
              <w:t>有：</w:t>
            </w:r>
          </w:p>
          <w:p w14:paraId="6DB76310">
            <w:pPr>
              <w:pStyle w:val="6"/>
              <w:spacing w:before="15" w:line="362" w:lineRule="auto"/>
              <w:ind w:left="61" w:right="4167"/>
              <w:rPr>
                <w:sz w:val="20"/>
                <w:szCs w:val="20"/>
              </w:rPr>
            </w:pPr>
            <w:r>
              <w:rPr>
                <w:spacing w:val="6"/>
                <w:sz w:val="20"/>
                <w:szCs w:val="20"/>
              </w:rPr>
              <w:t>样品名称：*****</w:t>
            </w:r>
            <w:r>
              <w:rPr>
                <w:spacing w:val="4"/>
                <w:sz w:val="20"/>
                <w:szCs w:val="20"/>
              </w:rPr>
              <w:t xml:space="preserve"> </w:t>
            </w:r>
            <w:r>
              <w:rPr>
                <w:spacing w:val="6"/>
                <w:sz w:val="20"/>
                <w:szCs w:val="20"/>
              </w:rPr>
              <w:t>样品数量：*****</w:t>
            </w:r>
          </w:p>
        </w:tc>
      </w:tr>
      <w:tr w14:paraId="75EBB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6" w:hRule="atLeast"/>
        </w:trPr>
        <w:tc>
          <w:tcPr>
            <w:tcW w:w="916" w:type="dxa"/>
            <w:vAlign w:val="top"/>
          </w:tcPr>
          <w:p w14:paraId="447674B9">
            <w:pPr>
              <w:spacing w:line="463" w:lineRule="auto"/>
              <w:rPr>
                <w:rFonts w:ascii="Arial"/>
                <w:sz w:val="21"/>
              </w:rPr>
            </w:pPr>
          </w:p>
          <w:p w14:paraId="66AFAEDB">
            <w:pPr>
              <w:pStyle w:val="6"/>
              <w:spacing w:before="65" w:line="190" w:lineRule="auto"/>
              <w:ind w:left="255"/>
              <w:rPr>
                <w:sz w:val="20"/>
                <w:szCs w:val="20"/>
              </w:rPr>
            </w:pPr>
            <w:r>
              <w:rPr>
                <w:spacing w:val="2"/>
                <w:sz w:val="20"/>
                <w:szCs w:val="20"/>
              </w:rPr>
              <w:t>20.1</w:t>
            </w:r>
          </w:p>
        </w:tc>
        <w:tc>
          <w:tcPr>
            <w:tcW w:w="1715" w:type="dxa"/>
            <w:vAlign w:val="top"/>
          </w:tcPr>
          <w:p w14:paraId="701AEFA1">
            <w:pPr>
              <w:pStyle w:val="6"/>
              <w:spacing w:before="91" w:line="228" w:lineRule="auto"/>
              <w:ind w:left="125"/>
              <w:rPr>
                <w:sz w:val="20"/>
                <w:szCs w:val="20"/>
              </w:rPr>
            </w:pPr>
            <w:r>
              <w:rPr>
                <w:spacing w:val="8"/>
                <w:sz w:val="20"/>
                <w:szCs w:val="20"/>
              </w:rPr>
              <w:t>谈判响应文件送</w:t>
            </w:r>
          </w:p>
          <w:p w14:paraId="1C133311">
            <w:pPr>
              <w:pStyle w:val="6"/>
              <w:spacing w:before="161" w:line="229" w:lineRule="auto"/>
              <w:ind w:left="231"/>
              <w:rPr>
                <w:sz w:val="20"/>
                <w:szCs w:val="20"/>
              </w:rPr>
            </w:pPr>
            <w:r>
              <w:rPr>
                <w:spacing w:val="8"/>
                <w:sz w:val="20"/>
                <w:szCs w:val="20"/>
              </w:rPr>
              <w:t>达地点及递交</w:t>
            </w:r>
          </w:p>
          <w:p w14:paraId="325D764A">
            <w:pPr>
              <w:pStyle w:val="6"/>
              <w:spacing w:before="162" w:line="228" w:lineRule="auto"/>
              <w:ind w:left="439"/>
              <w:rPr>
                <w:sz w:val="20"/>
                <w:szCs w:val="20"/>
              </w:rPr>
            </w:pPr>
            <w:r>
              <w:rPr>
                <w:spacing w:val="7"/>
                <w:sz w:val="20"/>
                <w:szCs w:val="20"/>
              </w:rPr>
              <w:t>截止时间</w:t>
            </w:r>
          </w:p>
        </w:tc>
        <w:tc>
          <w:tcPr>
            <w:tcW w:w="5800" w:type="dxa"/>
            <w:vAlign w:val="top"/>
          </w:tcPr>
          <w:p w14:paraId="4386587F">
            <w:pPr>
              <w:spacing w:line="432" w:lineRule="auto"/>
              <w:rPr>
                <w:rFonts w:ascii="Arial"/>
                <w:sz w:val="21"/>
              </w:rPr>
            </w:pPr>
          </w:p>
          <w:p w14:paraId="77FA02CB">
            <w:pPr>
              <w:pStyle w:val="6"/>
              <w:spacing w:before="65" w:line="226" w:lineRule="auto"/>
              <w:ind w:left="65"/>
              <w:rPr>
                <w:sz w:val="20"/>
                <w:szCs w:val="20"/>
              </w:rPr>
            </w:pPr>
            <w:r>
              <w:rPr>
                <w:spacing w:val="6"/>
                <w:sz w:val="20"/>
                <w:szCs w:val="20"/>
              </w:rPr>
              <w:t>详见第一章“谈判公告</w:t>
            </w:r>
            <w:r>
              <w:rPr>
                <w:spacing w:val="-70"/>
                <w:sz w:val="20"/>
                <w:szCs w:val="20"/>
              </w:rPr>
              <w:t xml:space="preserve"> </w:t>
            </w:r>
            <w:r>
              <w:rPr>
                <w:spacing w:val="6"/>
                <w:sz w:val="20"/>
                <w:szCs w:val="20"/>
              </w:rPr>
              <w:t>”内容。</w:t>
            </w:r>
          </w:p>
        </w:tc>
      </w:tr>
    </w:tbl>
    <w:p w14:paraId="690D5B65">
      <w:pPr>
        <w:pStyle w:val="2"/>
      </w:pPr>
    </w:p>
    <w:p w14:paraId="727047FE">
      <w:pPr>
        <w:sectPr>
          <w:footerReference r:id="rId15" w:type="default"/>
          <w:pgSz w:w="11907" w:h="16840"/>
          <w:pgMar w:top="1190" w:right="1735" w:bottom="1170" w:left="1735" w:header="917" w:footer="898" w:gutter="0"/>
          <w:cols w:space="720" w:num="1"/>
        </w:sectPr>
      </w:pPr>
    </w:p>
    <w:p w14:paraId="064DF0FE">
      <w:pPr>
        <w:spacing w:before="7"/>
      </w:pPr>
    </w:p>
    <w:tbl>
      <w:tblPr>
        <w:tblStyle w:val="5"/>
        <w:tblW w:w="84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1715"/>
        <w:gridCol w:w="5800"/>
      </w:tblGrid>
      <w:tr w14:paraId="7C123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916" w:type="dxa"/>
            <w:vAlign w:val="top"/>
          </w:tcPr>
          <w:p w14:paraId="58402F74">
            <w:pPr>
              <w:pStyle w:val="6"/>
              <w:spacing w:before="116" w:line="228" w:lineRule="auto"/>
              <w:ind w:left="148"/>
              <w:rPr>
                <w:sz w:val="20"/>
                <w:szCs w:val="20"/>
              </w:rPr>
            </w:pPr>
            <w:r>
              <w:rPr>
                <w:b/>
                <w:bCs/>
                <w:spacing w:val="5"/>
                <w:sz w:val="20"/>
                <w:szCs w:val="20"/>
              </w:rPr>
              <w:t>条款号</w:t>
            </w:r>
          </w:p>
        </w:tc>
        <w:tc>
          <w:tcPr>
            <w:tcW w:w="1715" w:type="dxa"/>
            <w:vAlign w:val="top"/>
          </w:tcPr>
          <w:p w14:paraId="6F4E5C70">
            <w:pPr>
              <w:pStyle w:val="6"/>
              <w:spacing w:before="116" w:line="228" w:lineRule="auto"/>
              <w:ind w:left="442"/>
              <w:rPr>
                <w:sz w:val="20"/>
                <w:szCs w:val="20"/>
              </w:rPr>
            </w:pPr>
            <w:r>
              <w:rPr>
                <w:b/>
                <w:bCs/>
                <w:spacing w:val="6"/>
                <w:sz w:val="20"/>
                <w:szCs w:val="20"/>
              </w:rPr>
              <w:t>条款名称</w:t>
            </w:r>
          </w:p>
        </w:tc>
        <w:tc>
          <w:tcPr>
            <w:tcW w:w="5800" w:type="dxa"/>
            <w:vAlign w:val="top"/>
          </w:tcPr>
          <w:p w14:paraId="24226FDA">
            <w:pPr>
              <w:pStyle w:val="6"/>
              <w:spacing w:before="116" w:line="228" w:lineRule="auto"/>
              <w:ind w:left="2483"/>
              <w:rPr>
                <w:sz w:val="20"/>
                <w:szCs w:val="20"/>
              </w:rPr>
            </w:pPr>
            <w:r>
              <w:rPr>
                <w:b/>
                <w:bCs/>
                <w:spacing w:val="6"/>
                <w:sz w:val="20"/>
                <w:szCs w:val="20"/>
              </w:rPr>
              <w:t>编列内容</w:t>
            </w:r>
          </w:p>
        </w:tc>
      </w:tr>
      <w:tr w14:paraId="10F2E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6" w:type="dxa"/>
            <w:vAlign w:val="top"/>
          </w:tcPr>
          <w:p w14:paraId="579F1B64">
            <w:pPr>
              <w:pStyle w:val="6"/>
              <w:spacing w:before="141" w:line="190" w:lineRule="auto"/>
              <w:ind w:left="255"/>
              <w:rPr>
                <w:sz w:val="20"/>
                <w:szCs w:val="20"/>
              </w:rPr>
            </w:pPr>
            <w:r>
              <w:rPr>
                <w:spacing w:val="2"/>
                <w:sz w:val="20"/>
                <w:szCs w:val="20"/>
              </w:rPr>
              <w:t>23.1</w:t>
            </w:r>
          </w:p>
        </w:tc>
        <w:tc>
          <w:tcPr>
            <w:tcW w:w="1715" w:type="dxa"/>
            <w:vAlign w:val="top"/>
          </w:tcPr>
          <w:p w14:paraId="0797220A">
            <w:pPr>
              <w:pStyle w:val="6"/>
              <w:spacing w:before="109" w:line="228" w:lineRule="auto"/>
              <w:ind w:left="231"/>
              <w:rPr>
                <w:sz w:val="20"/>
                <w:szCs w:val="20"/>
              </w:rPr>
            </w:pPr>
            <w:r>
              <w:rPr>
                <w:spacing w:val="8"/>
                <w:sz w:val="20"/>
                <w:szCs w:val="20"/>
              </w:rPr>
              <w:t>谈判小组人数</w:t>
            </w:r>
          </w:p>
        </w:tc>
        <w:tc>
          <w:tcPr>
            <w:tcW w:w="5800" w:type="dxa"/>
            <w:vAlign w:val="top"/>
          </w:tcPr>
          <w:p w14:paraId="5E30AA31">
            <w:pPr>
              <w:pStyle w:val="6"/>
              <w:spacing w:before="109" w:line="227" w:lineRule="auto"/>
              <w:ind w:left="61"/>
              <w:rPr>
                <w:sz w:val="20"/>
                <w:szCs w:val="20"/>
              </w:rPr>
            </w:pPr>
            <w:r>
              <w:rPr>
                <w:spacing w:val="8"/>
                <w:sz w:val="20"/>
                <w:szCs w:val="20"/>
              </w:rPr>
              <w:t>谈判小组由采购人代表3人以上单数组成。</w:t>
            </w:r>
          </w:p>
        </w:tc>
      </w:tr>
      <w:tr w14:paraId="595B2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0" w:hRule="atLeast"/>
        </w:trPr>
        <w:tc>
          <w:tcPr>
            <w:tcW w:w="916" w:type="dxa"/>
            <w:vAlign w:val="top"/>
          </w:tcPr>
          <w:p w14:paraId="3AF00F66">
            <w:pPr>
              <w:spacing w:line="365" w:lineRule="auto"/>
              <w:rPr>
                <w:rFonts w:ascii="Arial"/>
                <w:sz w:val="21"/>
              </w:rPr>
            </w:pPr>
          </w:p>
          <w:p w14:paraId="0C33E1EE">
            <w:pPr>
              <w:pStyle w:val="6"/>
              <w:spacing w:before="65" w:line="189" w:lineRule="auto"/>
              <w:ind w:left="255"/>
              <w:rPr>
                <w:sz w:val="20"/>
                <w:szCs w:val="20"/>
              </w:rPr>
            </w:pPr>
            <w:r>
              <w:rPr>
                <w:spacing w:val="2"/>
                <w:sz w:val="20"/>
                <w:szCs w:val="20"/>
              </w:rPr>
              <w:t>26.4</w:t>
            </w:r>
          </w:p>
        </w:tc>
        <w:tc>
          <w:tcPr>
            <w:tcW w:w="1715" w:type="dxa"/>
            <w:vAlign w:val="top"/>
          </w:tcPr>
          <w:p w14:paraId="3F6C08B7">
            <w:pPr>
              <w:pStyle w:val="6"/>
              <w:spacing w:before="196" w:line="361" w:lineRule="auto"/>
              <w:ind w:left="126" w:right="122"/>
              <w:rPr>
                <w:sz w:val="20"/>
                <w:szCs w:val="20"/>
              </w:rPr>
            </w:pPr>
            <w:r>
              <w:rPr>
                <w:spacing w:val="8"/>
                <w:sz w:val="20"/>
                <w:szCs w:val="20"/>
              </w:rPr>
              <w:t>确定提交最后报</w:t>
            </w:r>
            <w:r>
              <w:rPr>
                <w:spacing w:val="3"/>
                <w:sz w:val="20"/>
                <w:szCs w:val="20"/>
              </w:rPr>
              <w:t xml:space="preserve"> </w:t>
            </w:r>
            <w:r>
              <w:rPr>
                <w:spacing w:val="8"/>
                <w:sz w:val="20"/>
                <w:szCs w:val="20"/>
              </w:rPr>
              <w:t>价供应商的方式</w:t>
            </w:r>
          </w:p>
        </w:tc>
        <w:tc>
          <w:tcPr>
            <w:tcW w:w="5800" w:type="dxa"/>
            <w:vAlign w:val="top"/>
          </w:tcPr>
          <w:p w14:paraId="24D83624">
            <w:pPr>
              <w:pStyle w:val="6"/>
              <w:spacing w:before="196" w:line="226" w:lineRule="auto"/>
              <w:ind w:left="71"/>
              <w:rPr>
                <w:sz w:val="20"/>
                <w:szCs w:val="20"/>
              </w:rPr>
            </w:pPr>
            <w:r>
              <w:rPr>
                <w:sz w:val="20"/>
                <w:szCs w:val="20"/>
              </w:rPr>
              <w:drawing>
                <wp:inline distT="0" distB="0" distL="0" distR="0">
                  <wp:extent cx="106680" cy="10223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93"/>
                          <a:stretch>
                            <a:fillRect/>
                          </a:stretch>
                        </pic:blipFill>
                        <pic:spPr>
                          <a:xfrm>
                            <a:off x="0" y="0"/>
                            <a:ext cx="107101" cy="102588"/>
                          </a:xfrm>
                          <a:prstGeom prst="rect">
                            <a:avLst/>
                          </a:prstGeom>
                        </pic:spPr>
                      </pic:pic>
                    </a:graphicData>
                  </a:graphic>
                </wp:inline>
              </w:drawing>
            </w:r>
            <w:r>
              <w:rPr>
                <w:spacing w:val="9"/>
                <w:sz w:val="20"/>
                <w:szCs w:val="20"/>
              </w:rPr>
              <w:t>本项目按照第（1）条规定确定提交最后报价供应商</w:t>
            </w:r>
          </w:p>
          <w:p w14:paraId="2922BE04">
            <w:pPr>
              <w:pStyle w:val="6"/>
              <w:spacing w:before="154" w:line="268" w:lineRule="exact"/>
              <w:ind w:left="71"/>
              <w:rPr>
                <w:sz w:val="20"/>
                <w:szCs w:val="20"/>
              </w:rPr>
            </w:pPr>
            <w:r>
              <w:rPr>
                <w:rFonts w:ascii="Wingdings" w:hAnsi="Wingdings" w:eastAsia="Wingdings" w:cs="Wingdings"/>
                <w:spacing w:val="9"/>
                <w:position w:val="1"/>
                <w:sz w:val="20"/>
                <w:szCs w:val="20"/>
              </w:rPr>
              <w:t>o</w:t>
            </w:r>
            <w:r>
              <w:rPr>
                <w:spacing w:val="9"/>
                <w:position w:val="1"/>
                <w:sz w:val="20"/>
                <w:szCs w:val="20"/>
              </w:rPr>
              <w:t>本项目适用第（2）条规定确定提交最后报价</w:t>
            </w:r>
            <w:r>
              <w:rPr>
                <w:spacing w:val="8"/>
                <w:position w:val="1"/>
                <w:sz w:val="20"/>
                <w:szCs w:val="20"/>
              </w:rPr>
              <w:t>供应商</w:t>
            </w:r>
          </w:p>
        </w:tc>
      </w:tr>
      <w:tr w14:paraId="5A5EB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2" w:hRule="atLeast"/>
        </w:trPr>
        <w:tc>
          <w:tcPr>
            <w:tcW w:w="916" w:type="dxa"/>
            <w:vAlign w:val="top"/>
          </w:tcPr>
          <w:p w14:paraId="21DCC0C0">
            <w:pPr>
              <w:spacing w:line="332" w:lineRule="auto"/>
              <w:rPr>
                <w:rFonts w:ascii="Arial"/>
                <w:sz w:val="21"/>
              </w:rPr>
            </w:pPr>
          </w:p>
          <w:p w14:paraId="65D7B4AD">
            <w:pPr>
              <w:spacing w:line="332" w:lineRule="auto"/>
              <w:rPr>
                <w:rFonts w:ascii="Arial"/>
                <w:sz w:val="21"/>
              </w:rPr>
            </w:pPr>
          </w:p>
          <w:p w14:paraId="573A1198">
            <w:pPr>
              <w:pStyle w:val="6"/>
              <w:spacing w:before="65" w:line="190" w:lineRule="auto"/>
              <w:ind w:left="255"/>
              <w:rPr>
                <w:sz w:val="20"/>
                <w:szCs w:val="20"/>
              </w:rPr>
            </w:pPr>
            <w:r>
              <w:rPr>
                <w:spacing w:val="2"/>
                <w:sz w:val="20"/>
                <w:szCs w:val="20"/>
              </w:rPr>
              <w:t>29.1</w:t>
            </w:r>
          </w:p>
        </w:tc>
        <w:tc>
          <w:tcPr>
            <w:tcW w:w="1715" w:type="dxa"/>
            <w:vAlign w:val="top"/>
          </w:tcPr>
          <w:p w14:paraId="017C2734">
            <w:pPr>
              <w:spacing w:line="316" w:lineRule="auto"/>
              <w:rPr>
                <w:rFonts w:ascii="Arial"/>
                <w:sz w:val="21"/>
              </w:rPr>
            </w:pPr>
          </w:p>
          <w:p w14:paraId="1FB939CC">
            <w:pPr>
              <w:spacing w:line="317" w:lineRule="auto"/>
              <w:rPr>
                <w:rFonts w:ascii="Arial"/>
                <w:sz w:val="21"/>
              </w:rPr>
            </w:pPr>
          </w:p>
          <w:p w14:paraId="58E0067A">
            <w:pPr>
              <w:pStyle w:val="6"/>
              <w:spacing w:before="65" w:line="228" w:lineRule="auto"/>
              <w:ind w:left="340"/>
              <w:rPr>
                <w:sz w:val="20"/>
                <w:szCs w:val="20"/>
              </w:rPr>
            </w:pPr>
            <w:r>
              <w:rPr>
                <w:spacing w:val="7"/>
                <w:sz w:val="20"/>
                <w:szCs w:val="20"/>
              </w:rPr>
              <w:t>履约保证金</w:t>
            </w:r>
          </w:p>
        </w:tc>
        <w:tc>
          <w:tcPr>
            <w:tcW w:w="5800" w:type="dxa"/>
            <w:vAlign w:val="top"/>
          </w:tcPr>
          <w:p w14:paraId="15EA11A5">
            <w:pPr>
              <w:pStyle w:val="6"/>
              <w:spacing w:before="91" w:line="369" w:lineRule="auto"/>
              <w:ind w:left="71" w:right="5188"/>
              <w:rPr>
                <w:sz w:val="20"/>
                <w:szCs w:val="20"/>
              </w:rPr>
            </w:pPr>
            <w:r>
              <w:rPr>
                <w:sz w:val="20"/>
                <w:szCs w:val="20"/>
              </w:rPr>
              <w:drawing>
                <wp:inline distT="0" distB="0" distL="0" distR="0">
                  <wp:extent cx="106680" cy="10223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3"/>
                          <a:stretch>
                            <a:fillRect/>
                          </a:stretch>
                        </pic:blipFill>
                        <pic:spPr>
                          <a:xfrm>
                            <a:off x="0" y="0"/>
                            <a:ext cx="107101" cy="102588"/>
                          </a:xfrm>
                          <a:prstGeom prst="rect">
                            <a:avLst/>
                          </a:prstGeom>
                        </pic:spPr>
                      </pic:pic>
                    </a:graphicData>
                  </a:graphic>
                </wp:inline>
              </w:drawing>
            </w:r>
            <w:r>
              <w:rPr>
                <w:spacing w:val="9"/>
                <w:sz w:val="20"/>
                <w:szCs w:val="20"/>
              </w:rPr>
              <w:t>无</w:t>
            </w:r>
            <w:r>
              <w:rPr>
                <w:sz w:val="20"/>
                <w:szCs w:val="20"/>
              </w:rPr>
              <w:t xml:space="preserve">  </w:t>
            </w:r>
            <w:r>
              <w:rPr>
                <w:rFonts w:ascii="Wingdings" w:hAnsi="Wingdings" w:eastAsia="Wingdings" w:cs="Wingdings"/>
                <w:spacing w:val="-15"/>
                <w:sz w:val="20"/>
                <w:szCs w:val="20"/>
              </w:rPr>
              <w:t>o</w:t>
            </w:r>
            <w:r>
              <w:rPr>
                <w:spacing w:val="-15"/>
                <w:sz w:val="20"/>
                <w:szCs w:val="20"/>
              </w:rPr>
              <w:t>有：</w:t>
            </w:r>
          </w:p>
          <w:p w14:paraId="4741C0AD">
            <w:pPr>
              <w:pStyle w:val="6"/>
              <w:spacing w:before="15" w:line="228" w:lineRule="auto"/>
              <w:ind w:left="65"/>
              <w:rPr>
                <w:sz w:val="20"/>
                <w:szCs w:val="20"/>
              </w:rPr>
            </w:pPr>
            <w:r>
              <w:rPr>
                <w:spacing w:val="7"/>
                <w:sz w:val="20"/>
                <w:szCs w:val="20"/>
              </w:rPr>
              <w:t>履约保证金金额：*****</w:t>
            </w:r>
          </w:p>
          <w:p w14:paraId="21536910">
            <w:pPr>
              <w:pStyle w:val="6"/>
              <w:spacing w:before="161" w:line="228" w:lineRule="auto"/>
              <w:ind w:left="65"/>
              <w:rPr>
                <w:sz w:val="20"/>
                <w:szCs w:val="20"/>
              </w:rPr>
            </w:pPr>
            <w:r>
              <w:rPr>
                <w:spacing w:val="7"/>
                <w:sz w:val="20"/>
                <w:szCs w:val="20"/>
              </w:rPr>
              <w:t>履约保证金提交形式：*****</w:t>
            </w:r>
          </w:p>
        </w:tc>
      </w:tr>
      <w:tr w14:paraId="27871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916" w:type="dxa"/>
            <w:vAlign w:val="top"/>
          </w:tcPr>
          <w:p w14:paraId="215868A1">
            <w:pPr>
              <w:spacing w:line="260" w:lineRule="auto"/>
              <w:rPr>
                <w:rFonts w:ascii="Arial"/>
                <w:sz w:val="21"/>
              </w:rPr>
            </w:pPr>
          </w:p>
          <w:p w14:paraId="7300DEA4">
            <w:pPr>
              <w:pStyle w:val="6"/>
              <w:spacing w:before="65" w:line="189" w:lineRule="auto"/>
              <w:ind w:left="255"/>
              <w:rPr>
                <w:sz w:val="20"/>
                <w:szCs w:val="20"/>
              </w:rPr>
            </w:pPr>
            <w:r>
              <w:rPr>
                <w:spacing w:val="2"/>
                <w:sz w:val="20"/>
                <w:szCs w:val="20"/>
              </w:rPr>
              <w:t>29.2</w:t>
            </w:r>
          </w:p>
        </w:tc>
        <w:tc>
          <w:tcPr>
            <w:tcW w:w="1715" w:type="dxa"/>
            <w:vAlign w:val="top"/>
          </w:tcPr>
          <w:p w14:paraId="71D91479">
            <w:pPr>
              <w:pStyle w:val="6"/>
              <w:spacing w:before="90" w:line="362" w:lineRule="auto"/>
              <w:ind w:left="440" w:right="228" w:hanging="207"/>
              <w:rPr>
                <w:sz w:val="20"/>
                <w:szCs w:val="20"/>
              </w:rPr>
            </w:pPr>
            <w:r>
              <w:rPr>
                <w:spacing w:val="7"/>
                <w:sz w:val="20"/>
                <w:szCs w:val="20"/>
              </w:rPr>
              <w:t>成交通知书的</w:t>
            </w:r>
            <w:r>
              <w:rPr>
                <w:spacing w:val="4"/>
                <w:sz w:val="20"/>
                <w:szCs w:val="20"/>
              </w:rPr>
              <w:t xml:space="preserve"> </w:t>
            </w:r>
            <w:r>
              <w:rPr>
                <w:spacing w:val="7"/>
                <w:sz w:val="20"/>
                <w:szCs w:val="20"/>
              </w:rPr>
              <w:t>领取时间</w:t>
            </w:r>
          </w:p>
        </w:tc>
        <w:tc>
          <w:tcPr>
            <w:tcW w:w="5800" w:type="dxa"/>
            <w:vAlign w:val="top"/>
          </w:tcPr>
          <w:p w14:paraId="6077A20A">
            <w:pPr>
              <w:pStyle w:val="6"/>
              <w:spacing w:before="90" w:line="361" w:lineRule="auto"/>
              <w:ind w:left="68" w:right="71" w:hanging="4"/>
              <w:rPr>
                <w:sz w:val="20"/>
                <w:szCs w:val="20"/>
              </w:rPr>
            </w:pPr>
            <w:r>
              <w:rPr>
                <w:spacing w:val="9"/>
                <w:sz w:val="20"/>
                <w:szCs w:val="20"/>
              </w:rPr>
              <w:t>成交通知书与成交结果公告同时发出，成交供应商在成交结果</w:t>
            </w:r>
            <w:r>
              <w:rPr>
                <w:spacing w:val="14"/>
                <w:sz w:val="20"/>
                <w:szCs w:val="20"/>
              </w:rPr>
              <w:t xml:space="preserve"> </w:t>
            </w:r>
            <w:r>
              <w:rPr>
                <w:spacing w:val="7"/>
                <w:sz w:val="20"/>
                <w:szCs w:val="20"/>
              </w:rPr>
              <w:t>公告发布以后即可领取。</w:t>
            </w:r>
          </w:p>
        </w:tc>
      </w:tr>
      <w:tr w14:paraId="3C898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4" w:hRule="atLeast"/>
        </w:trPr>
        <w:tc>
          <w:tcPr>
            <w:tcW w:w="916" w:type="dxa"/>
            <w:vAlign w:val="top"/>
          </w:tcPr>
          <w:p w14:paraId="2FA20D67">
            <w:pPr>
              <w:spacing w:line="461" w:lineRule="auto"/>
              <w:rPr>
                <w:rFonts w:ascii="Arial"/>
                <w:sz w:val="21"/>
              </w:rPr>
            </w:pPr>
          </w:p>
          <w:p w14:paraId="28E571B2">
            <w:pPr>
              <w:pStyle w:val="6"/>
              <w:spacing w:before="65" w:line="190" w:lineRule="auto"/>
              <w:ind w:left="256"/>
              <w:rPr>
                <w:sz w:val="20"/>
                <w:szCs w:val="20"/>
              </w:rPr>
            </w:pPr>
            <w:r>
              <w:rPr>
                <w:spacing w:val="2"/>
                <w:sz w:val="20"/>
                <w:szCs w:val="20"/>
              </w:rPr>
              <w:t>30.1</w:t>
            </w:r>
          </w:p>
        </w:tc>
        <w:tc>
          <w:tcPr>
            <w:tcW w:w="1715" w:type="dxa"/>
            <w:vAlign w:val="top"/>
          </w:tcPr>
          <w:p w14:paraId="79EDEE7F">
            <w:pPr>
              <w:spacing w:line="430" w:lineRule="auto"/>
              <w:rPr>
                <w:rFonts w:ascii="Arial"/>
                <w:sz w:val="21"/>
              </w:rPr>
            </w:pPr>
          </w:p>
          <w:p w14:paraId="20D04C23">
            <w:pPr>
              <w:pStyle w:val="6"/>
              <w:spacing w:before="65" w:line="228" w:lineRule="auto"/>
              <w:ind w:left="547"/>
              <w:rPr>
                <w:sz w:val="20"/>
                <w:szCs w:val="20"/>
              </w:rPr>
            </w:pPr>
            <w:r>
              <w:rPr>
                <w:spacing w:val="6"/>
                <w:sz w:val="20"/>
                <w:szCs w:val="20"/>
              </w:rPr>
              <w:t>质疑期</w:t>
            </w:r>
          </w:p>
        </w:tc>
        <w:tc>
          <w:tcPr>
            <w:tcW w:w="5800" w:type="dxa"/>
            <w:vAlign w:val="top"/>
          </w:tcPr>
          <w:p w14:paraId="4CDBBB5C">
            <w:pPr>
              <w:pStyle w:val="6"/>
              <w:spacing w:before="88" w:line="368" w:lineRule="auto"/>
              <w:ind w:left="62" w:right="67"/>
              <w:jc w:val="both"/>
              <w:rPr>
                <w:sz w:val="20"/>
                <w:szCs w:val="20"/>
              </w:rPr>
            </w:pPr>
            <w:r>
              <w:rPr>
                <w:spacing w:val="10"/>
                <w:sz w:val="20"/>
                <w:szCs w:val="20"/>
              </w:rPr>
              <w:t>供应商认为谈判文件、谈判过程和成交结果使自</w:t>
            </w:r>
            <w:r>
              <w:rPr>
                <w:spacing w:val="9"/>
                <w:sz w:val="20"/>
                <w:szCs w:val="20"/>
              </w:rPr>
              <w:t>己的权益受到</w:t>
            </w:r>
            <w:r>
              <w:rPr>
                <w:sz w:val="20"/>
                <w:szCs w:val="20"/>
              </w:rPr>
              <w:t xml:space="preserve"> </w:t>
            </w:r>
            <w:r>
              <w:rPr>
                <w:spacing w:val="9"/>
                <w:sz w:val="20"/>
                <w:szCs w:val="20"/>
              </w:rPr>
              <w:t>损害的，可以在知道或者应知其权益受到损害之</w:t>
            </w:r>
            <w:r>
              <w:rPr>
                <w:spacing w:val="8"/>
                <w:sz w:val="20"/>
                <w:szCs w:val="20"/>
              </w:rPr>
              <w:t>日起</w:t>
            </w:r>
            <w:r>
              <w:rPr>
                <w:spacing w:val="-35"/>
                <w:sz w:val="20"/>
                <w:szCs w:val="20"/>
              </w:rPr>
              <w:t xml:space="preserve"> </w:t>
            </w:r>
            <w:r>
              <w:rPr>
                <w:spacing w:val="8"/>
                <w:sz w:val="20"/>
                <w:szCs w:val="20"/>
              </w:rPr>
              <w:t>3</w:t>
            </w:r>
            <w:r>
              <w:rPr>
                <w:spacing w:val="-40"/>
                <w:sz w:val="20"/>
                <w:szCs w:val="20"/>
              </w:rPr>
              <w:t xml:space="preserve"> </w:t>
            </w:r>
            <w:r>
              <w:rPr>
                <w:spacing w:val="8"/>
                <w:sz w:val="20"/>
                <w:szCs w:val="20"/>
              </w:rPr>
              <w:t>个工作</w:t>
            </w:r>
            <w:r>
              <w:rPr>
                <w:sz w:val="20"/>
                <w:szCs w:val="20"/>
              </w:rPr>
              <w:t xml:space="preserve"> </w:t>
            </w:r>
            <w:r>
              <w:rPr>
                <w:spacing w:val="9"/>
                <w:sz w:val="20"/>
                <w:szCs w:val="20"/>
              </w:rPr>
              <w:t>日内，以书面形式向采购人提出异议</w:t>
            </w:r>
          </w:p>
        </w:tc>
      </w:tr>
      <w:tr w14:paraId="4293B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916" w:type="dxa"/>
            <w:vAlign w:val="top"/>
          </w:tcPr>
          <w:p w14:paraId="789A9828">
            <w:pPr>
              <w:spacing w:line="461" w:lineRule="auto"/>
              <w:rPr>
                <w:rFonts w:ascii="Arial"/>
                <w:sz w:val="21"/>
              </w:rPr>
            </w:pPr>
          </w:p>
          <w:p w14:paraId="17823E8A">
            <w:pPr>
              <w:pStyle w:val="6"/>
              <w:spacing w:before="65" w:line="190" w:lineRule="auto"/>
              <w:ind w:left="256"/>
              <w:rPr>
                <w:sz w:val="20"/>
                <w:szCs w:val="20"/>
              </w:rPr>
            </w:pPr>
            <w:r>
              <w:rPr>
                <w:spacing w:val="2"/>
                <w:sz w:val="20"/>
                <w:szCs w:val="20"/>
              </w:rPr>
              <w:t>31.1</w:t>
            </w:r>
          </w:p>
        </w:tc>
        <w:tc>
          <w:tcPr>
            <w:tcW w:w="1715" w:type="dxa"/>
            <w:vAlign w:val="top"/>
          </w:tcPr>
          <w:p w14:paraId="1C686F2C">
            <w:pPr>
              <w:spacing w:line="430" w:lineRule="auto"/>
              <w:rPr>
                <w:rFonts w:ascii="Arial"/>
                <w:sz w:val="21"/>
              </w:rPr>
            </w:pPr>
          </w:p>
          <w:p w14:paraId="1BDEAD57">
            <w:pPr>
              <w:pStyle w:val="6"/>
              <w:spacing w:before="65" w:line="228" w:lineRule="auto"/>
              <w:ind w:left="441"/>
              <w:rPr>
                <w:sz w:val="20"/>
                <w:szCs w:val="20"/>
              </w:rPr>
            </w:pPr>
            <w:r>
              <w:rPr>
                <w:spacing w:val="7"/>
                <w:sz w:val="20"/>
                <w:szCs w:val="20"/>
              </w:rPr>
              <w:t>质疑回复</w:t>
            </w:r>
          </w:p>
        </w:tc>
        <w:tc>
          <w:tcPr>
            <w:tcW w:w="5800" w:type="dxa"/>
            <w:vAlign w:val="top"/>
          </w:tcPr>
          <w:p w14:paraId="524C8646">
            <w:pPr>
              <w:pStyle w:val="6"/>
              <w:spacing w:before="89" w:line="368" w:lineRule="auto"/>
              <w:ind w:left="67" w:right="66" w:hanging="6"/>
              <w:jc w:val="both"/>
              <w:rPr>
                <w:sz w:val="20"/>
                <w:szCs w:val="20"/>
              </w:rPr>
            </w:pPr>
            <w:r>
              <w:rPr>
                <w:spacing w:val="16"/>
                <w:sz w:val="20"/>
                <w:szCs w:val="20"/>
              </w:rPr>
              <w:t>采购人应当在收到供应商的书面质疑后</w:t>
            </w:r>
            <w:r>
              <w:rPr>
                <w:spacing w:val="-20"/>
                <w:sz w:val="20"/>
                <w:szCs w:val="20"/>
              </w:rPr>
              <w:t xml:space="preserve"> </w:t>
            </w:r>
            <w:r>
              <w:rPr>
                <w:spacing w:val="16"/>
                <w:sz w:val="20"/>
                <w:szCs w:val="20"/>
              </w:rPr>
              <w:t>2</w:t>
            </w:r>
            <w:r>
              <w:rPr>
                <w:spacing w:val="-31"/>
                <w:sz w:val="20"/>
                <w:szCs w:val="20"/>
              </w:rPr>
              <w:t xml:space="preserve"> </w:t>
            </w:r>
            <w:r>
              <w:rPr>
                <w:spacing w:val="16"/>
                <w:sz w:val="20"/>
                <w:szCs w:val="20"/>
              </w:rPr>
              <w:t>个工作日内作出答</w:t>
            </w:r>
            <w:r>
              <w:rPr>
                <w:sz w:val="20"/>
                <w:szCs w:val="20"/>
              </w:rPr>
              <w:t xml:space="preserve"> </w:t>
            </w:r>
            <w:r>
              <w:rPr>
                <w:spacing w:val="9"/>
                <w:sz w:val="20"/>
                <w:szCs w:val="20"/>
              </w:rPr>
              <w:t>复，并以书面形式通知质疑供应商和其他有关供应商，但答复</w:t>
            </w:r>
            <w:r>
              <w:rPr>
                <w:spacing w:val="15"/>
                <w:sz w:val="20"/>
                <w:szCs w:val="20"/>
              </w:rPr>
              <w:t xml:space="preserve"> </w:t>
            </w:r>
            <w:r>
              <w:rPr>
                <w:spacing w:val="7"/>
                <w:sz w:val="20"/>
                <w:szCs w:val="20"/>
              </w:rPr>
              <w:t>的内容不得涉及商业秘密。</w:t>
            </w:r>
          </w:p>
        </w:tc>
      </w:tr>
      <w:tr w14:paraId="5974D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916" w:type="dxa"/>
            <w:vAlign w:val="top"/>
          </w:tcPr>
          <w:p w14:paraId="2B2BDA23">
            <w:pPr>
              <w:spacing w:line="261" w:lineRule="auto"/>
              <w:rPr>
                <w:rFonts w:ascii="Arial"/>
                <w:sz w:val="21"/>
              </w:rPr>
            </w:pPr>
          </w:p>
          <w:p w14:paraId="063EDEE8">
            <w:pPr>
              <w:pStyle w:val="6"/>
              <w:spacing w:before="65" w:line="190" w:lineRule="auto"/>
              <w:ind w:left="256"/>
              <w:rPr>
                <w:sz w:val="20"/>
                <w:szCs w:val="20"/>
              </w:rPr>
            </w:pPr>
            <w:r>
              <w:rPr>
                <w:spacing w:val="2"/>
                <w:sz w:val="20"/>
                <w:szCs w:val="20"/>
              </w:rPr>
              <w:t>33.1</w:t>
            </w:r>
          </w:p>
        </w:tc>
        <w:tc>
          <w:tcPr>
            <w:tcW w:w="1715" w:type="dxa"/>
            <w:vAlign w:val="top"/>
          </w:tcPr>
          <w:p w14:paraId="63CBD180">
            <w:pPr>
              <w:pStyle w:val="6"/>
              <w:spacing w:before="92" w:line="364" w:lineRule="auto"/>
              <w:ind w:left="773" w:right="122" w:hanging="644"/>
              <w:rPr>
                <w:sz w:val="20"/>
                <w:szCs w:val="20"/>
              </w:rPr>
            </w:pPr>
            <w:r>
              <w:rPr>
                <w:spacing w:val="8"/>
                <w:sz w:val="20"/>
                <w:szCs w:val="20"/>
              </w:rPr>
              <w:t>是否接受进口产</w:t>
            </w:r>
            <w:r>
              <w:rPr>
                <w:sz w:val="20"/>
                <w:szCs w:val="20"/>
              </w:rPr>
              <w:t xml:space="preserve"> 品</w:t>
            </w:r>
          </w:p>
        </w:tc>
        <w:tc>
          <w:tcPr>
            <w:tcW w:w="5800" w:type="dxa"/>
            <w:vAlign w:val="top"/>
          </w:tcPr>
          <w:p w14:paraId="2CA7A63F">
            <w:pPr>
              <w:pStyle w:val="6"/>
              <w:spacing w:before="92" w:line="370" w:lineRule="auto"/>
              <w:ind w:left="71" w:right="4924"/>
              <w:rPr>
                <w:sz w:val="20"/>
                <w:szCs w:val="20"/>
              </w:rPr>
            </w:pPr>
            <w:r>
              <w:rPr>
                <w:sz w:val="20"/>
                <w:szCs w:val="20"/>
              </w:rPr>
              <w:drawing>
                <wp:inline distT="0" distB="0" distL="0" distR="0">
                  <wp:extent cx="106680" cy="10223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94"/>
                          <a:stretch>
                            <a:fillRect/>
                          </a:stretch>
                        </pic:blipFill>
                        <pic:spPr>
                          <a:xfrm>
                            <a:off x="0" y="0"/>
                            <a:ext cx="107101" cy="102588"/>
                          </a:xfrm>
                          <a:prstGeom prst="rect">
                            <a:avLst/>
                          </a:prstGeom>
                        </pic:spPr>
                      </pic:pic>
                    </a:graphicData>
                  </a:graphic>
                </wp:inline>
              </w:drawing>
            </w:r>
            <w:r>
              <w:rPr>
                <w:spacing w:val="9"/>
                <w:sz w:val="20"/>
                <w:szCs w:val="20"/>
              </w:rPr>
              <w:t>不接受</w:t>
            </w:r>
            <w:r>
              <w:rPr>
                <w:spacing w:val="1"/>
                <w:sz w:val="20"/>
                <w:szCs w:val="20"/>
              </w:rPr>
              <w:t xml:space="preserve"> </w:t>
            </w:r>
            <w:r>
              <w:rPr>
                <w:rFonts w:ascii="Wingdings" w:hAnsi="Wingdings" w:eastAsia="Wingdings" w:cs="Wingdings"/>
                <w:spacing w:val="-1"/>
                <w:sz w:val="20"/>
                <w:szCs w:val="20"/>
              </w:rPr>
              <w:t>o</w:t>
            </w:r>
            <w:r>
              <w:rPr>
                <w:spacing w:val="-1"/>
                <w:sz w:val="20"/>
                <w:szCs w:val="20"/>
              </w:rPr>
              <w:t>接</w:t>
            </w:r>
            <w:r>
              <w:rPr>
                <w:spacing w:val="11"/>
                <w:sz w:val="20"/>
                <w:szCs w:val="20"/>
              </w:rPr>
              <w:t xml:space="preserve">  </w:t>
            </w:r>
            <w:r>
              <w:rPr>
                <w:spacing w:val="-1"/>
                <w:sz w:val="20"/>
                <w:szCs w:val="20"/>
              </w:rPr>
              <w:t>受</w:t>
            </w:r>
          </w:p>
        </w:tc>
      </w:tr>
      <w:tr w14:paraId="4DB4A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2" w:hRule="atLeast"/>
        </w:trPr>
        <w:tc>
          <w:tcPr>
            <w:tcW w:w="916" w:type="dxa"/>
            <w:vAlign w:val="top"/>
          </w:tcPr>
          <w:p w14:paraId="23B528B3">
            <w:pPr>
              <w:spacing w:line="333" w:lineRule="auto"/>
              <w:rPr>
                <w:rFonts w:ascii="Arial"/>
                <w:sz w:val="21"/>
              </w:rPr>
            </w:pPr>
          </w:p>
          <w:p w14:paraId="68A7F52D">
            <w:pPr>
              <w:spacing w:line="334" w:lineRule="auto"/>
              <w:rPr>
                <w:rFonts w:ascii="Arial"/>
                <w:sz w:val="21"/>
              </w:rPr>
            </w:pPr>
          </w:p>
          <w:p w14:paraId="5756DF94">
            <w:pPr>
              <w:pStyle w:val="6"/>
              <w:spacing w:before="65" w:line="190" w:lineRule="auto"/>
              <w:ind w:left="256"/>
              <w:rPr>
                <w:sz w:val="20"/>
                <w:szCs w:val="20"/>
              </w:rPr>
            </w:pPr>
            <w:r>
              <w:rPr>
                <w:spacing w:val="2"/>
                <w:sz w:val="20"/>
                <w:szCs w:val="20"/>
              </w:rPr>
              <w:t>34.1</w:t>
            </w:r>
          </w:p>
        </w:tc>
        <w:tc>
          <w:tcPr>
            <w:tcW w:w="1715" w:type="dxa"/>
            <w:vAlign w:val="top"/>
          </w:tcPr>
          <w:p w14:paraId="72F8D176">
            <w:pPr>
              <w:spacing w:line="431" w:lineRule="auto"/>
              <w:rPr>
                <w:rFonts w:ascii="Arial"/>
                <w:sz w:val="21"/>
              </w:rPr>
            </w:pPr>
          </w:p>
          <w:p w14:paraId="3F53D356">
            <w:pPr>
              <w:pStyle w:val="6"/>
              <w:spacing w:before="65" w:line="362" w:lineRule="auto"/>
              <w:ind w:left="342" w:right="122" w:hanging="213"/>
              <w:rPr>
                <w:sz w:val="20"/>
                <w:szCs w:val="20"/>
              </w:rPr>
            </w:pPr>
            <w:r>
              <w:rPr>
                <w:spacing w:val="8"/>
                <w:sz w:val="20"/>
                <w:szCs w:val="20"/>
              </w:rPr>
              <w:t>是否专门面向中</w:t>
            </w:r>
            <w:r>
              <w:rPr>
                <w:sz w:val="20"/>
                <w:szCs w:val="20"/>
              </w:rPr>
              <w:t xml:space="preserve"> </w:t>
            </w:r>
            <w:r>
              <w:rPr>
                <w:spacing w:val="7"/>
                <w:sz w:val="20"/>
                <w:szCs w:val="20"/>
              </w:rPr>
              <w:t>小企业采购</w:t>
            </w:r>
          </w:p>
        </w:tc>
        <w:tc>
          <w:tcPr>
            <w:tcW w:w="5800" w:type="dxa"/>
            <w:vAlign w:val="top"/>
          </w:tcPr>
          <w:p w14:paraId="32E7A3DF">
            <w:pPr>
              <w:pStyle w:val="6"/>
              <w:spacing w:before="92" w:line="228" w:lineRule="auto"/>
              <w:ind w:left="71"/>
              <w:rPr>
                <w:sz w:val="20"/>
                <w:szCs w:val="20"/>
              </w:rPr>
            </w:pPr>
            <w:r>
              <w:rPr>
                <w:sz w:val="20"/>
                <w:szCs w:val="20"/>
              </w:rPr>
              <w:drawing>
                <wp:inline distT="0" distB="0" distL="0" distR="0">
                  <wp:extent cx="106680" cy="10223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95"/>
                          <a:stretch>
                            <a:fillRect/>
                          </a:stretch>
                        </pic:blipFill>
                        <pic:spPr>
                          <a:xfrm>
                            <a:off x="0" y="0"/>
                            <a:ext cx="107101" cy="102588"/>
                          </a:xfrm>
                          <a:prstGeom prst="rect">
                            <a:avLst/>
                          </a:prstGeom>
                        </pic:spPr>
                      </pic:pic>
                    </a:graphicData>
                  </a:graphic>
                </wp:inline>
              </w:drawing>
            </w:r>
            <w:r>
              <w:rPr>
                <w:spacing w:val="9"/>
                <w:sz w:val="20"/>
                <w:szCs w:val="20"/>
              </w:rPr>
              <w:t>非专门面向中小企业的项目</w:t>
            </w:r>
          </w:p>
          <w:p w14:paraId="297D2005">
            <w:pPr>
              <w:pStyle w:val="6"/>
              <w:spacing w:before="152" w:line="270" w:lineRule="exact"/>
              <w:ind w:left="71"/>
              <w:rPr>
                <w:sz w:val="20"/>
                <w:szCs w:val="20"/>
              </w:rPr>
            </w:pPr>
            <w:r>
              <w:rPr>
                <w:rFonts w:ascii="Wingdings" w:hAnsi="Wingdings" w:eastAsia="Wingdings" w:cs="Wingdings"/>
                <w:spacing w:val="8"/>
                <w:position w:val="1"/>
                <w:sz w:val="20"/>
                <w:szCs w:val="20"/>
              </w:rPr>
              <w:t>o</w:t>
            </w:r>
            <w:r>
              <w:rPr>
                <w:spacing w:val="8"/>
                <w:position w:val="1"/>
                <w:sz w:val="20"/>
                <w:szCs w:val="20"/>
              </w:rPr>
              <w:t>专门面向中小企业的项目</w:t>
            </w:r>
          </w:p>
          <w:p w14:paraId="78D821A8">
            <w:pPr>
              <w:pStyle w:val="6"/>
              <w:spacing w:before="145" w:line="362" w:lineRule="auto"/>
              <w:ind w:left="63" w:right="2067"/>
              <w:rPr>
                <w:sz w:val="20"/>
                <w:szCs w:val="20"/>
              </w:rPr>
            </w:pPr>
            <w:r>
              <w:rPr>
                <w:spacing w:val="8"/>
                <w:sz w:val="20"/>
                <w:szCs w:val="20"/>
              </w:rPr>
              <w:t>专门面向中小企业采购标的内容：*****</w:t>
            </w:r>
            <w:r>
              <w:rPr>
                <w:spacing w:val="3"/>
                <w:sz w:val="20"/>
                <w:szCs w:val="20"/>
              </w:rPr>
              <w:t xml:space="preserve"> </w:t>
            </w:r>
            <w:r>
              <w:rPr>
                <w:spacing w:val="8"/>
                <w:sz w:val="20"/>
                <w:szCs w:val="20"/>
              </w:rPr>
              <w:t>专门面向中小企业采购预算金额：*****</w:t>
            </w:r>
          </w:p>
        </w:tc>
      </w:tr>
      <w:tr w14:paraId="74178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6" w:type="dxa"/>
            <w:vAlign w:val="top"/>
          </w:tcPr>
          <w:p w14:paraId="25EECF91">
            <w:pPr>
              <w:pStyle w:val="6"/>
              <w:spacing w:before="116" w:line="228" w:lineRule="auto"/>
              <w:ind w:left="361"/>
              <w:rPr>
                <w:sz w:val="20"/>
                <w:szCs w:val="20"/>
              </w:rPr>
            </w:pPr>
            <w:r>
              <w:rPr>
                <w:sz w:val="20"/>
                <w:szCs w:val="20"/>
              </w:rPr>
              <w:t>八</w:t>
            </w:r>
          </w:p>
        </w:tc>
        <w:tc>
          <w:tcPr>
            <w:tcW w:w="1715" w:type="dxa"/>
            <w:vAlign w:val="top"/>
          </w:tcPr>
          <w:p w14:paraId="4B5281FD">
            <w:pPr>
              <w:pStyle w:val="6"/>
              <w:spacing w:before="116" w:line="228" w:lineRule="auto"/>
              <w:ind w:left="441"/>
              <w:rPr>
                <w:sz w:val="20"/>
                <w:szCs w:val="20"/>
              </w:rPr>
            </w:pPr>
            <w:r>
              <w:rPr>
                <w:spacing w:val="7"/>
                <w:sz w:val="20"/>
                <w:szCs w:val="20"/>
              </w:rPr>
              <w:t>其他要求</w:t>
            </w:r>
          </w:p>
        </w:tc>
        <w:tc>
          <w:tcPr>
            <w:tcW w:w="5800" w:type="dxa"/>
            <w:vAlign w:val="top"/>
          </w:tcPr>
          <w:p w14:paraId="697FE7A0">
            <w:pPr>
              <w:pStyle w:val="6"/>
              <w:spacing w:before="116" w:line="228" w:lineRule="auto"/>
              <w:ind w:left="64"/>
              <w:rPr>
                <w:sz w:val="20"/>
                <w:szCs w:val="20"/>
              </w:rPr>
            </w:pPr>
            <w:r>
              <w:rPr>
                <w:sz w:val="20"/>
                <w:szCs w:val="20"/>
              </w:rPr>
              <w:t>无</w:t>
            </w:r>
          </w:p>
        </w:tc>
      </w:tr>
      <w:tr w14:paraId="4CC3E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431" w:type="dxa"/>
            <w:gridSpan w:val="3"/>
            <w:vAlign w:val="top"/>
          </w:tcPr>
          <w:p w14:paraId="06AF998D">
            <w:pPr>
              <w:pStyle w:val="6"/>
              <w:spacing w:before="114" w:line="228" w:lineRule="auto"/>
              <w:ind w:left="3587"/>
              <w:rPr>
                <w:sz w:val="20"/>
                <w:szCs w:val="20"/>
              </w:rPr>
            </w:pPr>
            <w:r>
              <w:rPr>
                <w:spacing w:val="8"/>
                <w:sz w:val="20"/>
                <w:szCs w:val="20"/>
              </w:rPr>
              <w:t>其他补充事项</w:t>
            </w:r>
          </w:p>
        </w:tc>
      </w:tr>
      <w:tr w14:paraId="4BD85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4" w:hRule="atLeast"/>
        </w:trPr>
        <w:tc>
          <w:tcPr>
            <w:tcW w:w="8431" w:type="dxa"/>
            <w:gridSpan w:val="3"/>
            <w:vAlign w:val="top"/>
          </w:tcPr>
          <w:p w14:paraId="05F58182">
            <w:pPr>
              <w:pStyle w:val="6"/>
              <w:spacing w:before="92" w:line="368" w:lineRule="auto"/>
              <w:ind w:left="66" w:right="59" w:firstLine="434"/>
              <w:jc w:val="both"/>
              <w:rPr>
                <w:sz w:val="20"/>
                <w:szCs w:val="20"/>
              </w:rPr>
            </w:pPr>
            <w:r>
              <w:rPr>
                <w:sz w:val="20"/>
                <w:szCs w:val="20"/>
              </w:rPr>
              <w:t>1.除本谈判文件另有规定外，谈判文件中出现的类似于“近三年</w:t>
            </w:r>
            <w:r>
              <w:rPr>
                <w:spacing w:val="-66"/>
                <w:sz w:val="20"/>
                <w:szCs w:val="20"/>
              </w:rPr>
              <w:t xml:space="preserve"> </w:t>
            </w:r>
            <w:r>
              <w:rPr>
                <w:sz w:val="20"/>
                <w:szCs w:val="20"/>
              </w:rPr>
              <w:t>”或“前三年</w:t>
            </w:r>
            <w:r>
              <w:rPr>
                <w:spacing w:val="-70"/>
                <w:sz w:val="20"/>
                <w:szCs w:val="20"/>
              </w:rPr>
              <w:t xml:space="preserve"> </w:t>
            </w:r>
            <w:r>
              <w:rPr>
                <w:sz w:val="20"/>
                <w:szCs w:val="20"/>
              </w:rPr>
              <w:t xml:space="preserve">”、“近五 </w:t>
            </w:r>
            <w:r>
              <w:rPr>
                <w:spacing w:val="5"/>
                <w:sz w:val="20"/>
                <w:szCs w:val="20"/>
              </w:rPr>
              <w:t>年</w:t>
            </w:r>
            <w:r>
              <w:rPr>
                <w:spacing w:val="-72"/>
                <w:sz w:val="20"/>
                <w:szCs w:val="20"/>
              </w:rPr>
              <w:t xml:space="preserve"> </w:t>
            </w:r>
            <w:r>
              <w:rPr>
                <w:spacing w:val="5"/>
                <w:sz w:val="20"/>
                <w:szCs w:val="20"/>
              </w:rPr>
              <w:t>”或“前五年</w:t>
            </w:r>
            <w:r>
              <w:rPr>
                <w:spacing w:val="-73"/>
                <w:sz w:val="20"/>
                <w:szCs w:val="20"/>
              </w:rPr>
              <w:t xml:space="preserve"> </w:t>
            </w:r>
            <w:r>
              <w:rPr>
                <w:spacing w:val="5"/>
                <w:sz w:val="20"/>
                <w:szCs w:val="20"/>
              </w:rPr>
              <w:t>”均指递交响应文件时间以前</w:t>
            </w:r>
            <w:r>
              <w:rPr>
                <w:spacing w:val="-32"/>
                <w:sz w:val="20"/>
                <w:szCs w:val="20"/>
              </w:rPr>
              <w:t xml:space="preserve"> </w:t>
            </w:r>
            <w:r>
              <w:rPr>
                <w:spacing w:val="5"/>
                <w:sz w:val="20"/>
                <w:szCs w:val="20"/>
              </w:rPr>
              <w:t>3</w:t>
            </w:r>
            <w:r>
              <w:rPr>
                <w:spacing w:val="-37"/>
                <w:sz w:val="20"/>
                <w:szCs w:val="20"/>
              </w:rPr>
              <w:t xml:space="preserve"> </w:t>
            </w:r>
            <w:r>
              <w:rPr>
                <w:spacing w:val="5"/>
                <w:sz w:val="20"/>
                <w:szCs w:val="20"/>
              </w:rPr>
              <w:t>年或前</w:t>
            </w:r>
            <w:r>
              <w:rPr>
                <w:spacing w:val="-35"/>
                <w:sz w:val="20"/>
                <w:szCs w:val="20"/>
              </w:rPr>
              <w:t xml:space="preserve"> </w:t>
            </w:r>
            <w:r>
              <w:rPr>
                <w:spacing w:val="5"/>
                <w:sz w:val="20"/>
                <w:szCs w:val="20"/>
              </w:rPr>
              <w:t>5</w:t>
            </w:r>
            <w:r>
              <w:rPr>
                <w:spacing w:val="-38"/>
                <w:sz w:val="20"/>
                <w:szCs w:val="20"/>
              </w:rPr>
              <w:t xml:space="preserve"> </w:t>
            </w:r>
            <w:r>
              <w:rPr>
                <w:spacing w:val="4"/>
                <w:sz w:val="20"/>
                <w:szCs w:val="20"/>
              </w:rPr>
              <w:t>年，以此类推。如：递交响应文件</w:t>
            </w:r>
            <w:r>
              <w:rPr>
                <w:sz w:val="20"/>
                <w:szCs w:val="20"/>
              </w:rPr>
              <w:t xml:space="preserve"> </w:t>
            </w:r>
            <w:r>
              <w:rPr>
                <w:spacing w:val="-1"/>
                <w:sz w:val="20"/>
                <w:szCs w:val="20"/>
              </w:rPr>
              <w:t>时间为</w:t>
            </w:r>
            <w:r>
              <w:rPr>
                <w:spacing w:val="-37"/>
                <w:sz w:val="20"/>
                <w:szCs w:val="20"/>
              </w:rPr>
              <w:t xml:space="preserve"> </w:t>
            </w:r>
            <w:r>
              <w:rPr>
                <w:spacing w:val="-1"/>
                <w:sz w:val="20"/>
                <w:szCs w:val="20"/>
              </w:rPr>
              <w:t>2020</w:t>
            </w:r>
            <w:r>
              <w:rPr>
                <w:spacing w:val="-39"/>
                <w:sz w:val="20"/>
                <w:szCs w:val="20"/>
              </w:rPr>
              <w:t xml:space="preserve"> </w:t>
            </w:r>
            <w:r>
              <w:rPr>
                <w:spacing w:val="-1"/>
                <w:sz w:val="20"/>
                <w:szCs w:val="20"/>
              </w:rPr>
              <w:t>年</w:t>
            </w:r>
            <w:r>
              <w:rPr>
                <w:spacing w:val="-35"/>
                <w:sz w:val="20"/>
                <w:szCs w:val="20"/>
              </w:rPr>
              <w:t xml:space="preserve"> </w:t>
            </w:r>
            <w:r>
              <w:rPr>
                <w:spacing w:val="-1"/>
                <w:sz w:val="20"/>
                <w:szCs w:val="20"/>
              </w:rPr>
              <w:t>3</w:t>
            </w:r>
            <w:r>
              <w:rPr>
                <w:spacing w:val="-33"/>
                <w:sz w:val="20"/>
                <w:szCs w:val="20"/>
              </w:rPr>
              <w:t xml:space="preserve"> </w:t>
            </w:r>
            <w:r>
              <w:rPr>
                <w:spacing w:val="-1"/>
                <w:sz w:val="20"/>
                <w:szCs w:val="20"/>
              </w:rPr>
              <w:t>月</w:t>
            </w:r>
            <w:r>
              <w:rPr>
                <w:spacing w:val="-24"/>
                <w:sz w:val="20"/>
                <w:szCs w:val="20"/>
              </w:rPr>
              <w:t xml:space="preserve"> </w:t>
            </w:r>
            <w:r>
              <w:rPr>
                <w:spacing w:val="-1"/>
                <w:sz w:val="20"/>
                <w:szCs w:val="20"/>
              </w:rPr>
              <w:t>1 日，则“近三年</w:t>
            </w:r>
            <w:r>
              <w:rPr>
                <w:spacing w:val="-72"/>
                <w:sz w:val="20"/>
                <w:szCs w:val="20"/>
              </w:rPr>
              <w:t xml:space="preserve"> </w:t>
            </w:r>
            <w:r>
              <w:rPr>
                <w:spacing w:val="-1"/>
                <w:sz w:val="20"/>
                <w:szCs w:val="20"/>
              </w:rPr>
              <w:t>”是</w:t>
            </w:r>
            <w:r>
              <w:rPr>
                <w:spacing w:val="-2"/>
                <w:sz w:val="20"/>
                <w:szCs w:val="20"/>
              </w:rPr>
              <w:t>指</w:t>
            </w:r>
            <w:r>
              <w:rPr>
                <w:spacing w:val="-35"/>
                <w:sz w:val="20"/>
                <w:szCs w:val="20"/>
              </w:rPr>
              <w:t xml:space="preserve"> </w:t>
            </w:r>
            <w:r>
              <w:rPr>
                <w:spacing w:val="-2"/>
                <w:sz w:val="20"/>
                <w:szCs w:val="20"/>
              </w:rPr>
              <w:t>2017</w:t>
            </w:r>
            <w:r>
              <w:rPr>
                <w:spacing w:val="-37"/>
                <w:sz w:val="20"/>
                <w:szCs w:val="20"/>
              </w:rPr>
              <w:t xml:space="preserve"> </w:t>
            </w:r>
            <w:r>
              <w:rPr>
                <w:spacing w:val="-2"/>
                <w:sz w:val="20"/>
                <w:szCs w:val="20"/>
              </w:rPr>
              <w:t>年</w:t>
            </w:r>
            <w:r>
              <w:rPr>
                <w:spacing w:val="-35"/>
                <w:sz w:val="20"/>
                <w:szCs w:val="20"/>
              </w:rPr>
              <w:t xml:space="preserve"> </w:t>
            </w:r>
            <w:r>
              <w:rPr>
                <w:spacing w:val="-2"/>
                <w:sz w:val="20"/>
                <w:szCs w:val="20"/>
              </w:rPr>
              <w:t>3</w:t>
            </w:r>
            <w:r>
              <w:rPr>
                <w:spacing w:val="-33"/>
                <w:sz w:val="20"/>
                <w:szCs w:val="20"/>
              </w:rPr>
              <w:t xml:space="preserve"> </w:t>
            </w:r>
            <w:r>
              <w:rPr>
                <w:spacing w:val="-2"/>
                <w:sz w:val="20"/>
                <w:szCs w:val="20"/>
              </w:rPr>
              <w:t>月</w:t>
            </w:r>
            <w:r>
              <w:rPr>
                <w:spacing w:val="-23"/>
                <w:sz w:val="20"/>
                <w:szCs w:val="20"/>
              </w:rPr>
              <w:t xml:space="preserve"> </w:t>
            </w:r>
            <w:r>
              <w:rPr>
                <w:spacing w:val="-2"/>
                <w:sz w:val="20"/>
                <w:szCs w:val="20"/>
              </w:rPr>
              <w:t>1 日至</w:t>
            </w:r>
            <w:r>
              <w:rPr>
                <w:spacing w:val="-37"/>
                <w:sz w:val="20"/>
                <w:szCs w:val="20"/>
              </w:rPr>
              <w:t xml:space="preserve"> </w:t>
            </w:r>
            <w:r>
              <w:rPr>
                <w:spacing w:val="-2"/>
                <w:sz w:val="20"/>
                <w:szCs w:val="20"/>
              </w:rPr>
              <w:t>2020</w:t>
            </w:r>
            <w:r>
              <w:rPr>
                <w:spacing w:val="-40"/>
                <w:sz w:val="20"/>
                <w:szCs w:val="20"/>
              </w:rPr>
              <w:t xml:space="preserve"> </w:t>
            </w:r>
            <w:r>
              <w:rPr>
                <w:spacing w:val="-2"/>
                <w:sz w:val="20"/>
                <w:szCs w:val="20"/>
              </w:rPr>
              <w:t>年</w:t>
            </w:r>
            <w:r>
              <w:rPr>
                <w:spacing w:val="-34"/>
                <w:sz w:val="20"/>
                <w:szCs w:val="20"/>
              </w:rPr>
              <w:t xml:space="preserve"> </w:t>
            </w:r>
            <w:r>
              <w:rPr>
                <w:spacing w:val="-2"/>
                <w:sz w:val="20"/>
                <w:szCs w:val="20"/>
              </w:rPr>
              <w:t>2</w:t>
            </w:r>
            <w:r>
              <w:rPr>
                <w:spacing w:val="-35"/>
                <w:sz w:val="20"/>
                <w:szCs w:val="20"/>
              </w:rPr>
              <w:t xml:space="preserve"> </w:t>
            </w:r>
            <w:r>
              <w:rPr>
                <w:spacing w:val="-2"/>
                <w:sz w:val="20"/>
                <w:szCs w:val="20"/>
              </w:rPr>
              <w:t>月</w:t>
            </w:r>
            <w:r>
              <w:rPr>
                <w:spacing w:val="-35"/>
                <w:sz w:val="20"/>
                <w:szCs w:val="20"/>
              </w:rPr>
              <w:t xml:space="preserve"> </w:t>
            </w:r>
            <w:r>
              <w:rPr>
                <w:spacing w:val="-2"/>
                <w:sz w:val="20"/>
                <w:szCs w:val="20"/>
              </w:rPr>
              <w:t>29 日。</w:t>
            </w:r>
          </w:p>
          <w:p w14:paraId="3E4A357F">
            <w:pPr>
              <w:pStyle w:val="6"/>
              <w:spacing w:before="29" w:line="362" w:lineRule="auto"/>
              <w:ind w:left="65" w:right="57" w:firstLine="422"/>
              <w:jc w:val="both"/>
              <w:rPr>
                <w:sz w:val="20"/>
                <w:szCs w:val="20"/>
              </w:rPr>
            </w:pPr>
            <w:r>
              <w:rPr>
                <w:spacing w:val="-16"/>
                <w:sz w:val="20"/>
                <w:szCs w:val="20"/>
              </w:rPr>
              <w:t>2.本谈判文件所称的“</w:t>
            </w:r>
            <w:r>
              <w:rPr>
                <w:spacing w:val="-68"/>
                <w:sz w:val="20"/>
                <w:szCs w:val="20"/>
              </w:rPr>
              <w:t xml:space="preserve"> </w:t>
            </w:r>
            <w:r>
              <w:rPr>
                <w:spacing w:val="-16"/>
                <w:sz w:val="20"/>
                <w:szCs w:val="20"/>
              </w:rPr>
              <w:t>以上</w:t>
            </w:r>
            <w:r>
              <w:rPr>
                <w:spacing w:val="-70"/>
                <w:sz w:val="20"/>
                <w:szCs w:val="20"/>
              </w:rPr>
              <w:t xml:space="preserve"> </w:t>
            </w:r>
            <w:r>
              <w:rPr>
                <w:spacing w:val="-16"/>
                <w:sz w:val="20"/>
                <w:szCs w:val="20"/>
              </w:rPr>
              <w:t>”、“以下</w:t>
            </w:r>
            <w:r>
              <w:rPr>
                <w:spacing w:val="-70"/>
                <w:sz w:val="20"/>
                <w:szCs w:val="20"/>
              </w:rPr>
              <w:t xml:space="preserve"> </w:t>
            </w:r>
            <w:r>
              <w:rPr>
                <w:spacing w:val="-16"/>
                <w:sz w:val="20"/>
                <w:szCs w:val="20"/>
              </w:rPr>
              <w:t>”、“内</w:t>
            </w:r>
            <w:r>
              <w:rPr>
                <w:spacing w:val="-73"/>
                <w:sz w:val="20"/>
                <w:szCs w:val="20"/>
              </w:rPr>
              <w:t xml:space="preserve"> </w:t>
            </w:r>
            <w:r>
              <w:rPr>
                <w:spacing w:val="-16"/>
                <w:sz w:val="20"/>
                <w:szCs w:val="20"/>
              </w:rPr>
              <w:t>”、“以内</w:t>
            </w:r>
            <w:r>
              <w:rPr>
                <w:spacing w:val="-70"/>
                <w:sz w:val="20"/>
                <w:szCs w:val="20"/>
              </w:rPr>
              <w:t xml:space="preserve"> </w:t>
            </w:r>
            <w:r>
              <w:rPr>
                <w:spacing w:val="-16"/>
                <w:sz w:val="20"/>
                <w:szCs w:val="20"/>
              </w:rPr>
              <w:t>”，包括</w:t>
            </w:r>
            <w:r>
              <w:rPr>
                <w:spacing w:val="-17"/>
                <w:sz w:val="20"/>
                <w:szCs w:val="20"/>
              </w:rPr>
              <w:t>本数；所称的“不足</w:t>
            </w:r>
            <w:r>
              <w:rPr>
                <w:spacing w:val="-70"/>
                <w:sz w:val="20"/>
                <w:szCs w:val="20"/>
              </w:rPr>
              <w:t xml:space="preserve"> </w:t>
            </w:r>
            <w:r>
              <w:rPr>
                <w:spacing w:val="-17"/>
                <w:sz w:val="20"/>
                <w:szCs w:val="20"/>
              </w:rPr>
              <w:t>”，不</w:t>
            </w:r>
            <w:r>
              <w:rPr>
                <w:sz w:val="20"/>
                <w:szCs w:val="20"/>
              </w:rPr>
              <w:t xml:space="preserve"> </w:t>
            </w:r>
            <w:r>
              <w:rPr>
                <w:spacing w:val="5"/>
                <w:sz w:val="20"/>
                <w:szCs w:val="20"/>
              </w:rPr>
              <w:t>包括本数。</w:t>
            </w:r>
          </w:p>
        </w:tc>
      </w:tr>
    </w:tbl>
    <w:p w14:paraId="293A788F">
      <w:pPr>
        <w:pStyle w:val="2"/>
      </w:pPr>
    </w:p>
    <w:p w14:paraId="5D240A9F">
      <w:pPr>
        <w:sectPr>
          <w:footerReference r:id="rId16" w:type="default"/>
          <w:pgSz w:w="11907" w:h="16840"/>
          <w:pgMar w:top="1190" w:right="1735" w:bottom="1170" w:left="1735" w:header="917" w:footer="898" w:gutter="0"/>
          <w:cols w:space="720" w:num="1"/>
        </w:sectPr>
      </w:pPr>
    </w:p>
    <w:p w14:paraId="5997F0F4">
      <w:pPr>
        <w:spacing w:before="7"/>
      </w:pPr>
    </w:p>
    <w:tbl>
      <w:tblPr>
        <w:tblStyle w:val="5"/>
        <w:tblW w:w="84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1715"/>
        <w:gridCol w:w="5800"/>
      </w:tblGrid>
      <w:tr w14:paraId="0CF44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6" w:type="dxa"/>
            <w:vAlign w:val="top"/>
          </w:tcPr>
          <w:p w14:paraId="25BE2913">
            <w:pPr>
              <w:pStyle w:val="6"/>
              <w:spacing w:before="116" w:line="228" w:lineRule="auto"/>
              <w:ind w:left="148"/>
              <w:rPr>
                <w:sz w:val="20"/>
                <w:szCs w:val="20"/>
              </w:rPr>
            </w:pPr>
            <w:r>
              <w:rPr>
                <w:b/>
                <w:bCs/>
                <w:spacing w:val="5"/>
                <w:sz w:val="20"/>
                <w:szCs w:val="20"/>
              </w:rPr>
              <w:t>条款号</w:t>
            </w:r>
          </w:p>
        </w:tc>
        <w:tc>
          <w:tcPr>
            <w:tcW w:w="1715" w:type="dxa"/>
            <w:vAlign w:val="top"/>
          </w:tcPr>
          <w:p w14:paraId="2294C636">
            <w:pPr>
              <w:pStyle w:val="6"/>
              <w:spacing w:before="116" w:line="228" w:lineRule="auto"/>
              <w:ind w:left="442"/>
              <w:rPr>
                <w:sz w:val="20"/>
                <w:szCs w:val="20"/>
              </w:rPr>
            </w:pPr>
            <w:r>
              <w:rPr>
                <w:b/>
                <w:bCs/>
                <w:spacing w:val="6"/>
                <w:sz w:val="20"/>
                <w:szCs w:val="20"/>
              </w:rPr>
              <w:t>条款名称</w:t>
            </w:r>
          </w:p>
        </w:tc>
        <w:tc>
          <w:tcPr>
            <w:tcW w:w="5800" w:type="dxa"/>
            <w:vAlign w:val="top"/>
          </w:tcPr>
          <w:p w14:paraId="53F407C8">
            <w:pPr>
              <w:pStyle w:val="6"/>
              <w:spacing w:before="116" w:line="228" w:lineRule="auto"/>
              <w:ind w:left="2483"/>
              <w:outlineLvl w:val="1"/>
              <w:rPr>
                <w:sz w:val="20"/>
                <w:szCs w:val="20"/>
              </w:rPr>
            </w:pPr>
            <w:r>
              <w:rPr>
                <w:b/>
                <w:bCs/>
                <w:spacing w:val="6"/>
                <w:sz w:val="20"/>
                <w:szCs w:val="20"/>
              </w:rPr>
              <w:t>编列内容</w:t>
            </w:r>
          </w:p>
        </w:tc>
      </w:tr>
      <w:tr w14:paraId="72366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431" w:type="dxa"/>
            <w:gridSpan w:val="3"/>
            <w:vAlign w:val="top"/>
          </w:tcPr>
          <w:p w14:paraId="13F5F4DA">
            <w:pPr>
              <w:pStyle w:val="6"/>
              <w:spacing w:before="82" w:line="269" w:lineRule="exact"/>
              <w:ind w:left="489"/>
              <w:rPr>
                <w:sz w:val="20"/>
                <w:szCs w:val="20"/>
              </w:rPr>
            </w:pPr>
            <w:r>
              <w:rPr>
                <w:spacing w:val="1"/>
                <w:position w:val="1"/>
                <w:sz w:val="20"/>
                <w:szCs w:val="20"/>
              </w:rPr>
              <w:t>3.供应商须知前附表中，“</w:t>
            </w:r>
            <w:r>
              <w:rPr>
                <w:position w:val="1"/>
                <w:sz w:val="20"/>
                <w:szCs w:val="20"/>
              </w:rPr>
              <w:drawing>
                <wp:inline distT="0" distB="0" distL="0" distR="0">
                  <wp:extent cx="106680" cy="10223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96"/>
                          <a:stretch>
                            <a:fillRect/>
                          </a:stretch>
                        </pic:blipFill>
                        <pic:spPr>
                          <a:xfrm>
                            <a:off x="0" y="0"/>
                            <a:ext cx="107101" cy="102588"/>
                          </a:xfrm>
                          <a:prstGeom prst="rect">
                            <a:avLst/>
                          </a:prstGeom>
                        </pic:spPr>
                      </pic:pic>
                    </a:graphicData>
                  </a:graphic>
                </wp:inline>
              </w:drawing>
            </w:r>
            <w:r>
              <w:rPr>
                <w:spacing w:val="-72"/>
                <w:position w:val="1"/>
                <w:sz w:val="20"/>
                <w:szCs w:val="20"/>
              </w:rPr>
              <w:t xml:space="preserve"> </w:t>
            </w:r>
            <w:r>
              <w:rPr>
                <w:spacing w:val="1"/>
                <w:position w:val="1"/>
                <w:sz w:val="20"/>
                <w:szCs w:val="20"/>
              </w:rPr>
              <w:t>”代表选中，“</w:t>
            </w:r>
            <w:r>
              <w:rPr>
                <w:rFonts w:ascii="Wingdings" w:hAnsi="Wingdings" w:eastAsia="Wingdings" w:cs="Wingdings"/>
                <w:spacing w:val="1"/>
                <w:position w:val="1"/>
                <w:sz w:val="20"/>
                <w:szCs w:val="20"/>
              </w:rPr>
              <w:t>o</w:t>
            </w:r>
            <w:r>
              <w:rPr>
                <w:spacing w:val="1"/>
                <w:position w:val="1"/>
                <w:sz w:val="20"/>
                <w:szCs w:val="20"/>
              </w:rPr>
              <w:t>”代</w:t>
            </w:r>
            <w:r>
              <w:rPr>
                <w:position w:val="1"/>
                <w:sz w:val="20"/>
                <w:szCs w:val="20"/>
              </w:rPr>
              <w:t>表未选中。</w:t>
            </w:r>
          </w:p>
        </w:tc>
      </w:tr>
    </w:tbl>
    <w:p w14:paraId="56B36D1F">
      <w:pPr>
        <w:pStyle w:val="2"/>
      </w:pPr>
    </w:p>
    <w:p w14:paraId="6AFE3267">
      <w:pPr>
        <w:sectPr>
          <w:footerReference r:id="rId17" w:type="default"/>
          <w:pgSz w:w="11907" w:h="16840"/>
          <w:pgMar w:top="1190" w:right="1735" w:bottom="1170" w:left="1735" w:header="917" w:footer="898" w:gutter="0"/>
          <w:cols w:space="720" w:num="1"/>
        </w:sectPr>
      </w:pPr>
    </w:p>
    <w:p w14:paraId="7908A097">
      <w:pPr>
        <w:spacing w:before="290" w:line="219" w:lineRule="auto"/>
        <w:ind w:left="3197"/>
        <w:outlineLvl w:val="1"/>
        <w:rPr>
          <w:rFonts w:ascii="宋体" w:hAnsi="宋体" w:eastAsia="宋体" w:cs="宋体"/>
          <w:sz w:val="28"/>
          <w:szCs w:val="28"/>
        </w:rPr>
      </w:pPr>
      <w:bookmarkStart w:id="107" w:name="bookmark24"/>
      <w:bookmarkEnd w:id="107"/>
      <w:bookmarkStart w:id="108" w:name="bookmark22"/>
      <w:bookmarkEnd w:id="108"/>
      <w:bookmarkStart w:id="109" w:name="bookmark21"/>
      <w:bookmarkEnd w:id="109"/>
      <w:r>
        <w:rPr>
          <w:rFonts w:ascii="宋体" w:hAnsi="宋体" w:eastAsia="宋体" w:cs="宋体"/>
          <w:b/>
          <w:bCs/>
          <w:spacing w:val="-4"/>
          <w:sz w:val="28"/>
          <w:szCs w:val="28"/>
        </w:rPr>
        <w:t>二、供应商须知</w:t>
      </w:r>
    </w:p>
    <w:p w14:paraId="0ECD7E1E">
      <w:pPr>
        <w:spacing w:before="206" w:line="220" w:lineRule="auto"/>
        <w:ind w:left="454"/>
        <w:outlineLvl w:val="1"/>
        <w:rPr>
          <w:rFonts w:ascii="宋体" w:hAnsi="宋体" w:eastAsia="宋体" w:cs="宋体"/>
          <w:sz w:val="24"/>
          <w:szCs w:val="24"/>
        </w:rPr>
      </w:pPr>
      <w:bookmarkStart w:id="110" w:name="bookmark23"/>
      <w:bookmarkEnd w:id="110"/>
      <w:r>
        <w:rPr>
          <w:rFonts w:ascii="宋体" w:hAnsi="宋体" w:eastAsia="宋体" w:cs="宋体"/>
          <w:b/>
          <w:bCs/>
          <w:spacing w:val="-6"/>
          <w:sz w:val="24"/>
          <w:szCs w:val="24"/>
        </w:rPr>
        <w:t>（一）总则</w:t>
      </w:r>
    </w:p>
    <w:p w14:paraId="2A2A88C8">
      <w:pPr>
        <w:spacing w:before="182" w:line="220" w:lineRule="auto"/>
        <w:ind w:left="518"/>
        <w:outlineLvl w:val="1"/>
        <w:rPr>
          <w:rFonts w:ascii="宋体" w:hAnsi="宋体" w:eastAsia="宋体" w:cs="宋体"/>
          <w:sz w:val="24"/>
          <w:szCs w:val="24"/>
        </w:rPr>
      </w:pPr>
      <w:bookmarkStart w:id="111" w:name="bookmark26"/>
      <w:bookmarkEnd w:id="111"/>
      <w:bookmarkStart w:id="112" w:name="bookmark25"/>
      <w:bookmarkEnd w:id="112"/>
      <w:r>
        <w:rPr>
          <w:rFonts w:ascii="宋体" w:hAnsi="宋体" w:eastAsia="宋体" w:cs="宋体"/>
          <w:b/>
          <w:bCs/>
          <w:spacing w:val="-7"/>
          <w:sz w:val="24"/>
          <w:szCs w:val="24"/>
        </w:rPr>
        <w:t>1.适用范围</w:t>
      </w:r>
    </w:p>
    <w:p w14:paraId="235D83E0">
      <w:pPr>
        <w:spacing w:before="179" w:line="219" w:lineRule="auto"/>
        <w:ind w:left="518"/>
        <w:rPr>
          <w:rFonts w:ascii="宋体" w:hAnsi="宋体" w:eastAsia="宋体" w:cs="宋体"/>
          <w:sz w:val="24"/>
          <w:szCs w:val="24"/>
        </w:rPr>
      </w:pPr>
      <w:r>
        <w:rPr>
          <w:rFonts w:ascii="宋体" w:hAnsi="宋体" w:eastAsia="宋体" w:cs="宋体"/>
          <w:spacing w:val="-1"/>
          <w:sz w:val="24"/>
          <w:szCs w:val="24"/>
        </w:rPr>
        <w:t>1.1本竞争性谈判文件仅适用于本次竞争性谈判中所述项目的采购活动。</w:t>
      </w:r>
    </w:p>
    <w:p w14:paraId="1F5DD148">
      <w:pPr>
        <w:spacing w:before="183" w:line="220" w:lineRule="auto"/>
        <w:ind w:left="503"/>
        <w:outlineLvl w:val="1"/>
        <w:rPr>
          <w:rFonts w:ascii="宋体" w:hAnsi="宋体" w:eastAsia="宋体" w:cs="宋体"/>
          <w:sz w:val="24"/>
          <w:szCs w:val="24"/>
        </w:rPr>
      </w:pPr>
      <w:bookmarkStart w:id="113" w:name="bookmark27"/>
      <w:bookmarkEnd w:id="113"/>
      <w:bookmarkStart w:id="114" w:name="bookmark28"/>
      <w:bookmarkEnd w:id="114"/>
      <w:r>
        <w:rPr>
          <w:rFonts w:ascii="宋体" w:hAnsi="宋体" w:eastAsia="宋体" w:cs="宋体"/>
          <w:b/>
          <w:bCs/>
          <w:spacing w:val="-6"/>
          <w:sz w:val="24"/>
          <w:szCs w:val="24"/>
        </w:rPr>
        <w:t>2.定义</w:t>
      </w:r>
    </w:p>
    <w:p w14:paraId="484F0516">
      <w:pPr>
        <w:spacing w:before="179" w:line="219" w:lineRule="auto"/>
        <w:ind w:left="503"/>
        <w:rPr>
          <w:rFonts w:ascii="宋体" w:hAnsi="宋体" w:eastAsia="宋体" w:cs="宋体"/>
          <w:sz w:val="24"/>
          <w:szCs w:val="24"/>
        </w:rPr>
      </w:pPr>
      <w:r>
        <w:rPr>
          <w:rFonts w:ascii="宋体" w:hAnsi="宋体" w:eastAsia="宋体" w:cs="宋体"/>
          <w:spacing w:val="-2"/>
          <w:sz w:val="24"/>
          <w:szCs w:val="24"/>
        </w:rPr>
        <w:t>2.1“采购人</w:t>
      </w:r>
      <w:r>
        <w:rPr>
          <w:rFonts w:ascii="宋体" w:hAnsi="宋体" w:eastAsia="宋体" w:cs="宋体"/>
          <w:spacing w:val="-76"/>
          <w:sz w:val="24"/>
          <w:szCs w:val="24"/>
        </w:rPr>
        <w:t xml:space="preserve"> </w:t>
      </w:r>
      <w:r>
        <w:rPr>
          <w:rFonts w:ascii="宋体" w:hAnsi="宋体" w:eastAsia="宋体" w:cs="宋体"/>
          <w:spacing w:val="-2"/>
          <w:sz w:val="24"/>
          <w:szCs w:val="24"/>
        </w:rPr>
        <w:t>”：本次谈判的采购人见《供应商须知前附表》。</w:t>
      </w:r>
    </w:p>
    <w:p w14:paraId="0A23FD30">
      <w:pPr>
        <w:spacing w:before="182" w:line="345" w:lineRule="auto"/>
        <w:ind w:left="503" w:right="852"/>
        <w:rPr>
          <w:rFonts w:ascii="宋体" w:hAnsi="宋体" w:eastAsia="宋体" w:cs="宋体"/>
          <w:sz w:val="24"/>
          <w:szCs w:val="24"/>
        </w:rPr>
      </w:pPr>
      <w:r>
        <w:rPr>
          <w:rFonts w:ascii="宋体" w:hAnsi="宋体" w:eastAsia="宋体" w:cs="宋体"/>
          <w:spacing w:val="-3"/>
          <w:sz w:val="24"/>
          <w:szCs w:val="24"/>
        </w:rPr>
        <w:t>2.2“监管部门</w:t>
      </w:r>
      <w:r>
        <w:rPr>
          <w:rFonts w:ascii="宋体" w:hAnsi="宋体" w:eastAsia="宋体" w:cs="宋体"/>
          <w:spacing w:val="-81"/>
          <w:sz w:val="24"/>
          <w:szCs w:val="24"/>
        </w:rPr>
        <w:t xml:space="preserve"> </w:t>
      </w:r>
      <w:r>
        <w:rPr>
          <w:rFonts w:ascii="宋体" w:hAnsi="宋体" w:eastAsia="宋体" w:cs="宋体"/>
          <w:spacing w:val="-3"/>
          <w:sz w:val="24"/>
          <w:szCs w:val="24"/>
        </w:rPr>
        <w:t>”：本次谈判的监管部门见《供应商须知前附表》。</w:t>
      </w:r>
      <w:r>
        <w:rPr>
          <w:rFonts w:ascii="宋体" w:hAnsi="宋体" w:eastAsia="宋体" w:cs="宋体"/>
          <w:sz w:val="24"/>
          <w:szCs w:val="24"/>
        </w:rPr>
        <w:t xml:space="preserve"> </w:t>
      </w:r>
      <w:r>
        <w:rPr>
          <w:rFonts w:ascii="宋体" w:hAnsi="宋体" w:eastAsia="宋体" w:cs="宋体"/>
          <w:spacing w:val="-2"/>
          <w:sz w:val="24"/>
          <w:szCs w:val="24"/>
        </w:rPr>
        <w:t>2.3“采购人</w:t>
      </w:r>
      <w:r>
        <w:rPr>
          <w:rFonts w:ascii="宋体" w:hAnsi="宋体" w:eastAsia="宋体" w:cs="宋体"/>
          <w:spacing w:val="-76"/>
          <w:sz w:val="24"/>
          <w:szCs w:val="24"/>
        </w:rPr>
        <w:t xml:space="preserve"> </w:t>
      </w:r>
      <w:r>
        <w:rPr>
          <w:rFonts w:ascii="宋体" w:hAnsi="宋体" w:eastAsia="宋体" w:cs="宋体"/>
          <w:spacing w:val="-2"/>
          <w:sz w:val="24"/>
          <w:szCs w:val="24"/>
        </w:rPr>
        <w:t>”：本次谈判的采购人见《供应商须知前附表》。</w:t>
      </w:r>
    </w:p>
    <w:p w14:paraId="66C17B29">
      <w:pPr>
        <w:spacing w:before="39" w:line="344" w:lineRule="auto"/>
        <w:ind w:left="503" w:right="132"/>
        <w:rPr>
          <w:rFonts w:ascii="宋体" w:hAnsi="宋体" w:eastAsia="宋体" w:cs="宋体"/>
          <w:sz w:val="24"/>
          <w:szCs w:val="24"/>
        </w:rPr>
      </w:pPr>
      <w:r>
        <w:rPr>
          <w:rFonts w:ascii="宋体" w:hAnsi="宋体" w:eastAsia="宋体" w:cs="宋体"/>
          <w:spacing w:val="-3"/>
          <w:sz w:val="24"/>
          <w:szCs w:val="24"/>
        </w:rPr>
        <w:t>2.4“供应商</w:t>
      </w:r>
      <w:r>
        <w:rPr>
          <w:rFonts w:ascii="宋体" w:hAnsi="宋体" w:eastAsia="宋体" w:cs="宋体"/>
          <w:spacing w:val="-72"/>
          <w:sz w:val="24"/>
          <w:szCs w:val="24"/>
        </w:rPr>
        <w:t xml:space="preserve"> </w:t>
      </w:r>
      <w:r>
        <w:rPr>
          <w:rFonts w:ascii="宋体" w:hAnsi="宋体" w:eastAsia="宋体" w:cs="宋体"/>
          <w:spacing w:val="-3"/>
          <w:sz w:val="24"/>
          <w:szCs w:val="24"/>
        </w:rPr>
        <w:t>”是指获取本竞争性谈判文件的法人、其他组织或者自然人。</w:t>
      </w:r>
      <w:r>
        <w:rPr>
          <w:rFonts w:ascii="宋体" w:hAnsi="宋体" w:eastAsia="宋体" w:cs="宋体"/>
          <w:sz w:val="24"/>
          <w:szCs w:val="24"/>
        </w:rPr>
        <w:t xml:space="preserve"> </w:t>
      </w:r>
      <w:r>
        <w:rPr>
          <w:rFonts w:ascii="宋体" w:hAnsi="宋体" w:eastAsia="宋体" w:cs="宋体"/>
          <w:spacing w:val="-4"/>
          <w:sz w:val="24"/>
          <w:szCs w:val="24"/>
        </w:rPr>
        <w:t>2.5“谈判供应商</w:t>
      </w:r>
      <w:r>
        <w:rPr>
          <w:rFonts w:ascii="宋体" w:hAnsi="宋体" w:eastAsia="宋体" w:cs="宋体"/>
          <w:spacing w:val="-82"/>
          <w:sz w:val="24"/>
          <w:szCs w:val="24"/>
        </w:rPr>
        <w:t xml:space="preserve"> </w:t>
      </w:r>
      <w:r>
        <w:rPr>
          <w:rFonts w:ascii="宋体" w:hAnsi="宋体" w:eastAsia="宋体" w:cs="宋体"/>
          <w:spacing w:val="-4"/>
          <w:sz w:val="24"/>
          <w:szCs w:val="24"/>
        </w:rPr>
        <w:t>”是指：</w:t>
      </w:r>
    </w:p>
    <w:p w14:paraId="0CC46362">
      <w:pPr>
        <w:spacing w:before="37" w:line="219" w:lineRule="auto"/>
        <w:ind w:left="512"/>
        <w:rPr>
          <w:rFonts w:ascii="宋体" w:hAnsi="宋体" w:eastAsia="宋体" w:cs="宋体"/>
          <w:sz w:val="24"/>
          <w:szCs w:val="24"/>
        </w:rPr>
      </w:pPr>
      <w:r>
        <w:rPr>
          <w:rFonts w:ascii="宋体" w:hAnsi="宋体" w:eastAsia="宋体" w:cs="宋体"/>
          <w:spacing w:val="-1"/>
          <w:sz w:val="24"/>
          <w:szCs w:val="24"/>
        </w:rPr>
        <w:t>（1）符合具备《中华人民共和国政府采购法》第二十二条规定的条件；</w:t>
      </w:r>
    </w:p>
    <w:p w14:paraId="12D75548">
      <w:pPr>
        <w:spacing w:before="181" w:line="219" w:lineRule="auto"/>
        <w:ind w:left="512"/>
        <w:rPr>
          <w:rFonts w:ascii="宋体" w:hAnsi="宋体" w:eastAsia="宋体" w:cs="宋体"/>
          <w:sz w:val="24"/>
          <w:szCs w:val="24"/>
        </w:rPr>
      </w:pPr>
      <w:r>
        <w:rPr>
          <w:rFonts w:ascii="宋体" w:hAnsi="宋体" w:eastAsia="宋体" w:cs="宋体"/>
          <w:spacing w:val="-1"/>
          <w:sz w:val="24"/>
          <w:szCs w:val="24"/>
        </w:rPr>
        <w:t>（2）符合《供应商须知前附表》的相应条件；</w:t>
      </w:r>
    </w:p>
    <w:p w14:paraId="1A25EFCE">
      <w:pPr>
        <w:spacing w:before="184" w:line="219" w:lineRule="auto"/>
        <w:ind w:left="512"/>
        <w:rPr>
          <w:rFonts w:ascii="宋体" w:hAnsi="宋体" w:eastAsia="宋体" w:cs="宋体"/>
          <w:sz w:val="24"/>
          <w:szCs w:val="24"/>
        </w:rPr>
      </w:pPr>
      <w:r>
        <w:rPr>
          <w:rFonts w:ascii="宋体" w:hAnsi="宋体" w:eastAsia="宋体" w:cs="宋体"/>
          <w:spacing w:val="-1"/>
          <w:sz w:val="24"/>
          <w:szCs w:val="24"/>
        </w:rPr>
        <w:t>（3）通过竞争性谈判采购评审标准中资格性和符合性审查的供应商。</w:t>
      </w:r>
    </w:p>
    <w:p w14:paraId="0411DCA1">
      <w:pPr>
        <w:spacing w:before="183" w:line="219" w:lineRule="auto"/>
        <w:ind w:right="32"/>
        <w:jc w:val="right"/>
        <w:rPr>
          <w:rFonts w:ascii="宋体" w:hAnsi="宋体" w:eastAsia="宋体" w:cs="宋体"/>
          <w:sz w:val="24"/>
          <w:szCs w:val="24"/>
        </w:rPr>
      </w:pPr>
      <w:r>
        <w:rPr>
          <w:rFonts w:ascii="宋体" w:hAnsi="宋体" w:eastAsia="宋体" w:cs="宋体"/>
          <w:spacing w:val="-1"/>
          <w:sz w:val="24"/>
          <w:szCs w:val="24"/>
        </w:rPr>
        <w:t>2.6“成交供应商</w:t>
      </w:r>
      <w:r>
        <w:rPr>
          <w:rFonts w:ascii="宋体" w:hAnsi="宋体" w:eastAsia="宋体" w:cs="宋体"/>
          <w:spacing w:val="-88"/>
          <w:sz w:val="24"/>
          <w:szCs w:val="24"/>
        </w:rPr>
        <w:t xml:space="preserve"> </w:t>
      </w:r>
      <w:r>
        <w:rPr>
          <w:rFonts w:ascii="宋体" w:hAnsi="宋体" w:eastAsia="宋体" w:cs="宋体"/>
          <w:spacing w:val="-1"/>
          <w:sz w:val="24"/>
          <w:szCs w:val="24"/>
        </w:rPr>
        <w:t>” 是指经谈判小组评审推荐，采</w:t>
      </w:r>
      <w:r>
        <w:rPr>
          <w:rFonts w:ascii="宋体" w:hAnsi="宋体" w:eastAsia="宋体" w:cs="宋体"/>
          <w:spacing w:val="-2"/>
          <w:sz w:val="24"/>
          <w:szCs w:val="24"/>
        </w:rPr>
        <w:t>购人授予合同的供应商。</w:t>
      </w:r>
    </w:p>
    <w:p w14:paraId="1D4A5F14">
      <w:pPr>
        <w:spacing w:before="181" w:line="219" w:lineRule="auto"/>
        <w:ind w:left="505"/>
        <w:outlineLvl w:val="1"/>
        <w:rPr>
          <w:rFonts w:ascii="宋体" w:hAnsi="宋体" w:eastAsia="宋体" w:cs="宋体"/>
          <w:sz w:val="24"/>
          <w:szCs w:val="24"/>
        </w:rPr>
      </w:pPr>
      <w:bookmarkStart w:id="115" w:name="bookmark29"/>
      <w:bookmarkEnd w:id="115"/>
      <w:bookmarkStart w:id="116" w:name="bookmark30"/>
      <w:bookmarkEnd w:id="116"/>
      <w:r>
        <w:rPr>
          <w:rFonts w:ascii="宋体" w:hAnsi="宋体" w:eastAsia="宋体" w:cs="宋体"/>
          <w:b/>
          <w:bCs/>
          <w:spacing w:val="-4"/>
          <w:sz w:val="24"/>
          <w:szCs w:val="24"/>
        </w:rPr>
        <w:t>3.工程、货物及服务</w:t>
      </w:r>
    </w:p>
    <w:p w14:paraId="7AC997ED">
      <w:pPr>
        <w:spacing w:before="180" w:line="347" w:lineRule="auto"/>
        <w:ind w:left="20" w:right="92" w:firstLine="484"/>
        <w:rPr>
          <w:rFonts w:ascii="宋体" w:hAnsi="宋体" w:eastAsia="宋体" w:cs="宋体"/>
          <w:sz w:val="24"/>
          <w:szCs w:val="24"/>
        </w:rPr>
      </w:pPr>
      <w:r>
        <w:rPr>
          <w:rFonts w:ascii="宋体" w:hAnsi="宋体" w:eastAsia="宋体" w:cs="宋体"/>
          <w:spacing w:val="-1"/>
          <w:sz w:val="24"/>
          <w:szCs w:val="24"/>
        </w:rPr>
        <w:t>3.1“工程</w:t>
      </w:r>
      <w:r>
        <w:rPr>
          <w:rFonts w:ascii="宋体" w:hAnsi="宋体" w:eastAsia="宋体" w:cs="宋体"/>
          <w:spacing w:val="-88"/>
          <w:sz w:val="24"/>
          <w:szCs w:val="24"/>
        </w:rPr>
        <w:t xml:space="preserve"> </w:t>
      </w:r>
      <w:r>
        <w:rPr>
          <w:rFonts w:ascii="宋体" w:hAnsi="宋体" w:eastAsia="宋体" w:cs="宋体"/>
          <w:spacing w:val="-1"/>
          <w:sz w:val="24"/>
          <w:szCs w:val="24"/>
        </w:rPr>
        <w:t>”是指建设工程，包括建筑物和</w:t>
      </w:r>
      <w:r>
        <w:rPr>
          <w:rFonts w:ascii="宋体" w:hAnsi="宋体" w:eastAsia="宋体" w:cs="宋体"/>
          <w:spacing w:val="-2"/>
          <w:sz w:val="24"/>
          <w:szCs w:val="24"/>
        </w:rPr>
        <w:t>构筑物的新建、改建、扩建及其</w:t>
      </w:r>
      <w:r>
        <w:rPr>
          <w:rFonts w:ascii="宋体" w:hAnsi="宋体" w:eastAsia="宋体" w:cs="宋体"/>
          <w:sz w:val="24"/>
          <w:szCs w:val="24"/>
        </w:rPr>
        <w:t xml:space="preserve"> </w:t>
      </w:r>
      <w:r>
        <w:rPr>
          <w:rFonts w:ascii="宋体" w:hAnsi="宋体" w:eastAsia="宋体" w:cs="宋体"/>
          <w:spacing w:val="-1"/>
          <w:sz w:val="24"/>
          <w:szCs w:val="24"/>
        </w:rPr>
        <w:t>相关的装修、拆除、修缮等。</w:t>
      </w:r>
    </w:p>
    <w:p w14:paraId="1960230B">
      <w:pPr>
        <w:spacing w:before="35" w:line="345" w:lineRule="auto"/>
        <w:ind w:left="22" w:right="92" w:firstLine="482"/>
        <w:rPr>
          <w:rFonts w:ascii="宋体" w:hAnsi="宋体" w:eastAsia="宋体" w:cs="宋体"/>
          <w:sz w:val="24"/>
          <w:szCs w:val="24"/>
        </w:rPr>
      </w:pPr>
      <w:r>
        <w:rPr>
          <w:rFonts w:ascii="宋体" w:hAnsi="宋体" w:eastAsia="宋体" w:cs="宋体"/>
          <w:spacing w:val="-1"/>
          <w:sz w:val="24"/>
          <w:szCs w:val="24"/>
        </w:rPr>
        <w:t>3.2“货物</w:t>
      </w:r>
      <w:r>
        <w:rPr>
          <w:rFonts w:ascii="宋体" w:hAnsi="宋体" w:eastAsia="宋体" w:cs="宋体"/>
          <w:spacing w:val="-88"/>
          <w:sz w:val="24"/>
          <w:szCs w:val="24"/>
        </w:rPr>
        <w:t xml:space="preserve"> </w:t>
      </w:r>
      <w:r>
        <w:rPr>
          <w:rFonts w:ascii="宋体" w:hAnsi="宋体" w:eastAsia="宋体" w:cs="宋体"/>
          <w:spacing w:val="-1"/>
          <w:sz w:val="24"/>
          <w:szCs w:val="24"/>
        </w:rPr>
        <w:t>”是指各种形态和种类的物品，</w:t>
      </w:r>
      <w:r>
        <w:rPr>
          <w:rFonts w:ascii="宋体" w:hAnsi="宋体" w:eastAsia="宋体" w:cs="宋体"/>
          <w:spacing w:val="-2"/>
          <w:sz w:val="24"/>
          <w:szCs w:val="24"/>
        </w:rPr>
        <w:t>包括原材料、燃料、设备、产品</w:t>
      </w:r>
      <w:r>
        <w:rPr>
          <w:rFonts w:ascii="宋体" w:hAnsi="宋体" w:eastAsia="宋体" w:cs="宋体"/>
          <w:sz w:val="24"/>
          <w:szCs w:val="24"/>
        </w:rPr>
        <w:t xml:space="preserve"> </w:t>
      </w:r>
      <w:r>
        <w:rPr>
          <w:rFonts w:ascii="宋体" w:hAnsi="宋体" w:eastAsia="宋体" w:cs="宋体"/>
          <w:spacing w:val="-6"/>
          <w:sz w:val="24"/>
          <w:szCs w:val="24"/>
        </w:rPr>
        <w:t>等。</w:t>
      </w:r>
    </w:p>
    <w:p w14:paraId="10BF7B60">
      <w:pPr>
        <w:spacing w:before="36" w:line="350" w:lineRule="auto"/>
        <w:ind w:left="20" w:right="12" w:firstLine="484"/>
        <w:jc w:val="both"/>
        <w:rPr>
          <w:rFonts w:ascii="宋体" w:hAnsi="宋体" w:eastAsia="宋体" w:cs="宋体"/>
          <w:sz w:val="24"/>
          <w:szCs w:val="24"/>
        </w:rPr>
      </w:pPr>
      <w:r>
        <w:rPr>
          <w:rFonts w:ascii="宋体" w:hAnsi="宋体" w:eastAsia="宋体" w:cs="宋体"/>
          <w:spacing w:val="-1"/>
          <w:sz w:val="24"/>
          <w:szCs w:val="24"/>
        </w:rPr>
        <w:t>3.3“服务</w:t>
      </w:r>
      <w:r>
        <w:rPr>
          <w:rFonts w:ascii="宋体" w:hAnsi="宋体" w:eastAsia="宋体" w:cs="宋体"/>
          <w:spacing w:val="-88"/>
          <w:sz w:val="24"/>
          <w:szCs w:val="24"/>
        </w:rPr>
        <w:t xml:space="preserve"> </w:t>
      </w:r>
      <w:r>
        <w:rPr>
          <w:rFonts w:ascii="宋体" w:hAnsi="宋体" w:eastAsia="宋体" w:cs="宋体"/>
          <w:spacing w:val="-1"/>
          <w:sz w:val="24"/>
          <w:szCs w:val="24"/>
        </w:rPr>
        <w:t>”是指是指除货物（指各种形态</w:t>
      </w:r>
      <w:r>
        <w:rPr>
          <w:rFonts w:ascii="宋体" w:hAnsi="宋体" w:eastAsia="宋体" w:cs="宋体"/>
          <w:spacing w:val="-2"/>
          <w:sz w:val="24"/>
          <w:szCs w:val="24"/>
        </w:rPr>
        <w:t>和种类的物品，包括原材料、燃</w:t>
      </w:r>
      <w:r>
        <w:rPr>
          <w:rFonts w:ascii="宋体" w:hAnsi="宋体" w:eastAsia="宋体" w:cs="宋体"/>
          <w:sz w:val="24"/>
          <w:szCs w:val="24"/>
        </w:rPr>
        <w:t xml:space="preserve"> </w:t>
      </w:r>
      <w:r>
        <w:rPr>
          <w:rFonts w:ascii="宋体" w:hAnsi="宋体" w:eastAsia="宋体" w:cs="宋体"/>
          <w:spacing w:val="-1"/>
          <w:sz w:val="24"/>
          <w:szCs w:val="24"/>
        </w:rPr>
        <w:t>料、设备、产品等）和工程（指建设工程，</w:t>
      </w:r>
      <w:r>
        <w:rPr>
          <w:rFonts w:ascii="宋体" w:hAnsi="宋体" w:eastAsia="宋体" w:cs="宋体"/>
          <w:spacing w:val="-2"/>
          <w:sz w:val="24"/>
          <w:szCs w:val="24"/>
        </w:rPr>
        <w:t>包括建筑物和构筑物的新建、改建、</w:t>
      </w:r>
      <w:r>
        <w:rPr>
          <w:rFonts w:ascii="宋体" w:hAnsi="宋体" w:eastAsia="宋体" w:cs="宋体"/>
          <w:sz w:val="24"/>
          <w:szCs w:val="24"/>
        </w:rPr>
        <w:t xml:space="preserve"> </w:t>
      </w:r>
      <w:r>
        <w:rPr>
          <w:rFonts w:ascii="宋体" w:hAnsi="宋体" w:eastAsia="宋体" w:cs="宋体"/>
          <w:spacing w:val="-1"/>
          <w:sz w:val="24"/>
          <w:szCs w:val="24"/>
        </w:rPr>
        <w:t>扩建及其相关的装修、拆除、修缮等）以外的其他政府采购对象。</w:t>
      </w:r>
    </w:p>
    <w:p w14:paraId="23367C7E">
      <w:pPr>
        <w:spacing w:before="35" w:line="220" w:lineRule="auto"/>
        <w:ind w:left="499"/>
        <w:outlineLvl w:val="1"/>
        <w:rPr>
          <w:rFonts w:ascii="宋体" w:hAnsi="宋体" w:eastAsia="宋体" w:cs="宋体"/>
          <w:sz w:val="24"/>
          <w:szCs w:val="24"/>
        </w:rPr>
      </w:pPr>
      <w:bookmarkStart w:id="117" w:name="bookmark32"/>
      <w:bookmarkEnd w:id="117"/>
      <w:bookmarkStart w:id="118" w:name="bookmark31"/>
      <w:bookmarkEnd w:id="118"/>
      <w:r>
        <w:rPr>
          <w:rFonts w:ascii="宋体" w:hAnsi="宋体" w:eastAsia="宋体" w:cs="宋体"/>
          <w:b/>
          <w:bCs/>
          <w:spacing w:val="-5"/>
          <w:sz w:val="24"/>
          <w:szCs w:val="24"/>
        </w:rPr>
        <w:t>4.费用</w:t>
      </w:r>
    </w:p>
    <w:p w14:paraId="12A21201">
      <w:pPr>
        <w:spacing w:before="183" w:line="344" w:lineRule="auto"/>
        <w:ind w:left="19" w:firstLine="480"/>
        <w:rPr>
          <w:rFonts w:ascii="宋体" w:hAnsi="宋体" w:eastAsia="宋体" w:cs="宋体"/>
          <w:sz w:val="24"/>
          <w:szCs w:val="24"/>
        </w:rPr>
      </w:pPr>
      <w:r>
        <w:rPr>
          <w:rFonts w:ascii="宋体" w:hAnsi="宋体" w:eastAsia="宋体" w:cs="宋体"/>
          <w:spacing w:val="-5"/>
          <w:sz w:val="24"/>
          <w:szCs w:val="24"/>
        </w:rPr>
        <w:t>4.1供应商应承担所有与准备和参加谈判有关的费用，不论谈判的结果如何，</w:t>
      </w:r>
      <w:r>
        <w:rPr>
          <w:rFonts w:ascii="宋体" w:hAnsi="宋体" w:eastAsia="宋体" w:cs="宋体"/>
          <w:spacing w:val="18"/>
          <w:sz w:val="24"/>
          <w:szCs w:val="24"/>
        </w:rPr>
        <w:t xml:space="preserve"> </w:t>
      </w:r>
      <w:r>
        <w:rPr>
          <w:rFonts w:ascii="宋体" w:hAnsi="宋体" w:eastAsia="宋体" w:cs="宋体"/>
          <w:spacing w:val="-1"/>
          <w:sz w:val="24"/>
          <w:szCs w:val="24"/>
        </w:rPr>
        <w:t>采购人和采购人均无义务和责任承担这些费用。</w:t>
      </w:r>
    </w:p>
    <w:p w14:paraId="1794B985">
      <w:pPr>
        <w:spacing w:before="38" w:line="219" w:lineRule="auto"/>
        <w:ind w:left="514"/>
        <w:outlineLvl w:val="1"/>
        <w:rPr>
          <w:rFonts w:ascii="宋体" w:hAnsi="宋体" w:eastAsia="宋体" w:cs="宋体"/>
          <w:sz w:val="24"/>
          <w:szCs w:val="24"/>
        </w:rPr>
      </w:pPr>
      <w:bookmarkStart w:id="119" w:name="bookmark33"/>
      <w:bookmarkEnd w:id="119"/>
      <w:bookmarkStart w:id="120" w:name="bookmark34"/>
      <w:bookmarkEnd w:id="120"/>
      <w:r>
        <w:rPr>
          <w:rFonts w:ascii="宋体" w:hAnsi="宋体" w:eastAsia="宋体" w:cs="宋体"/>
          <w:b/>
          <w:bCs/>
          <w:spacing w:val="-4"/>
          <w:sz w:val="24"/>
          <w:szCs w:val="24"/>
        </w:rPr>
        <w:t>（二）竞争性谈判文件</w:t>
      </w:r>
    </w:p>
    <w:p w14:paraId="3146FBE8">
      <w:pPr>
        <w:spacing w:before="181" w:line="219" w:lineRule="auto"/>
        <w:ind w:left="505"/>
        <w:outlineLvl w:val="1"/>
        <w:rPr>
          <w:rFonts w:ascii="宋体" w:hAnsi="宋体" w:eastAsia="宋体" w:cs="宋体"/>
          <w:sz w:val="24"/>
          <w:szCs w:val="24"/>
        </w:rPr>
      </w:pPr>
      <w:bookmarkStart w:id="121" w:name="bookmark35"/>
      <w:bookmarkEnd w:id="121"/>
      <w:bookmarkStart w:id="122" w:name="bookmark36"/>
      <w:bookmarkEnd w:id="122"/>
      <w:r>
        <w:rPr>
          <w:rFonts w:ascii="宋体" w:hAnsi="宋体" w:eastAsia="宋体" w:cs="宋体"/>
          <w:b/>
          <w:bCs/>
          <w:spacing w:val="-3"/>
          <w:sz w:val="24"/>
          <w:szCs w:val="24"/>
        </w:rPr>
        <w:t>5.竞争性谈判文件的构成</w:t>
      </w:r>
    </w:p>
    <w:p w14:paraId="6616A44E">
      <w:pPr>
        <w:spacing w:before="183" w:line="219" w:lineRule="auto"/>
        <w:ind w:left="505"/>
        <w:rPr>
          <w:rFonts w:ascii="宋体" w:hAnsi="宋体" w:eastAsia="宋体" w:cs="宋体"/>
          <w:sz w:val="24"/>
          <w:szCs w:val="24"/>
        </w:rPr>
      </w:pPr>
      <w:r>
        <w:rPr>
          <w:rFonts w:ascii="宋体" w:hAnsi="宋体" w:eastAsia="宋体" w:cs="宋体"/>
          <w:spacing w:val="-2"/>
          <w:sz w:val="24"/>
          <w:szCs w:val="24"/>
        </w:rPr>
        <w:t>5.1本竞争性谈判文件包括：</w:t>
      </w:r>
    </w:p>
    <w:p w14:paraId="517400F4">
      <w:pPr>
        <w:spacing w:before="183" w:line="218" w:lineRule="auto"/>
        <w:ind w:left="512"/>
        <w:rPr>
          <w:rFonts w:ascii="宋体" w:hAnsi="宋体" w:eastAsia="宋体" w:cs="宋体"/>
          <w:sz w:val="24"/>
          <w:szCs w:val="24"/>
        </w:rPr>
      </w:pPr>
      <w:r>
        <w:rPr>
          <w:rFonts w:ascii="宋体" w:hAnsi="宋体" w:eastAsia="宋体" w:cs="宋体"/>
          <w:spacing w:val="-2"/>
          <w:sz w:val="24"/>
          <w:szCs w:val="24"/>
        </w:rPr>
        <w:t>（1）谈判公告（代谈判邀请函）</w:t>
      </w:r>
    </w:p>
    <w:p w14:paraId="13BC1ABF">
      <w:pPr>
        <w:spacing w:before="182" w:line="219" w:lineRule="auto"/>
        <w:ind w:left="512"/>
        <w:rPr>
          <w:rFonts w:ascii="宋体" w:hAnsi="宋体" w:eastAsia="宋体" w:cs="宋体"/>
          <w:sz w:val="24"/>
          <w:szCs w:val="24"/>
        </w:rPr>
      </w:pPr>
      <w:r>
        <w:rPr>
          <w:rFonts w:ascii="宋体" w:hAnsi="宋体" w:eastAsia="宋体" w:cs="宋体"/>
          <w:spacing w:val="-3"/>
          <w:sz w:val="24"/>
          <w:szCs w:val="24"/>
        </w:rPr>
        <w:t>（2）供应商须知</w:t>
      </w:r>
    </w:p>
    <w:p w14:paraId="3727126E">
      <w:pPr>
        <w:spacing w:line="219" w:lineRule="auto"/>
        <w:rPr>
          <w:rFonts w:ascii="宋体" w:hAnsi="宋体" w:eastAsia="宋体" w:cs="宋体"/>
          <w:sz w:val="24"/>
          <w:szCs w:val="24"/>
        </w:rPr>
        <w:sectPr>
          <w:headerReference r:id="rId18" w:type="default"/>
          <w:footerReference r:id="rId19" w:type="default"/>
          <w:pgSz w:w="11907" w:h="16840"/>
          <w:pgMar w:top="1190" w:right="1736" w:bottom="1170" w:left="1786" w:header="917" w:footer="898" w:gutter="0"/>
          <w:cols w:space="720" w:num="1"/>
        </w:sectPr>
      </w:pPr>
    </w:p>
    <w:p w14:paraId="682DF1AE">
      <w:pPr>
        <w:spacing w:before="283" w:line="219" w:lineRule="auto"/>
        <w:ind w:left="512"/>
        <w:rPr>
          <w:rFonts w:ascii="宋体" w:hAnsi="宋体" w:eastAsia="宋体" w:cs="宋体"/>
          <w:sz w:val="24"/>
          <w:szCs w:val="24"/>
        </w:rPr>
      </w:pPr>
      <w:r>
        <w:rPr>
          <w:rFonts w:ascii="宋体" w:hAnsi="宋体" w:eastAsia="宋体" w:cs="宋体"/>
          <w:spacing w:val="-3"/>
          <w:sz w:val="24"/>
          <w:szCs w:val="24"/>
        </w:rPr>
        <w:t>（3）项目采购需求</w:t>
      </w:r>
    </w:p>
    <w:p w14:paraId="4B59CEC8">
      <w:pPr>
        <w:spacing w:before="184" w:line="219" w:lineRule="auto"/>
        <w:ind w:left="512"/>
        <w:rPr>
          <w:rFonts w:ascii="宋体" w:hAnsi="宋体" w:eastAsia="宋体" w:cs="宋体"/>
          <w:sz w:val="24"/>
          <w:szCs w:val="24"/>
        </w:rPr>
      </w:pPr>
      <w:r>
        <w:rPr>
          <w:rFonts w:ascii="宋体" w:hAnsi="宋体" w:eastAsia="宋体" w:cs="宋体"/>
          <w:spacing w:val="-3"/>
          <w:sz w:val="24"/>
          <w:szCs w:val="24"/>
        </w:rPr>
        <w:t>（4）合同主要条款</w:t>
      </w:r>
    </w:p>
    <w:p w14:paraId="3A83F297">
      <w:pPr>
        <w:spacing w:before="180" w:line="220" w:lineRule="auto"/>
        <w:ind w:left="512"/>
        <w:rPr>
          <w:rFonts w:ascii="宋体" w:hAnsi="宋体" w:eastAsia="宋体" w:cs="宋体"/>
          <w:sz w:val="24"/>
          <w:szCs w:val="24"/>
        </w:rPr>
      </w:pPr>
      <w:r>
        <w:rPr>
          <w:rFonts w:ascii="宋体" w:hAnsi="宋体" w:eastAsia="宋体" w:cs="宋体"/>
          <w:spacing w:val="-3"/>
          <w:sz w:val="24"/>
          <w:szCs w:val="24"/>
        </w:rPr>
        <w:t>（5）评审标准</w:t>
      </w:r>
    </w:p>
    <w:p w14:paraId="2FF09523">
      <w:pPr>
        <w:spacing w:before="182" w:line="219" w:lineRule="auto"/>
        <w:ind w:left="512"/>
        <w:rPr>
          <w:rFonts w:ascii="宋体" w:hAnsi="宋体" w:eastAsia="宋体" w:cs="宋体"/>
          <w:sz w:val="24"/>
          <w:szCs w:val="24"/>
        </w:rPr>
      </w:pPr>
      <w:r>
        <w:rPr>
          <w:rFonts w:ascii="宋体" w:hAnsi="宋体" w:eastAsia="宋体" w:cs="宋体"/>
          <w:spacing w:val="-3"/>
          <w:sz w:val="24"/>
          <w:szCs w:val="24"/>
        </w:rPr>
        <w:t>（6）响应文件格式</w:t>
      </w:r>
    </w:p>
    <w:p w14:paraId="43D90166">
      <w:pPr>
        <w:spacing w:before="179" w:line="219" w:lineRule="auto"/>
        <w:ind w:left="512"/>
        <w:rPr>
          <w:rFonts w:ascii="宋体" w:hAnsi="宋体" w:eastAsia="宋体" w:cs="宋体"/>
          <w:sz w:val="24"/>
          <w:szCs w:val="24"/>
        </w:rPr>
      </w:pPr>
      <w:r>
        <w:rPr>
          <w:rFonts w:ascii="宋体" w:hAnsi="宋体" w:eastAsia="宋体" w:cs="宋体"/>
          <w:spacing w:val="-1"/>
          <w:sz w:val="24"/>
          <w:szCs w:val="24"/>
        </w:rPr>
        <w:t>（7）采购过程中由采购人发出的澄清和修正文件</w:t>
      </w:r>
    </w:p>
    <w:p w14:paraId="62B69924">
      <w:pPr>
        <w:spacing w:before="184" w:line="219" w:lineRule="auto"/>
        <w:ind w:left="512"/>
        <w:rPr>
          <w:rFonts w:ascii="宋体" w:hAnsi="宋体" w:eastAsia="宋体" w:cs="宋体"/>
          <w:sz w:val="24"/>
          <w:szCs w:val="24"/>
        </w:rPr>
      </w:pPr>
      <w:r>
        <w:rPr>
          <w:rFonts w:ascii="宋体" w:hAnsi="宋体" w:eastAsia="宋体" w:cs="宋体"/>
          <w:spacing w:val="-1"/>
          <w:sz w:val="24"/>
          <w:szCs w:val="24"/>
        </w:rPr>
        <w:t>（8）谈判小组在谈判过程中发出的对本谈判文件的实质性变动</w:t>
      </w:r>
    </w:p>
    <w:p w14:paraId="55CA2867">
      <w:pPr>
        <w:spacing w:before="181" w:line="219" w:lineRule="auto"/>
        <w:ind w:left="502"/>
        <w:outlineLvl w:val="1"/>
        <w:rPr>
          <w:rFonts w:ascii="宋体" w:hAnsi="宋体" w:eastAsia="宋体" w:cs="宋体"/>
          <w:sz w:val="24"/>
          <w:szCs w:val="24"/>
        </w:rPr>
      </w:pPr>
      <w:bookmarkStart w:id="123" w:name="bookmark38"/>
      <w:bookmarkEnd w:id="123"/>
      <w:bookmarkStart w:id="124" w:name="bookmark37"/>
      <w:bookmarkEnd w:id="124"/>
      <w:r>
        <w:rPr>
          <w:rFonts w:ascii="宋体" w:hAnsi="宋体" w:eastAsia="宋体" w:cs="宋体"/>
          <w:b/>
          <w:bCs/>
          <w:spacing w:val="-3"/>
          <w:sz w:val="24"/>
          <w:szCs w:val="24"/>
        </w:rPr>
        <w:t>6.谈判文件的澄清或修改</w:t>
      </w:r>
    </w:p>
    <w:p w14:paraId="50AE39D8">
      <w:pPr>
        <w:spacing w:before="184" w:line="350" w:lineRule="auto"/>
        <w:ind w:left="23" w:right="48" w:firstLine="479"/>
        <w:jc w:val="both"/>
        <w:rPr>
          <w:rFonts w:ascii="宋体" w:hAnsi="宋体" w:eastAsia="宋体" w:cs="宋体"/>
          <w:sz w:val="24"/>
          <w:szCs w:val="24"/>
        </w:rPr>
      </w:pPr>
      <w:r>
        <w:rPr>
          <w:rFonts w:ascii="宋体" w:hAnsi="宋体" w:eastAsia="宋体" w:cs="宋体"/>
          <w:sz w:val="24"/>
          <w:szCs w:val="24"/>
        </w:rPr>
        <w:t>6.1提交响应文件截止之日前，采购人、采购</w:t>
      </w:r>
      <w:r>
        <w:rPr>
          <w:rFonts w:ascii="宋体" w:hAnsi="宋体" w:eastAsia="宋体" w:cs="宋体"/>
          <w:spacing w:val="-1"/>
          <w:sz w:val="24"/>
          <w:szCs w:val="24"/>
        </w:rPr>
        <w:t>人或者谈判小组可以对已发出</w:t>
      </w:r>
      <w:r>
        <w:rPr>
          <w:rFonts w:ascii="宋体" w:hAnsi="宋体" w:eastAsia="宋体" w:cs="宋体"/>
          <w:sz w:val="24"/>
          <w:szCs w:val="24"/>
        </w:rPr>
        <w:t xml:space="preserve"> </w:t>
      </w:r>
      <w:r>
        <w:rPr>
          <w:rFonts w:ascii="宋体" w:hAnsi="宋体" w:eastAsia="宋体" w:cs="宋体"/>
          <w:spacing w:val="-3"/>
          <w:sz w:val="24"/>
          <w:szCs w:val="24"/>
        </w:rPr>
        <w:t>的谈判文件进行必要的澄清或者修改，澄清或者修改的内容作为谈判文件的组成</w:t>
      </w:r>
      <w:r>
        <w:rPr>
          <w:rFonts w:ascii="宋体" w:hAnsi="宋体" w:eastAsia="宋体" w:cs="宋体"/>
          <w:spacing w:val="2"/>
          <w:sz w:val="24"/>
          <w:szCs w:val="24"/>
        </w:rPr>
        <w:t xml:space="preserve"> </w:t>
      </w:r>
      <w:r>
        <w:rPr>
          <w:rFonts w:ascii="宋体" w:hAnsi="宋体" w:eastAsia="宋体" w:cs="宋体"/>
          <w:spacing w:val="-5"/>
          <w:sz w:val="24"/>
          <w:szCs w:val="24"/>
        </w:rPr>
        <w:t>部分。</w:t>
      </w:r>
    </w:p>
    <w:p w14:paraId="778C6337">
      <w:pPr>
        <w:spacing w:before="32" w:line="353" w:lineRule="auto"/>
        <w:ind w:left="18" w:right="80" w:firstLine="483"/>
        <w:jc w:val="both"/>
        <w:rPr>
          <w:rFonts w:ascii="宋体" w:hAnsi="宋体" w:eastAsia="宋体" w:cs="宋体"/>
          <w:sz w:val="24"/>
          <w:szCs w:val="24"/>
        </w:rPr>
      </w:pPr>
      <w:r>
        <w:rPr>
          <w:rFonts w:ascii="宋体" w:hAnsi="宋体" w:eastAsia="宋体" w:cs="宋体"/>
          <w:sz w:val="24"/>
          <w:szCs w:val="24"/>
        </w:rPr>
        <w:t>6.2对谈判文件澄清或者修改的内容可能影响</w:t>
      </w:r>
      <w:r>
        <w:rPr>
          <w:rFonts w:ascii="宋体" w:hAnsi="宋体" w:eastAsia="宋体" w:cs="宋体"/>
          <w:spacing w:val="-1"/>
          <w:sz w:val="24"/>
          <w:szCs w:val="24"/>
        </w:rPr>
        <w:t>响应文件编制的，采购人、采</w:t>
      </w:r>
      <w:r>
        <w:rPr>
          <w:rFonts w:ascii="宋体" w:hAnsi="宋体" w:eastAsia="宋体" w:cs="宋体"/>
          <w:sz w:val="24"/>
          <w:szCs w:val="24"/>
        </w:rPr>
        <w:t xml:space="preserve"> 购人代表或者谈判小组应当在提交响应文件截止之日3个工</w:t>
      </w:r>
      <w:r>
        <w:rPr>
          <w:rFonts w:ascii="宋体" w:hAnsi="宋体" w:eastAsia="宋体" w:cs="宋体"/>
          <w:spacing w:val="-1"/>
          <w:sz w:val="24"/>
          <w:szCs w:val="24"/>
        </w:rPr>
        <w:t>作日前，以书面形式</w:t>
      </w:r>
      <w:r>
        <w:rPr>
          <w:rFonts w:ascii="宋体" w:hAnsi="宋体" w:eastAsia="宋体" w:cs="宋体"/>
          <w:sz w:val="24"/>
          <w:szCs w:val="24"/>
        </w:rPr>
        <w:t xml:space="preserve"> 通知所有接收谈判文件的供应商，不足3个工作日的，应当</w:t>
      </w:r>
      <w:r>
        <w:rPr>
          <w:rFonts w:ascii="宋体" w:hAnsi="宋体" w:eastAsia="宋体" w:cs="宋体"/>
          <w:spacing w:val="-1"/>
          <w:sz w:val="24"/>
          <w:szCs w:val="24"/>
        </w:rPr>
        <w:t>顺延提交首次响应文</w:t>
      </w:r>
      <w:r>
        <w:rPr>
          <w:rFonts w:ascii="宋体" w:hAnsi="宋体" w:eastAsia="宋体" w:cs="宋体"/>
          <w:sz w:val="24"/>
          <w:szCs w:val="24"/>
        </w:rPr>
        <w:t xml:space="preserve"> </w:t>
      </w:r>
      <w:r>
        <w:rPr>
          <w:rFonts w:ascii="宋体" w:hAnsi="宋体" w:eastAsia="宋体" w:cs="宋体"/>
          <w:spacing w:val="-2"/>
          <w:sz w:val="24"/>
          <w:szCs w:val="24"/>
        </w:rPr>
        <w:t>件截止时间。</w:t>
      </w:r>
    </w:p>
    <w:p w14:paraId="4D80BCAC">
      <w:pPr>
        <w:spacing w:before="37" w:line="344" w:lineRule="auto"/>
        <w:ind w:left="49" w:right="48" w:firstLine="452"/>
        <w:rPr>
          <w:rFonts w:ascii="宋体" w:hAnsi="宋体" w:eastAsia="宋体" w:cs="宋体"/>
          <w:sz w:val="24"/>
          <w:szCs w:val="24"/>
        </w:rPr>
      </w:pPr>
      <w:r>
        <w:rPr>
          <w:rFonts w:ascii="宋体" w:hAnsi="宋体" w:eastAsia="宋体" w:cs="宋体"/>
          <w:spacing w:val="-3"/>
          <w:sz w:val="24"/>
          <w:szCs w:val="24"/>
        </w:rPr>
        <w:t>6.3 供应商在收到澄清或者修改通知后，应在供应商须知前附表规定的时间</w:t>
      </w:r>
      <w:r>
        <w:rPr>
          <w:rFonts w:ascii="宋体" w:hAnsi="宋体" w:eastAsia="宋体" w:cs="宋体"/>
          <w:spacing w:val="3"/>
          <w:sz w:val="24"/>
          <w:szCs w:val="24"/>
        </w:rPr>
        <w:t xml:space="preserve"> </w:t>
      </w:r>
      <w:r>
        <w:rPr>
          <w:rFonts w:ascii="宋体" w:hAnsi="宋体" w:eastAsia="宋体" w:cs="宋体"/>
          <w:spacing w:val="-1"/>
          <w:sz w:val="24"/>
          <w:szCs w:val="24"/>
        </w:rPr>
        <w:t>内以书面形式通知采购人或采购人，确认已收到该</w:t>
      </w:r>
      <w:r>
        <w:rPr>
          <w:rFonts w:ascii="宋体" w:hAnsi="宋体" w:eastAsia="宋体" w:cs="宋体"/>
          <w:spacing w:val="-2"/>
          <w:sz w:val="24"/>
          <w:szCs w:val="24"/>
        </w:rPr>
        <w:t>澄清或者修改通知。</w:t>
      </w:r>
    </w:p>
    <w:p w14:paraId="0FEAF1D7">
      <w:pPr>
        <w:spacing w:before="38" w:line="219" w:lineRule="auto"/>
        <w:ind w:left="506"/>
        <w:outlineLvl w:val="1"/>
        <w:rPr>
          <w:rFonts w:ascii="宋体" w:hAnsi="宋体" w:eastAsia="宋体" w:cs="宋体"/>
          <w:sz w:val="24"/>
          <w:szCs w:val="24"/>
        </w:rPr>
      </w:pPr>
      <w:bookmarkStart w:id="125" w:name="bookmark39"/>
      <w:bookmarkEnd w:id="125"/>
      <w:bookmarkStart w:id="126" w:name="bookmark40"/>
      <w:bookmarkEnd w:id="126"/>
      <w:r>
        <w:rPr>
          <w:rFonts w:ascii="宋体" w:hAnsi="宋体" w:eastAsia="宋体" w:cs="宋体"/>
          <w:b/>
          <w:bCs/>
          <w:spacing w:val="-5"/>
          <w:sz w:val="24"/>
          <w:szCs w:val="24"/>
        </w:rPr>
        <w:t>7.现场踏勘</w:t>
      </w:r>
    </w:p>
    <w:p w14:paraId="61A3C552">
      <w:pPr>
        <w:spacing w:before="181" w:line="289" w:lineRule="auto"/>
        <w:ind w:left="26" w:right="48" w:firstLine="480"/>
        <w:rPr>
          <w:rFonts w:ascii="宋体" w:hAnsi="宋体" w:eastAsia="宋体" w:cs="宋体"/>
          <w:sz w:val="24"/>
          <w:szCs w:val="24"/>
        </w:rPr>
      </w:pPr>
      <w:r>
        <w:rPr>
          <w:rFonts w:ascii="宋体" w:hAnsi="宋体" w:eastAsia="宋体" w:cs="宋体"/>
          <w:spacing w:val="-3"/>
          <w:sz w:val="24"/>
          <w:szCs w:val="24"/>
        </w:rPr>
        <w:t>7.1 供应商须知前附表规定组织踏勘现场的，采购人按供应商须知前附表规</w:t>
      </w:r>
      <w:r>
        <w:rPr>
          <w:rFonts w:ascii="宋体" w:hAnsi="宋体" w:eastAsia="宋体" w:cs="宋体"/>
          <w:sz w:val="24"/>
          <w:szCs w:val="24"/>
        </w:rPr>
        <w:t xml:space="preserve"> </w:t>
      </w:r>
      <w:r>
        <w:rPr>
          <w:rFonts w:ascii="宋体" w:hAnsi="宋体" w:eastAsia="宋体" w:cs="宋体"/>
          <w:spacing w:val="-1"/>
          <w:sz w:val="24"/>
          <w:szCs w:val="24"/>
        </w:rPr>
        <w:t>定的时间、地点组织供应商踏勘项目现场。</w:t>
      </w:r>
    </w:p>
    <w:p w14:paraId="0E82081B">
      <w:pPr>
        <w:spacing w:before="181" w:line="219" w:lineRule="auto"/>
        <w:ind w:left="506"/>
        <w:rPr>
          <w:rFonts w:ascii="宋体" w:hAnsi="宋体" w:eastAsia="宋体" w:cs="宋体"/>
          <w:sz w:val="24"/>
          <w:szCs w:val="24"/>
        </w:rPr>
      </w:pPr>
      <w:r>
        <w:rPr>
          <w:rFonts w:ascii="宋体" w:hAnsi="宋体" w:eastAsia="宋体" w:cs="宋体"/>
          <w:spacing w:val="-1"/>
          <w:sz w:val="24"/>
          <w:szCs w:val="24"/>
        </w:rPr>
        <w:t>7.2 供应商踏勘现场发生的费用自理。</w:t>
      </w:r>
    </w:p>
    <w:p w14:paraId="1A44172D">
      <w:pPr>
        <w:spacing w:before="183" w:line="289" w:lineRule="auto"/>
        <w:ind w:left="30" w:right="48" w:firstLine="476"/>
        <w:rPr>
          <w:rFonts w:ascii="宋体" w:hAnsi="宋体" w:eastAsia="宋体" w:cs="宋体"/>
          <w:sz w:val="24"/>
          <w:szCs w:val="24"/>
        </w:rPr>
      </w:pPr>
      <w:r>
        <w:rPr>
          <w:rFonts w:ascii="宋体" w:hAnsi="宋体" w:eastAsia="宋体" w:cs="宋体"/>
          <w:spacing w:val="-3"/>
          <w:sz w:val="24"/>
          <w:szCs w:val="24"/>
        </w:rPr>
        <w:t>7.3 除采购人和采购人的原因外，供应商自行负责在踏勘现场中所发生的人</w:t>
      </w:r>
      <w:r>
        <w:rPr>
          <w:rFonts w:ascii="宋体" w:hAnsi="宋体" w:eastAsia="宋体" w:cs="宋体"/>
          <w:sz w:val="24"/>
          <w:szCs w:val="24"/>
        </w:rPr>
        <w:t xml:space="preserve"> </w:t>
      </w:r>
      <w:r>
        <w:rPr>
          <w:rFonts w:ascii="宋体" w:hAnsi="宋体" w:eastAsia="宋体" w:cs="宋体"/>
          <w:spacing w:val="-3"/>
          <w:sz w:val="24"/>
          <w:szCs w:val="24"/>
        </w:rPr>
        <w:t>员伤亡和财产损失。</w:t>
      </w:r>
    </w:p>
    <w:p w14:paraId="68550F97">
      <w:pPr>
        <w:spacing w:before="184" w:line="289" w:lineRule="auto"/>
        <w:ind w:left="22" w:firstLine="483"/>
        <w:rPr>
          <w:rFonts w:ascii="宋体" w:hAnsi="宋体" w:eastAsia="宋体" w:cs="宋体"/>
          <w:sz w:val="24"/>
          <w:szCs w:val="24"/>
        </w:rPr>
      </w:pPr>
      <w:r>
        <w:rPr>
          <w:rFonts w:ascii="宋体" w:hAnsi="宋体" w:eastAsia="宋体" w:cs="宋体"/>
          <w:spacing w:val="-3"/>
          <w:sz w:val="24"/>
          <w:szCs w:val="24"/>
        </w:rPr>
        <w:t>7.4 采购人在踏勘现场中介绍的项目场地和相关的周边环境情况，供应商在</w:t>
      </w:r>
      <w:r>
        <w:rPr>
          <w:rFonts w:ascii="宋体" w:hAnsi="宋体" w:eastAsia="宋体" w:cs="宋体"/>
          <w:sz w:val="24"/>
          <w:szCs w:val="24"/>
        </w:rPr>
        <w:t xml:space="preserve"> </w:t>
      </w:r>
      <w:r>
        <w:rPr>
          <w:rFonts w:ascii="宋体" w:hAnsi="宋体" w:eastAsia="宋体" w:cs="宋体"/>
          <w:spacing w:val="-2"/>
          <w:sz w:val="24"/>
          <w:szCs w:val="24"/>
        </w:rPr>
        <w:t>编制响应文件时参考，采购人和采购人不对供应商据此作出的判断和决策负责。</w:t>
      </w:r>
    </w:p>
    <w:p w14:paraId="3C08CCE8">
      <w:pPr>
        <w:spacing w:before="182" w:line="219" w:lineRule="auto"/>
        <w:ind w:left="514"/>
        <w:outlineLvl w:val="1"/>
        <w:rPr>
          <w:rFonts w:ascii="宋体" w:hAnsi="宋体" w:eastAsia="宋体" w:cs="宋体"/>
          <w:sz w:val="24"/>
          <w:szCs w:val="24"/>
        </w:rPr>
      </w:pPr>
      <w:bookmarkStart w:id="127" w:name="bookmark41"/>
      <w:bookmarkEnd w:id="127"/>
      <w:bookmarkStart w:id="128" w:name="bookmark42"/>
      <w:bookmarkEnd w:id="128"/>
      <w:r>
        <w:rPr>
          <w:rFonts w:ascii="宋体" w:hAnsi="宋体" w:eastAsia="宋体" w:cs="宋体"/>
          <w:b/>
          <w:bCs/>
          <w:spacing w:val="-4"/>
          <w:sz w:val="24"/>
          <w:szCs w:val="24"/>
        </w:rPr>
        <w:t>（三）竞争性谈判响应文件</w:t>
      </w:r>
    </w:p>
    <w:p w14:paraId="3DA53194">
      <w:pPr>
        <w:spacing w:before="180" w:line="220" w:lineRule="auto"/>
        <w:ind w:left="501"/>
        <w:outlineLvl w:val="1"/>
        <w:rPr>
          <w:rFonts w:ascii="宋体" w:hAnsi="宋体" w:eastAsia="宋体" w:cs="宋体"/>
          <w:sz w:val="24"/>
          <w:szCs w:val="24"/>
        </w:rPr>
      </w:pPr>
      <w:bookmarkStart w:id="129" w:name="bookmark43"/>
      <w:bookmarkEnd w:id="129"/>
      <w:bookmarkStart w:id="130" w:name="bookmark44"/>
      <w:bookmarkEnd w:id="130"/>
      <w:r>
        <w:rPr>
          <w:rFonts w:ascii="宋体" w:hAnsi="宋体" w:eastAsia="宋体" w:cs="宋体"/>
          <w:b/>
          <w:bCs/>
          <w:spacing w:val="-4"/>
          <w:sz w:val="24"/>
          <w:szCs w:val="24"/>
        </w:rPr>
        <w:t>8.语言和计量单位</w:t>
      </w:r>
    </w:p>
    <w:p w14:paraId="6FCFB9F7">
      <w:pPr>
        <w:spacing w:before="180" w:line="353" w:lineRule="auto"/>
        <w:ind w:left="19" w:right="48" w:firstLine="481"/>
        <w:jc w:val="both"/>
        <w:rPr>
          <w:rFonts w:ascii="宋体" w:hAnsi="宋体" w:eastAsia="宋体" w:cs="宋体"/>
          <w:sz w:val="24"/>
          <w:szCs w:val="24"/>
        </w:rPr>
      </w:pPr>
      <w:r>
        <w:rPr>
          <w:rFonts w:ascii="宋体" w:hAnsi="宋体" w:eastAsia="宋体" w:cs="宋体"/>
          <w:sz w:val="24"/>
          <w:szCs w:val="24"/>
        </w:rPr>
        <w:t>8.1供应商提交的竞争性谈判响应文件以及供应</w:t>
      </w:r>
      <w:r>
        <w:rPr>
          <w:rFonts w:ascii="宋体" w:hAnsi="宋体" w:eastAsia="宋体" w:cs="宋体"/>
          <w:spacing w:val="-1"/>
          <w:sz w:val="24"/>
          <w:szCs w:val="24"/>
        </w:rPr>
        <w:t>商与采购人或采购人就有关</w:t>
      </w:r>
      <w:r>
        <w:rPr>
          <w:rFonts w:ascii="宋体" w:hAnsi="宋体" w:eastAsia="宋体" w:cs="宋体"/>
          <w:sz w:val="24"/>
          <w:szCs w:val="24"/>
        </w:rPr>
        <w:t xml:space="preserve"> </w:t>
      </w:r>
      <w:r>
        <w:rPr>
          <w:rFonts w:ascii="宋体" w:hAnsi="宋体" w:eastAsia="宋体" w:cs="宋体"/>
          <w:spacing w:val="-3"/>
          <w:sz w:val="24"/>
          <w:szCs w:val="24"/>
        </w:rPr>
        <w:t>谈判的所有来往函电均应使用中文。供应商提交的支持文件或印刷的文献可以用</w:t>
      </w:r>
      <w:r>
        <w:rPr>
          <w:rFonts w:ascii="宋体" w:hAnsi="宋体" w:eastAsia="宋体" w:cs="宋体"/>
          <w:spacing w:val="6"/>
          <w:sz w:val="24"/>
          <w:szCs w:val="24"/>
        </w:rPr>
        <w:t xml:space="preserve"> </w:t>
      </w:r>
      <w:r>
        <w:rPr>
          <w:rFonts w:ascii="宋体" w:hAnsi="宋体" w:eastAsia="宋体" w:cs="宋体"/>
          <w:spacing w:val="-3"/>
          <w:sz w:val="24"/>
          <w:szCs w:val="24"/>
        </w:rPr>
        <w:t>另一种语言，但相应内容应附有中文翻译本，在解释竞争性谈判响应文件时以中</w:t>
      </w:r>
      <w:r>
        <w:rPr>
          <w:rFonts w:ascii="宋体" w:hAnsi="宋体" w:eastAsia="宋体" w:cs="宋体"/>
          <w:spacing w:val="6"/>
          <w:sz w:val="24"/>
          <w:szCs w:val="24"/>
        </w:rPr>
        <w:t xml:space="preserve"> </w:t>
      </w:r>
      <w:r>
        <w:rPr>
          <w:rFonts w:ascii="宋体" w:hAnsi="宋体" w:eastAsia="宋体" w:cs="宋体"/>
          <w:spacing w:val="-2"/>
          <w:sz w:val="24"/>
          <w:szCs w:val="24"/>
        </w:rPr>
        <w:t>文翻译本为准。</w:t>
      </w:r>
    </w:p>
    <w:p w14:paraId="79F4AD74">
      <w:pPr>
        <w:spacing w:line="353" w:lineRule="auto"/>
        <w:rPr>
          <w:rFonts w:ascii="宋体" w:hAnsi="宋体" w:eastAsia="宋体" w:cs="宋体"/>
          <w:sz w:val="24"/>
          <w:szCs w:val="24"/>
        </w:rPr>
        <w:sectPr>
          <w:headerReference r:id="rId20" w:type="default"/>
          <w:footerReference r:id="rId21" w:type="default"/>
          <w:pgSz w:w="11907" w:h="16840"/>
          <w:pgMar w:top="1190" w:right="1749" w:bottom="1170" w:left="1786" w:header="917" w:footer="898" w:gutter="0"/>
          <w:cols w:space="720" w:num="1"/>
        </w:sectPr>
      </w:pPr>
    </w:p>
    <w:p w14:paraId="5770948A">
      <w:pPr>
        <w:spacing w:before="284" w:line="347" w:lineRule="auto"/>
        <w:ind w:left="40" w:right="212" w:firstLine="461"/>
        <w:rPr>
          <w:rFonts w:ascii="宋体" w:hAnsi="宋体" w:eastAsia="宋体" w:cs="宋体"/>
          <w:sz w:val="24"/>
          <w:szCs w:val="24"/>
        </w:rPr>
      </w:pPr>
      <w:r>
        <w:rPr>
          <w:rFonts w:ascii="宋体" w:hAnsi="宋体" w:eastAsia="宋体" w:cs="宋体"/>
          <w:sz w:val="24"/>
          <w:szCs w:val="24"/>
        </w:rPr>
        <w:t>8.2除非竞争性谈判文件中另有规定，计量单位</w:t>
      </w:r>
      <w:r>
        <w:rPr>
          <w:rFonts w:ascii="宋体" w:hAnsi="宋体" w:eastAsia="宋体" w:cs="宋体"/>
          <w:spacing w:val="-1"/>
          <w:sz w:val="24"/>
          <w:szCs w:val="24"/>
        </w:rPr>
        <w:t>均采用中华人民共和国法定</w:t>
      </w:r>
      <w:r>
        <w:rPr>
          <w:rFonts w:ascii="宋体" w:hAnsi="宋体" w:eastAsia="宋体" w:cs="宋体"/>
          <w:sz w:val="24"/>
          <w:szCs w:val="24"/>
        </w:rPr>
        <w:t xml:space="preserve"> </w:t>
      </w:r>
      <w:r>
        <w:rPr>
          <w:rFonts w:ascii="宋体" w:hAnsi="宋体" w:eastAsia="宋体" w:cs="宋体"/>
          <w:spacing w:val="-5"/>
          <w:sz w:val="24"/>
          <w:szCs w:val="24"/>
        </w:rPr>
        <w:t>的计量单位。</w:t>
      </w:r>
    </w:p>
    <w:p w14:paraId="52C16B07">
      <w:pPr>
        <w:spacing w:before="31" w:line="219" w:lineRule="auto"/>
        <w:ind w:left="501"/>
        <w:outlineLvl w:val="1"/>
        <w:rPr>
          <w:rFonts w:ascii="宋体" w:hAnsi="宋体" w:eastAsia="宋体" w:cs="宋体"/>
          <w:sz w:val="24"/>
          <w:szCs w:val="24"/>
        </w:rPr>
      </w:pPr>
      <w:bookmarkStart w:id="131" w:name="bookmark46"/>
      <w:bookmarkEnd w:id="131"/>
      <w:bookmarkStart w:id="132" w:name="bookmark45"/>
      <w:bookmarkEnd w:id="132"/>
      <w:r>
        <w:rPr>
          <w:rFonts w:ascii="宋体" w:hAnsi="宋体" w:eastAsia="宋体" w:cs="宋体"/>
          <w:b/>
          <w:bCs/>
          <w:spacing w:val="-3"/>
          <w:sz w:val="24"/>
          <w:szCs w:val="24"/>
        </w:rPr>
        <w:t>9.竞争性谈判响应文件的构成</w:t>
      </w:r>
    </w:p>
    <w:p w14:paraId="2459EF79">
      <w:pPr>
        <w:spacing w:before="182" w:line="345" w:lineRule="auto"/>
        <w:ind w:left="501" w:right="252"/>
        <w:rPr>
          <w:rFonts w:ascii="宋体" w:hAnsi="宋体" w:eastAsia="宋体" w:cs="宋体"/>
          <w:sz w:val="24"/>
          <w:szCs w:val="24"/>
        </w:rPr>
      </w:pPr>
      <w:r>
        <w:rPr>
          <w:rFonts w:ascii="宋体" w:hAnsi="宋体" w:eastAsia="宋体" w:cs="宋体"/>
          <w:spacing w:val="-2"/>
          <w:sz w:val="24"/>
          <w:szCs w:val="24"/>
        </w:rPr>
        <w:t>9.1供应商编制的竞争性谈判响应件应包括的内容详见本文件第六章要求。</w:t>
      </w:r>
      <w:r>
        <w:rPr>
          <w:rFonts w:ascii="宋体" w:hAnsi="宋体" w:eastAsia="宋体" w:cs="宋体"/>
          <w:spacing w:val="16"/>
          <w:sz w:val="24"/>
          <w:szCs w:val="24"/>
        </w:rPr>
        <w:t xml:space="preserve"> </w:t>
      </w:r>
      <w:r>
        <w:rPr>
          <w:rFonts w:ascii="宋体" w:hAnsi="宋体" w:eastAsia="宋体" w:cs="宋体"/>
          <w:spacing w:val="-1"/>
          <w:sz w:val="24"/>
          <w:szCs w:val="24"/>
        </w:rPr>
        <w:t>9.2响应文件目录及内容每页须顺序编写页码。</w:t>
      </w:r>
    </w:p>
    <w:p w14:paraId="55268834">
      <w:pPr>
        <w:spacing w:before="37" w:line="219" w:lineRule="auto"/>
        <w:ind w:left="518"/>
        <w:outlineLvl w:val="1"/>
        <w:rPr>
          <w:rFonts w:ascii="宋体" w:hAnsi="宋体" w:eastAsia="宋体" w:cs="宋体"/>
          <w:sz w:val="24"/>
          <w:szCs w:val="24"/>
        </w:rPr>
      </w:pPr>
      <w:bookmarkStart w:id="133" w:name="bookmark47"/>
      <w:bookmarkEnd w:id="133"/>
      <w:bookmarkStart w:id="134" w:name="bookmark48"/>
      <w:bookmarkEnd w:id="134"/>
      <w:r>
        <w:rPr>
          <w:rFonts w:ascii="宋体" w:hAnsi="宋体" w:eastAsia="宋体" w:cs="宋体"/>
          <w:b/>
          <w:bCs/>
          <w:spacing w:val="-4"/>
          <w:sz w:val="24"/>
          <w:szCs w:val="24"/>
        </w:rPr>
        <w:t>10.竞争性谈判响应文件的编制</w:t>
      </w:r>
    </w:p>
    <w:p w14:paraId="684FA6F7">
      <w:pPr>
        <w:spacing w:before="181" w:line="351" w:lineRule="auto"/>
        <w:ind w:left="19" w:right="181" w:firstLine="498"/>
        <w:jc w:val="both"/>
        <w:rPr>
          <w:rFonts w:ascii="宋体" w:hAnsi="宋体" w:eastAsia="宋体" w:cs="宋体"/>
          <w:sz w:val="24"/>
          <w:szCs w:val="24"/>
        </w:rPr>
      </w:pPr>
      <w:r>
        <w:rPr>
          <w:rFonts w:ascii="宋体" w:hAnsi="宋体" w:eastAsia="宋体" w:cs="宋体"/>
          <w:spacing w:val="-3"/>
          <w:sz w:val="24"/>
          <w:szCs w:val="24"/>
        </w:rPr>
        <w:t>10.1供应商应当按照本谈判文件的要求编制响应</w:t>
      </w:r>
      <w:r>
        <w:rPr>
          <w:rFonts w:ascii="宋体" w:hAnsi="宋体" w:eastAsia="宋体" w:cs="宋体"/>
          <w:spacing w:val="-4"/>
          <w:sz w:val="24"/>
          <w:szCs w:val="24"/>
        </w:rPr>
        <w:t>文件，并对其提交的响应文</w:t>
      </w:r>
      <w:r>
        <w:rPr>
          <w:rFonts w:ascii="宋体" w:hAnsi="宋体" w:eastAsia="宋体" w:cs="宋体"/>
          <w:sz w:val="24"/>
          <w:szCs w:val="24"/>
        </w:rPr>
        <w:t xml:space="preserve"> </w:t>
      </w:r>
      <w:r>
        <w:rPr>
          <w:rFonts w:ascii="宋体" w:hAnsi="宋体" w:eastAsia="宋体" w:cs="宋体"/>
          <w:spacing w:val="-3"/>
          <w:sz w:val="24"/>
          <w:szCs w:val="24"/>
        </w:rPr>
        <w:t>件及全部资料的真实性、合法性承担法律责任，并接受采购人对其中任何资料进</w:t>
      </w:r>
      <w:r>
        <w:rPr>
          <w:rFonts w:ascii="宋体" w:hAnsi="宋体" w:eastAsia="宋体" w:cs="宋体"/>
          <w:spacing w:val="6"/>
          <w:sz w:val="24"/>
          <w:szCs w:val="24"/>
        </w:rPr>
        <w:t xml:space="preserve"> </w:t>
      </w:r>
      <w:r>
        <w:rPr>
          <w:rFonts w:ascii="宋体" w:hAnsi="宋体" w:eastAsia="宋体" w:cs="宋体"/>
          <w:spacing w:val="-2"/>
          <w:sz w:val="24"/>
          <w:szCs w:val="24"/>
        </w:rPr>
        <w:t>一步核实的要求。</w:t>
      </w:r>
    </w:p>
    <w:p w14:paraId="431BEBB4">
      <w:pPr>
        <w:spacing w:before="30" w:line="353" w:lineRule="auto"/>
        <w:ind w:left="22" w:right="151" w:firstLine="495"/>
        <w:jc w:val="both"/>
        <w:rPr>
          <w:rFonts w:ascii="宋体" w:hAnsi="宋体" w:eastAsia="宋体" w:cs="宋体"/>
          <w:sz w:val="24"/>
          <w:szCs w:val="24"/>
        </w:rPr>
      </w:pPr>
      <w:r>
        <w:rPr>
          <w:rFonts w:ascii="宋体" w:hAnsi="宋体" w:eastAsia="宋体" w:cs="宋体"/>
          <w:spacing w:val="-3"/>
          <w:sz w:val="24"/>
          <w:szCs w:val="24"/>
        </w:rPr>
        <w:t>10.2供应商应认真阅读本谈判文件中的所有内容</w:t>
      </w:r>
      <w:r>
        <w:rPr>
          <w:rFonts w:ascii="宋体" w:hAnsi="宋体" w:eastAsia="宋体" w:cs="宋体"/>
          <w:spacing w:val="-4"/>
          <w:sz w:val="24"/>
          <w:szCs w:val="24"/>
        </w:rPr>
        <w:t>，并对本谈判文件提出的要</w:t>
      </w:r>
      <w:r>
        <w:rPr>
          <w:rFonts w:ascii="宋体" w:hAnsi="宋体" w:eastAsia="宋体" w:cs="宋体"/>
          <w:sz w:val="24"/>
          <w:szCs w:val="24"/>
        </w:rPr>
        <w:t xml:space="preserve"> </w:t>
      </w:r>
      <w:r>
        <w:rPr>
          <w:rFonts w:ascii="宋体" w:hAnsi="宋体" w:eastAsia="宋体" w:cs="宋体"/>
          <w:spacing w:val="-2"/>
          <w:sz w:val="24"/>
          <w:szCs w:val="24"/>
        </w:rPr>
        <w:t>求和条件作出实质性响应。如供应商没有按照本谈判文件的要求提交全部资料，</w:t>
      </w:r>
      <w:r>
        <w:rPr>
          <w:rFonts w:ascii="宋体" w:hAnsi="宋体" w:eastAsia="宋体" w:cs="宋体"/>
          <w:sz w:val="24"/>
          <w:szCs w:val="24"/>
        </w:rPr>
        <w:t xml:space="preserve"> </w:t>
      </w:r>
      <w:r>
        <w:rPr>
          <w:rFonts w:ascii="宋体" w:hAnsi="宋体" w:eastAsia="宋体" w:cs="宋体"/>
          <w:spacing w:val="-3"/>
          <w:sz w:val="24"/>
          <w:szCs w:val="24"/>
        </w:rPr>
        <w:t>或者没有对本谈判文件在各方面都做出实质性响应的，其响应文件将被视为无效</w:t>
      </w:r>
      <w:r>
        <w:rPr>
          <w:rFonts w:ascii="宋体" w:hAnsi="宋体" w:eastAsia="宋体" w:cs="宋体"/>
          <w:spacing w:val="3"/>
          <w:sz w:val="24"/>
          <w:szCs w:val="24"/>
        </w:rPr>
        <w:t xml:space="preserve"> </w:t>
      </w:r>
      <w:r>
        <w:rPr>
          <w:rFonts w:ascii="宋体" w:hAnsi="宋体" w:eastAsia="宋体" w:cs="宋体"/>
          <w:spacing w:val="-4"/>
          <w:sz w:val="24"/>
          <w:szCs w:val="24"/>
        </w:rPr>
        <w:t>文件。</w:t>
      </w:r>
    </w:p>
    <w:p w14:paraId="33F5A37A">
      <w:pPr>
        <w:spacing w:before="33" w:line="350" w:lineRule="auto"/>
        <w:ind w:left="20" w:right="181" w:firstLine="497"/>
        <w:rPr>
          <w:rFonts w:ascii="宋体" w:hAnsi="宋体" w:eastAsia="宋体" w:cs="宋体"/>
          <w:sz w:val="24"/>
          <w:szCs w:val="24"/>
        </w:rPr>
      </w:pPr>
      <w:r>
        <w:rPr>
          <w:rFonts w:ascii="宋体" w:hAnsi="宋体" w:eastAsia="宋体" w:cs="宋体"/>
          <w:spacing w:val="-1"/>
          <w:sz w:val="24"/>
          <w:szCs w:val="24"/>
        </w:rPr>
        <w:t>10.3供应商应完整地按本谈判文件的要求提交所有资料并按要求的格式填</w:t>
      </w:r>
      <w:r>
        <w:rPr>
          <w:rFonts w:ascii="宋体" w:hAnsi="宋体" w:eastAsia="宋体" w:cs="宋体"/>
          <w:spacing w:val="2"/>
          <w:sz w:val="24"/>
          <w:szCs w:val="24"/>
        </w:rPr>
        <w:t xml:space="preserve">  </w:t>
      </w:r>
      <w:r>
        <w:rPr>
          <w:rFonts w:ascii="宋体" w:hAnsi="宋体" w:eastAsia="宋体" w:cs="宋体"/>
          <w:spacing w:val="-5"/>
          <w:sz w:val="24"/>
          <w:szCs w:val="24"/>
        </w:rPr>
        <w:t>写规定的所有内容，无相应内容可填项的，应填写“无</w:t>
      </w:r>
      <w:r>
        <w:rPr>
          <w:rFonts w:ascii="宋体" w:hAnsi="宋体" w:eastAsia="宋体" w:cs="宋体"/>
          <w:spacing w:val="-77"/>
          <w:sz w:val="24"/>
          <w:szCs w:val="24"/>
        </w:rPr>
        <w:t xml:space="preserve"> </w:t>
      </w:r>
      <w:r>
        <w:rPr>
          <w:rFonts w:ascii="宋体" w:hAnsi="宋体" w:eastAsia="宋体" w:cs="宋体"/>
          <w:spacing w:val="-5"/>
          <w:sz w:val="24"/>
          <w:szCs w:val="24"/>
        </w:rPr>
        <w:t>”、“未测试</w:t>
      </w:r>
      <w:r>
        <w:rPr>
          <w:rFonts w:ascii="宋体" w:hAnsi="宋体" w:eastAsia="宋体" w:cs="宋体"/>
          <w:spacing w:val="-88"/>
          <w:sz w:val="24"/>
          <w:szCs w:val="24"/>
        </w:rPr>
        <w:t xml:space="preserve"> </w:t>
      </w:r>
      <w:r>
        <w:rPr>
          <w:rFonts w:ascii="宋体" w:hAnsi="宋体" w:eastAsia="宋体" w:cs="宋体"/>
          <w:spacing w:val="-5"/>
          <w:sz w:val="24"/>
          <w:szCs w:val="24"/>
        </w:rPr>
        <w:t>”、“没有</w:t>
      </w:r>
      <w:r>
        <w:rPr>
          <w:rFonts w:ascii="宋体" w:hAnsi="宋体" w:eastAsia="宋体" w:cs="宋体"/>
          <w:sz w:val="24"/>
          <w:szCs w:val="24"/>
        </w:rPr>
        <w:t xml:space="preserve"> </w:t>
      </w:r>
      <w:r>
        <w:rPr>
          <w:rFonts w:ascii="宋体" w:hAnsi="宋体" w:eastAsia="宋体" w:cs="宋体"/>
          <w:spacing w:val="-1"/>
          <w:sz w:val="24"/>
          <w:szCs w:val="24"/>
        </w:rPr>
        <w:t>相应指标</w:t>
      </w:r>
      <w:r>
        <w:rPr>
          <w:rFonts w:ascii="宋体" w:hAnsi="宋体" w:eastAsia="宋体" w:cs="宋体"/>
          <w:spacing w:val="-88"/>
          <w:sz w:val="24"/>
          <w:szCs w:val="24"/>
        </w:rPr>
        <w:t xml:space="preserve"> </w:t>
      </w:r>
      <w:r>
        <w:rPr>
          <w:rFonts w:ascii="宋体" w:hAnsi="宋体" w:eastAsia="宋体" w:cs="宋体"/>
          <w:spacing w:val="-1"/>
          <w:sz w:val="24"/>
          <w:szCs w:val="24"/>
        </w:rPr>
        <w:t>”等明确的回答文字。如未规定格式的，相</w:t>
      </w:r>
      <w:r>
        <w:rPr>
          <w:rFonts w:ascii="宋体" w:hAnsi="宋体" w:eastAsia="宋体" w:cs="宋体"/>
          <w:spacing w:val="-2"/>
          <w:sz w:val="24"/>
          <w:szCs w:val="24"/>
        </w:rPr>
        <w:t>关格式由供应商自定。</w:t>
      </w:r>
    </w:p>
    <w:p w14:paraId="59A42D7E">
      <w:pPr>
        <w:spacing w:before="35" w:line="345" w:lineRule="auto"/>
        <w:ind w:left="40" w:right="181" w:firstLine="478"/>
        <w:rPr>
          <w:rFonts w:ascii="宋体" w:hAnsi="宋体" w:eastAsia="宋体" w:cs="宋体"/>
          <w:sz w:val="24"/>
          <w:szCs w:val="24"/>
        </w:rPr>
      </w:pPr>
      <w:r>
        <w:rPr>
          <w:rFonts w:ascii="宋体" w:hAnsi="宋体" w:eastAsia="宋体" w:cs="宋体"/>
          <w:spacing w:val="-3"/>
          <w:sz w:val="24"/>
          <w:szCs w:val="24"/>
        </w:rPr>
        <w:t>10.4供应商在编制响应文件时应注意本次采购对</w:t>
      </w:r>
      <w:r>
        <w:rPr>
          <w:rFonts w:ascii="宋体" w:hAnsi="宋体" w:eastAsia="宋体" w:cs="宋体"/>
          <w:spacing w:val="-4"/>
          <w:sz w:val="24"/>
          <w:szCs w:val="24"/>
        </w:rPr>
        <w:t>多包采购的规定，多包采购</w:t>
      </w:r>
      <w:r>
        <w:rPr>
          <w:rFonts w:ascii="宋体" w:hAnsi="宋体" w:eastAsia="宋体" w:cs="宋体"/>
          <w:sz w:val="24"/>
          <w:szCs w:val="24"/>
        </w:rPr>
        <w:t xml:space="preserve"> </w:t>
      </w:r>
      <w:r>
        <w:rPr>
          <w:rFonts w:ascii="宋体" w:hAnsi="宋体" w:eastAsia="宋体" w:cs="宋体"/>
          <w:spacing w:val="-2"/>
          <w:sz w:val="24"/>
          <w:szCs w:val="24"/>
        </w:rPr>
        <w:t>的规定见《供应商须知前附表》。</w:t>
      </w:r>
    </w:p>
    <w:p w14:paraId="3C0A9FCD">
      <w:pPr>
        <w:spacing w:before="38" w:line="218" w:lineRule="auto"/>
        <w:ind w:left="518"/>
        <w:outlineLvl w:val="1"/>
        <w:rPr>
          <w:rFonts w:ascii="宋体" w:hAnsi="宋体" w:eastAsia="宋体" w:cs="宋体"/>
          <w:sz w:val="24"/>
          <w:szCs w:val="24"/>
        </w:rPr>
      </w:pPr>
      <w:bookmarkStart w:id="135" w:name="bookmark50"/>
      <w:bookmarkEnd w:id="135"/>
      <w:bookmarkStart w:id="136" w:name="bookmark49"/>
      <w:bookmarkEnd w:id="136"/>
      <w:r>
        <w:rPr>
          <w:rFonts w:ascii="宋体" w:hAnsi="宋体" w:eastAsia="宋体" w:cs="宋体"/>
          <w:b/>
          <w:bCs/>
          <w:spacing w:val="-6"/>
          <w:sz w:val="24"/>
          <w:szCs w:val="24"/>
        </w:rPr>
        <w:t>11.谈判报价</w:t>
      </w:r>
    </w:p>
    <w:p w14:paraId="36E733E5">
      <w:pPr>
        <w:spacing w:before="182" w:line="346" w:lineRule="auto"/>
        <w:ind w:left="40" w:right="181" w:firstLine="478"/>
        <w:rPr>
          <w:rFonts w:ascii="宋体" w:hAnsi="宋体" w:eastAsia="宋体" w:cs="宋体"/>
          <w:sz w:val="24"/>
          <w:szCs w:val="24"/>
        </w:rPr>
      </w:pPr>
      <w:r>
        <w:rPr>
          <w:rFonts w:ascii="宋体" w:hAnsi="宋体" w:eastAsia="宋体" w:cs="宋体"/>
          <w:spacing w:val="-3"/>
          <w:sz w:val="24"/>
          <w:szCs w:val="24"/>
        </w:rPr>
        <w:t>11.1谈判报价包括谈判供应商在首次提交的响应</w:t>
      </w:r>
      <w:r>
        <w:rPr>
          <w:rFonts w:ascii="宋体" w:hAnsi="宋体" w:eastAsia="宋体" w:cs="宋体"/>
          <w:spacing w:val="-4"/>
          <w:sz w:val="24"/>
          <w:szCs w:val="24"/>
        </w:rPr>
        <w:t>文件中的报价、谈判过程中</w:t>
      </w:r>
      <w:r>
        <w:rPr>
          <w:rFonts w:ascii="宋体" w:hAnsi="宋体" w:eastAsia="宋体" w:cs="宋体"/>
          <w:sz w:val="24"/>
          <w:szCs w:val="24"/>
        </w:rPr>
        <w:t xml:space="preserve"> </w:t>
      </w:r>
      <w:r>
        <w:rPr>
          <w:rFonts w:ascii="宋体" w:hAnsi="宋体" w:eastAsia="宋体" w:cs="宋体"/>
          <w:spacing w:val="-1"/>
          <w:sz w:val="24"/>
          <w:szCs w:val="24"/>
        </w:rPr>
        <w:t>的报价和最后报价。谈判供应商的报价均应以人</w:t>
      </w:r>
      <w:r>
        <w:rPr>
          <w:rFonts w:ascii="宋体" w:hAnsi="宋体" w:eastAsia="宋体" w:cs="宋体"/>
          <w:spacing w:val="-2"/>
          <w:sz w:val="24"/>
          <w:szCs w:val="24"/>
        </w:rPr>
        <w:t>民币报价。</w:t>
      </w:r>
    </w:p>
    <w:p w14:paraId="4B73E466">
      <w:pPr>
        <w:spacing w:before="33" w:line="353" w:lineRule="auto"/>
        <w:ind w:left="25" w:firstLine="492"/>
        <w:rPr>
          <w:rFonts w:ascii="宋体" w:hAnsi="宋体" w:eastAsia="宋体" w:cs="宋体"/>
          <w:sz w:val="24"/>
          <w:szCs w:val="24"/>
        </w:rPr>
      </w:pPr>
      <w:r>
        <w:rPr>
          <w:rFonts w:ascii="宋体" w:hAnsi="宋体" w:eastAsia="宋体" w:cs="宋体"/>
          <w:spacing w:val="-3"/>
          <w:sz w:val="24"/>
          <w:szCs w:val="24"/>
        </w:rPr>
        <w:t>11.2供应商应按照本谈判文件规定的采购需求及</w:t>
      </w:r>
      <w:r>
        <w:rPr>
          <w:rFonts w:ascii="宋体" w:hAnsi="宋体" w:eastAsia="宋体" w:cs="宋体"/>
          <w:spacing w:val="-4"/>
          <w:sz w:val="24"/>
          <w:szCs w:val="24"/>
        </w:rPr>
        <w:t>合同条款进行报价，并按竞</w:t>
      </w:r>
      <w:r>
        <w:rPr>
          <w:rFonts w:ascii="宋体" w:hAnsi="宋体" w:eastAsia="宋体" w:cs="宋体"/>
          <w:sz w:val="24"/>
          <w:szCs w:val="24"/>
        </w:rPr>
        <w:t xml:space="preserve">  </w:t>
      </w:r>
      <w:r>
        <w:rPr>
          <w:rFonts w:ascii="宋体" w:hAnsi="宋体" w:eastAsia="宋体" w:cs="宋体"/>
          <w:spacing w:val="-5"/>
          <w:sz w:val="24"/>
          <w:szCs w:val="24"/>
        </w:rPr>
        <w:t>争性谈判文件确定的格式报出。报价中不得包含竞争性谈判文件要求以外的内容，</w:t>
      </w:r>
      <w:r>
        <w:rPr>
          <w:rFonts w:ascii="宋体" w:hAnsi="宋体" w:eastAsia="宋体" w:cs="宋体"/>
          <w:spacing w:val="17"/>
          <w:sz w:val="24"/>
          <w:szCs w:val="24"/>
        </w:rPr>
        <w:t xml:space="preserve"> </w:t>
      </w:r>
      <w:r>
        <w:rPr>
          <w:rFonts w:ascii="宋体" w:hAnsi="宋体" w:eastAsia="宋体" w:cs="宋体"/>
          <w:spacing w:val="-3"/>
          <w:sz w:val="24"/>
          <w:szCs w:val="24"/>
        </w:rPr>
        <w:t>否则，在评审时不予核减。报价中也不得缺漏竞争性谈判文件所要求的内容，否</w:t>
      </w:r>
      <w:r>
        <w:rPr>
          <w:rFonts w:ascii="宋体" w:hAnsi="宋体" w:eastAsia="宋体" w:cs="宋体"/>
          <w:sz w:val="24"/>
          <w:szCs w:val="24"/>
        </w:rPr>
        <w:t xml:space="preserve">  </w:t>
      </w:r>
      <w:r>
        <w:rPr>
          <w:rFonts w:ascii="宋体" w:hAnsi="宋体" w:eastAsia="宋体" w:cs="宋体"/>
          <w:spacing w:val="-1"/>
          <w:sz w:val="24"/>
          <w:szCs w:val="24"/>
        </w:rPr>
        <w:t>则，其响应文件将被视为无效文件。</w:t>
      </w:r>
    </w:p>
    <w:p w14:paraId="4B1F262E">
      <w:pPr>
        <w:spacing w:before="33" w:line="354" w:lineRule="auto"/>
        <w:ind w:left="20" w:right="181" w:firstLine="497"/>
        <w:jc w:val="both"/>
        <w:rPr>
          <w:rFonts w:ascii="宋体" w:hAnsi="宋体" w:eastAsia="宋体" w:cs="宋体"/>
          <w:sz w:val="24"/>
          <w:szCs w:val="24"/>
        </w:rPr>
      </w:pPr>
      <w:r>
        <w:rPr>
          <w:rFonts w:ascii="宋体" w:hAnsi="宋体" w:eastAsia="宋体" w:cs="宋体"/>
          <w:spacing w:val="-3"/>
          <w:sz w:val="24"/>
          <w:szCs w:val="24"/>
        </w:rPr>
        <w:t>11.3供应商应根据本谈判文件的规定和要求、市</w:t>
      </w:r>
      <w:r>
        <w:rPr>
          <w:rFonts w:ascii="宋体" w:hAnsi="宋体" w:eastAsia="宋体" w:cs="宋体"/>
          <w:spacing w:val="-4"/>
          <w:sz w:val="24"/>
          <w:szCs w:val="24"/>
        </w:rPr>
        <w:t>场价格水平及其走势、谈判</w:t>
      </w:r>
      <w:r>
        <w:rPr>
          <w:rFonts w:ascii="宋体" w:hAnsi="宋体" w:eastAsia="宋体" w:cs="宋体"/>
          <w:sz w:val="24"/>
          <w:szCs w:val="24"/>
        </w:rPr>
        <w:t xml:space="preserve"> </w:t>
      </w:r>
      <w:r>
        <w:rPr>
          <w:rFonts w:ascii="宋体" w:hAnsi="宋体" w:eastAsia="宋体" w:cs="宋体"/>
          <w:spacing w:val="-3"/>
          <w:sz w:val="24"/>
          <w:szCs w:val="24"/>
        </w:rPr>
        <w:t>供应商的管理水平、谈判供应商的方案和由这些因素决定的谈判供应商之于本项</w:t>
      </w:r>
      <w:r>
        <w:rPr>
          <w:rFonts w:ascii="宋体" w:hAnsi="宋体" w:eastAsia="宋体" w:cs="宋体"/>
          <w:spacing w:val="5"/>
          <w:sz w:val="24"/>
          <w:szCs w:val="24"/>
        </w:rPr>
        <w:t xml:space="preserve"> </w:t>
      </w:r>
      <w:r>
        <w:rPr>
          <w:rFonts w:ascii="宋体" w:hAnsi="宋体" w:eastAsia="宋体" w:cs="宋体"/>
          <w:spacing w:val="-3"/>
          <w:sz w:val="24"/>
          <w:szCs w:val="24"/>
        </w:rPr>
        <w:t>目的成本水平等提出自己的报价。报价应包含完成本谈判文件采购需求全部内容</w:t>
      </w:r>
      <w:r>
        <w:rPr>
          <w:rFonts w:ascii="宋体" w:hAnsi="宋体" w:eastAsia="宋体" w:cs="宋体"/>
          <w:spacing w:val="5"/>
          <w:sz w:val="24"/>
          <w:szCs w:val="24"/>
        </w:rPr>
        <w:t xml:space="preserve"> </w:t>
      </w:r>
      <w:r>
        <w:rPr>
          <w:rFonts w:ascii="宋体" w:hAnsi="宋体" w:eastAsia="宋体" w:cs="宋体"/>
          <w:spacing w:val="-3"/>
          <w:sz w:val="24"/>
          <w:szCs w:val="24"/>
        </w:rPr>
        <w:t>的所有费用，所有根据本谈判文件或其它原因应由谈判供应商支付的税款和其他</w:t>
      </w:r>
      <w:r>
        <w:rPr>
          <w:rFonts w:ascii="宋体" w:hAnsi="宋体" w:eastAsia="宋体" w:cs="宋体"/>
          <w:spacing w:val="5"/>
          <w:sz w:val="24"/>
          <w:szCs w:val="24"/>
        </w:rPr>
        <w:t xml:space="preserve"> </w:t>
      </w:r>
      <w:r>
        <w:rPr>
          <w:rFonts w:ascii="宋体" w:hAnsi="宋体" w:eastAsia="宋体" w:cs="宋体"/>
          <w:spacing w:val="-3"/>
          <w:sz w:val="24"/>
          <w:szCs w:val="24"/>
        </w:rPr>
        <w:t>应交纳的费用都应包括在报价中。但谈判供应商不得以低于其成本的价格进行报</w:t>
      </w:r>
    </w:p>
    <w:p w14:paraId="4ECD8F91">
      <w:pPr>
        <w:spacing w:line="354" w:lineRule="auto"/>
        <w:rPr>
          <w:rFonts w:ascii="宋体" w:hAnsi="宋体" w:eastAsia="宋体" w:cs="宋体"/>
          <w:sz w:val="24"/>
          <w:szCs w:val="24"/>
        </w:rPr>
        <w:sectPr>
          <w:headerReference r:id="rId22" w:type="default"/>
          <w:footerReference r:id="rId23" w:type="default"/>
          <w:pgSz w:w="11907" w:h="16840"/>
          <w:pgMar w:top="1190" w:right="1616" w:bottom="1170" w:left="1786" w:header="917" w:footer="898" w:gutter="0"/>
          <w:cols w:space="720" w:num="1"/>
        </w:sectPr>
      </w:pPr>
    </w:p>
    <w:p w14:paraId="4BC957A4">
      <w:pPr>
        <w:spacing w:before="283" w:line="218" w:lineRule="auto"/>
        <w:ind w:left="21"/>
        <w:rPr>
          <w:rFonts w:ascii="宋体" w:hAnsi="宋体" w:eastAsia="宋体" w:cs="宋体"/>
          <w:sz w:val="24"/>
          <w:szCs w:val="24"/>
        </w:rPr>
      </w:pPr>
      <w:r>
        <w:rPr>
          <w:rFonts w:ascii="宋体" w:hAnsi="宋体" w:eastAsia="宋体" w:cs="宋体"/>
          <w:spacing w:val="-6"/>
          <w:sz w:val="24"/>
          <w:szCs w:val="24"/>
        </w:rPr>
        <w:t>价。</w:t>
      </w:r>
    </w:p>
    <w:p w14:paraId="08710451">
      <w:pPr>
        <w:spacing w:before="184" w:line="218" w:lineRule="auto"/>
        <w:ind w:left="518"/>
        <w:rPr>
          <w:rFonts w:ascii="宋体" w:hAnsi="宋体" w:eastAsia="宋体" w:cs="宋体"/>
          <w:sz w:val="24"/>
          <w:szCs w:val="24"/>
        </w:rPr>
      </w:pPr>
      <w:r>
        <w:rPr>
          <w:rFonts w:ascii="宋体" w:hAnsi="宋体" w:eastAsia="宋体" w:cs="宋体"/>
          <w:spacing w:val="-1"/>
          <w:sz w:val="24"/>
          <w:szCs w:val="24"/>
        </w:rPr>
        <w:t>11.4供应商在响应文件中注明免费的项目将视为包含在报价中。</w:t>
      </w:r>
    </w:p>
    <w:p w14:paraId="4E5D5C67">
      <w:pPr>
        <w:spacing w:before="182" w:line="218" w:lineRule="auto"/>
        <w:jc w:val="right"/>
        <w:rPr>
          <w:rFonts w:ascii="宋体" w:hAnsi="宋体" w:eastAsia="宋体" w:cs="宋体"/>
          <w:sz w:val="24"/>
          <w:szCs w:val="24"/>
        </w:rPr>
      </w:pPr>
      <w:r>
        <w:rPr>
          <w:rFonts w:ascii="宋体" w:hAnsi="宋体" w:eastAsia="宋体" w:cs="宋体"/>
          <w:spacing w:val="-4"/>
          <w:sz w:val="24"/>
          <w:szCs w:val="24"/>
        </w:rPr>
        <w:t>11.5每一种采购内容只允许有一个报价，否则其</w:t>
      </w:r>
      <w:r>
        <w:rPr>
          <w:rFonts w:ascii="宋体" w:hAnsi="宋体" w:eastAsia="宋体" w:cs="宋体"/>
          <w:spacing w:val="-5"/>
          <w:sz w:val="24"/>
          <w:szCs w:val="24"/>
        </w:rPr>
        <w:t>响应文件将被视为无效文件。</w:t>
      </w:r>
    </w:p>
    <w:p w14:paraId="0C7016BC">
      <w:pPr>
        <w:spacing w:before="183" w:line="346" w:lineRule="auto"/>
        <w:ind w:left="48" w:right="200" w:firstLine="470"/>
        <w:rPr>
          <w:rFonts w:ascii="宋体" w:hAnsi="宋体" w:eastAsia="宋体" w:cs="宋体"/>
          <w:sz w:val="24"/>
          <w:szCs w:val="24"/>
        </w:rPr>
      </w:pPr>
      <w:r>
        <w:rPr>
          <w:rFonts w:ascii="宋体" w:hAnsi="宋体" w:eastAsia="宋体" w:cs="宋体"/>
          <w:spacing w:val="-3"/>
          <w:sz w:val="24"/>
          <w:szCs w:val="24"/>
        </w:rPr>
        <w:t>11.6成交供应商的报价在合同执行过程中是固定</w:t>
      </w:r>
      <w:r>
        <w:rPr>
          <w:rFonts w:ascii="宋体" w:hAnsi="宋体" w:eastAsia="宋体" w:cs="宋体"/>
          <w:spacing w:val="-4"/>
          <w:sz w:val="24"/>
          <w:szCs w:val="24"/>
        </w:rPr>
        <w:t>不变的，不得以任何理由予</w:t>
      </w:r>
      <w:r>
        <w:rPr>
          <w:rFonts w:ascii="宋体" w:hAnsi="宋体" w:eastAsia="宋体" w:cs="宋体"/>
          <w:sz w:val="24"/>
          <w:szCs w:val="24"/>
        </w:rPr>
        <w:t xml:space="preserve"> </w:t>
      </w:r>
      <w:r>
        <w:rPr>
          <w:rFonts w:ascii="宋体" w:hAnsi="宋体" w:eastAsia="宋体" w:cs="宋体"/>
          <w:spacing w:val="-10"/>
          <w:sz w:val="24"/>
          <w:szCs w:val="24"/>
        </w:rPr>
        <w:t>以变更。</w:t>
      </w:r>
    </w:p>
    <w:p w14:paraId="4CAF13C6">
      <w:pPr>
        <w:spacing w:before="35" w:line="220" w:lineRule="auto"/>
        <w:ind w:left="518"/>
        <w:outlineLvl w:val="1"/>
        <w:rPr>
          <w:rFonts w:ascii="宋体" w:hAnsi="宋体" w:eastAsia="宋体" w:cs="宋体"/>
          <w:sz w:val="24"/>
          <w:szCs w:val="24"/>
        </w:rPr>
      </w:pPr>
      <w:bookmarkStart w:id="137" w:name="bookmark51"/>
      <w:bookmarkEnd w:id="137"/>
      <w:bookmarkStart w:id="138" w:name="bookmark52"/>
      <w:bookmarkEnd w:id="138"/>
      <w:r>
        <w:rPr>
          <w:rFonts w:ascii="宋体" w:hAnsi="宋体" w:eastAsia="宋体" w:cs="宋体"/>
          <w:b/>
          <w:bCs/>
          <w:spacing w:val="-6"/>
          <w:sz w:val="24"/>
          <w:szCs w:val="24"/>
        </w:rPr>
        <w:t>12.备选方案</w:t>
      </w:r>
    </w:p>
    <w:p w14:paraId="4D5A4446">
      <w:pPr>
        <w:spacing w:before="179" w:line="347" w:lineRule="auto"/>
        <w:ind w:left="19" w:right="200" w:firstLine="498"/>
        <w:rPr>
          <w:rFonts w:ascii="宋体" w:hAnsi="宋体" w:eastAsia="宋体" w:cs="宋体"/>
          <w:sz w:val="24"/>
          <w:szCs w:val="24"/>
        </w:rPr>
      </w:pPr>
      <w:r>
        <w:rPr>
          <w:rFonts w:ascii="宋体" w:hAnsi="宋体" w:eastAsia="宋体" w:cs="宋体"/>
          <w:spacing w:val="-3"/>
          <w:sz w:val="24"/>
          <w:szCs w:val="24"/>
        </w:rPr>
        <w:t>12.1是否允许备选方案见《供应商须知前附表》</w:t>
      </w:r>
      <w:r>
        <w:rPr>
          <w:rFonts w:ascii="宋体" w:hAnsi="宋体" w:eastAsia="宋体" w:cs="宋体"/>
          <w:spacing w:val="-4"/>
          <w:sz w:val="24"/>
          <w:szCs w:val="24"/>
        </w:rPr>
        <w:t>。不允许有备选方案的，若</w:t>
      </w:r>
      <w:r>
        <w:rPr>
          <w:rFonts w:ascii="宋体" w:hAnsi="宋体" w:eastAsia="宋体" w:cs="宋体"/>
          <w:sz w:val="24"/>
          <w:szCs w:val="24"/>
        </w:rPr>
        <w:t xml:space="preserve"> </w:t>
      </w:r>
      <w:r>
        <w:rPr>
          <w:rFonts w:ascii="宋体" w:hAnsi="宋体" w:eastAsia="宋体" w:cs="宋体"/>
          <w:spacing w:val="-1"/>
          <w:sz w:val="24"/>
          <w:szCs w:val="24"/>
        </w:rPr>
        <w:t>在响应文件中提交了备选方案，其响应文件将被视为无效文件。</w:t>
      </w:r>
    </w:p>
    <w:p w14:paraId="4EE30C49">
      <w:pPr>
        <w:spacing w:before="34" w:line="221" w:lineRule="auto"/>
        <w:ind w:left="518"/>
        <w:outlineLvl w:val="1"/>
        <w:rPr>
          <w:rFonts w:ascii="宋体" w:hAnsi="宋体" w:eastAsia="宋体" w:cs="宋体"/>
          <w:sz w:val="24"/>
          <w:szCs w:val="24"/>
        </w:rPr>
      </w:pPr>
      <w:bookmarkStart w:id="139" w:name="bookmark54"/>
      <w:bookmarkEnd w:id="139"/>
      <w:bookmarkStart w:id="140" w:name="bookmark53"/>
      <w:bookmarkEnd w:id="140"/>
      <w:r>
        <w:rPr>
          <w:rFonts w:ascii="宋体" w:hAnsi="宋体" w:eastAsia="宋体" w:cs="宋体"/>
          <w:b/>
          <w:bCs/>
          <w:spacing w:val="-7"/>
          <w:sz w:val="24"/>
          <w:szCs w:val="24"/>
        </w:rPr>
        <w:t>13.联合体</w:t>
      </w:r>
    </w:p>
    <w:p w14:paraId="6E279945">
      <w:pPr>
        <w:spacing w:before="178" w:line="219" w:lineRule="auto"/>
        <w:ind w:left="518"/>
        <w:rPr>
          <w:rFonts w:ascii="宋体" w:hAnsi="宋体" w:eastAsia="宋体" w:cs="宋体"/>
          <w:sz w:val="24"/>
          <w:szCs w:val="24"/>
        </w:rPr>
      </w:pPr>
      <w:r>
        <w:rPr>
          <w:rFonts w:ascii="宋体" w:hAnsi="宋体" w:eastAsia="宋体" w:cs="宋体"/>
          <w:spacing w:val="-1"/>
          <w:sz w:val="24"/>
          <w:szCs w:val="24"/>
        </w:rPr>
        <w:t>13.1本次采购是否允许联合体参加详见《供应商须知前附表》。</w:t>
      </w:r>
    </w:p>
    <w:p w14:paraId="3E281BDA">
      <w:pPr>
        <w:spacing w:before="182" w:line="346" w:lineRule="auto"/>
        <w:ind w:left="20" w:right="200" w:firstLine="497"/>
        <w:rPr>
          <w:rFonts w:ascii="宋体" w:hAnsi="宋体" w:eastAsia="宋体" w:cs="宋体"/>
          <w:sz w:val="24"/>
          <w:szCs w:val="24"/>
        </w:rPr>
      </w:pPr>
      <w:r>
        <w:rPr>
          <w:rFonts w:ascii="宋体" w:hAnsi="宋体" w:eastAsia="宋体" w:cs="宋体"/>
          <w:spacing w:val="-3"/>
          <w:sz w:val="24"/>
          <w:szCs w:val="24"/>
        </w:rPr>
        <w:t>13.2本次采购允许联合体参与谈判的，联合体各</w:t>
      </w:r>
      <w:r>
        <w:rPr>
          <w:rFonts w:ascii="宋体" w:hAnsi="宋体" w:eastAsia="宋体" w:cs="宋体"/>
          <w:spacing w:val="-4"/>
          <w:sz w:val="24"/>
          <w:szCs w:val="24"/>
        </w:rPr>
        <w:t>方不得再单独或者与其他供</w:t>
      </w:r>
      <w:r>
        <w:rPr>
          <w:rFonts w:ascii="宋体" w:hAnsi="宋体" w:eastAsia="宋体" w:cs="宋体"/>
          <w:sz w:val="24"/>
          <w:szCs w:val="24"/>
        </w:rPr>
        <w:t xml:space="preserve"> 应商另外组成联合体参加本项目的谈判，否则</w:t>
      </w:r>
      <w:r>
        <w:rPr>
          <w:rFonts w:ascii="宋体" w:hAnsi="宋体" w:eastAsia="宋体" w:cs="宋体"/>
          <w:spacing w:val="-1"/>
          <w:sz w:val="24"/>
          <w:szCs w:val="24"/>
        </w:rPr>
        <w:t>相关响应文件均告无效。</w:t>
      </w:r>
    </w:p>
    <w:p w14:paraId="3E72F87E">
      <w:pPr>
        <w:spacing w:before="36" w:line="219" w:lineRule="auto"/>
        <w:ind w:left="518"/>
        <w:outlineLvl w:val="1"/>
        <w:rPr>
          <w:rFonts w:ascii="宋体" w:hAnsi="宋体" w:eastAsia="宋体" w:cs="宋体"/>
          <w:sz w:val="24"/>
          <w:szCs w:val="24"/>
        </w:rPr>
      </w:pPr>
      <w:bookmarkStart w:id="141" w:name="bookmark56"/>
      <w:bookmarkEnd w:id="141"/>
      <w:bookmarkStart w:id="142" w:name="bookmark55"/>
      <w:bookmarkEnd w:id="142"/>
      <w:r>
        <w:rPr>
          <w:rFonts w:ascii="宋体" w:hAnsi="宋体" w:eastAsia="宋体" w:cs="宋体"/>
          <w:b/>
          <w:bCs/>
          <w:spacing w:val="-4"/>
          <w:sz w:val="24"/>
          <w:szCs w:val="24"/>
        </w:rPr>
        <w:t>14.供应商资格证明文件</w:t>
      </w:r>
    </w:p>
    <w:p w14:paraId="4C411324">
      <w:pPr>
        <w:spacing w:before="182" w:line="346" w:lineRule="auto"/>
        <w:ind w:left="20" w:right="200" w:firstLine="497"/>
        <w:rPr>
          <w:rFonts w:ascii="宋体" w:hAnsi="宋体" w:eastAsia="宋体" w:cs="宋体"/>
          <w:sz w:val="24"/>
          <w:szCs w:val="24"/>
        </w:rPr>
      </w:pPr>
      <w:r>
        <w:rPr>
          <w:rFonts w:ascii="宋体" w:hAnsi="宋体" w:eastAsia="宋体" w:cs="宋体"/>
          <w:spacing w:val="-3"/>
          <w:sz w:val="24"/>
          <w:szCs w:val="24"/>
        </w:rPr>
        <w:t>14.1供应商应在响应文件提交证明其有资格参加</w:t>
      </w:r>
      <w:r>
        <w:rPr>
          <w:rFonts w:ascii="宋体" w:hAnsi="宋体" w:eastAsia="宋体" w:cs="宋体"/>
          <w:spacing w:val="-4"/>
          <w:sz w:val="24"/>
          <w:szCs w:val="24"/>
        </w:rPr>
        <w:t>谈判的证明文件，证明文件</w:t>
      </w:r>
      <w:r>
        <w:rPr>
          <w:rFonts w:ascii="宋体" w:hAnsi="宋体" w:eastAsia="宋体" w:cs="宋体"/>
          <w:sz w:val="24"/>
          <w:szCs w:val="24"/>
        </w:rPr>
        <w:t xml:space="preserve"> </w:t>
      </w:r>
      <w:r>
        <w:rPr>
          <w:rFonts w:ascii="宋体" w:hAnsi="宋体" w:eastAsia="宋体" w:cs="宋体"/>
          <w:spacing w:val="-1"/>
          <w:sz w:val="24"/>
          <w:szCs w:val="24"/>
        </w:rPr>
        <w:t>应包括：详见第六章“资格证明文件</w:t>
      </w:r>
      <w:r>
        <w:rPr>
          <w:rFonts w:ascii="宋体" w:hAnsi="宋体" w:eastAsia="宋体" w:cs="宋体"/>
          <w:spacing w:val="-80"/>
          <w:sz w:val="24"/>
          <w:szCs w:val="24"/>
        </w:rPr>
        <w:t xml:space="preserve"> </w:t>
      </w:r>
      <w:r>
        <w:rPr>
          <w:rFonts w:ascii="宋体" w:hAnsi="宋体" w:eastAsia="宋体" w:cs="宋体"/>
          <w:spacing w:val="-1"/>
          <w:sz w:val="24"/>
          <w:szCs w:val="24"/>
        </w:rPr>
        <w:t>”。</w:t>
      </w:r>
    </w:p>
    <w:p w14:paraId="4EF87899">
      <w:pPr>
        <w:spacing w:before="34" w:line="346" w:lineRule="auto"/>
        <w:ind w:left="43" w:right="200" w:firstLine="475"/>
        <w:rPr>
          <w:rFonts w:ascii="宋体" w:hAnsi="宋体" w:eastAsia="宋体" w:cs="宋体"/>
          <w:sz w:val="24"/>
          <w:szCs w:val="24"/>
        </w:rPr>
      </w:pPr>
      <w:r>
        <w:rPr>
          <w:rFonts w:ascii="宋体" w:hAnsi="宋体" w:eastAsia="宋体" w:cs="宋体"/>
          <w:spacing w:val="-3"/>
          <w:sz w:val="24"/>
          <w:szCs w:val="24"/>
        </w:rPr>
        <w:t>14.2谈判文件要求供应商应提交的其它资格证明</w:t>
      </w:r>
      <w:r>
        <w:rPr>
          <w:rFonts w:ascii="宋体" w:hAnsi="宋体" w:eastAsia="宋体" w:cs="宋体"/>
          <w:spacing w:val="-4"/>
          <w:sz w:val="24"/>
          <w:szCs w:val="24"/>
        </w:rPr>
        <w:t>文件，应提交的其它资格证</w:t>
      </w:r>
      <w:r>
        <w:rPr>
          <w:rFonts w:ascii="宋体" w:hAnsi="宋体" w:eastAsia="宋体" w:cs="宋体"/>
          <w:sz w:val="24"/>
          <w:szCs w:val="24"/>
        </w:rPr>
        <w:t xml:space="preserve"> </w:t>
      </w:r>
      <w:r>
        <w:rPr>
          <w:rFonts w:ascii="宋体" w:hAnsi="宋体" w:eastAsia="宋体" w:cs="宋体"/>
          <w:spacing w:val="-3"/>
          <w:sz w:val="24"/>
          <w:szCs w:val="24"/>
        </w:rPr>
        <w:t>明文件见《供应商须知前附表》。</w:t>
      </w:r>
    </w:p>
    <w:p w14:paraId="13E20FCE">
      <w:pPr>
        <w:spacing w:before="32" w:line="347" w:lineRule="auto"/>
        <w:ind w:left="22" w:right="200" w:firstLine="495"/>
        <w:rPr>
          <w:rFonts w:ascii="宋体" w:hAnsi="宋体" w:eastAsia="宋体" w:cs="宋体"/>
          <w:sz w:val="24"/>
          <w:szCs w:val="24"/>
        </w:rPr>
      </w:pPr>
      <w:r>
        <w:rPr>
          <w:rFonts w:ascii="宋体" w:hAnsi="宋体" w:eastAsia="宋体" w:cs="宋体"/>
          <w:spacing w:val="-3"/>
          <w:sz w:val="24"/>
          <w:szCs w:val="24"/>
        </w:rPr>
        <w:t>14.3除本须知14.1要求的资格证明文件外，如国家法律法规对</w:t>
      </w:r>
      <w:r>
        <w:rPr>
          <w:rFonts w:ascii="宋体" w:hAnsi="宋体" w:eastAsia="宋体" w:cs="宋体"/>
          <w:spacing w:val="-4"/>
          <w:sz w:val="24"/>
          <w:szCs w:val="24"/>
        </w:rPr>
        <w:t>市场准入有要</w:t>
      </w:r>
      <w:r>
        <w:rPr>
          <w:rFonts w:ascii="宋体" w:hAnsi="宋体" w:eastAsia="宋体" w:cs="宋体"/>
          <w:sz w:val="24"/>
          <w:szCs w:val="24"/>
        </w:rPr>
        <w:t xml:space="preserve"> </w:t>
      </w:r>
      <w:r>
        <w:rPr>
          <w:rFonts w:ascii="宋体" w:hAnsi="宋体" w:eastAsia="宋体" w:cs="宋体"/>
          <w:spacing w:val="-1"/>
          <w:sz w:val="24"/>
          <w:szCs w:val="24"/>
        </w:rPr>
        <w:t>求的还应提交相关资格证明文件。</w:t>
      </w:r>
    </w:p>
    <w:p w14:paraId="2B5A7FAB">
      <w:pPr>
        <w:spacing w:before="30" w:line="355" w:lineRule="auto"/>
        <w:ind w:left="20" w:right="120" w:firstLine="497"/>
        <w:jc w:val="both"/>
        <w:rPr>
          <w:rFonts w:ascii="宋体" w:hAnsi="宋体" w:eastAsia="宋体" w:cs="宋体"/>
          <w:sz w:val="24"/>
          <w:szCs w:val="24"/>
        </w:rPr>
      </w:pPr>
      <w:r>
        <w:rPr>
          <w:rFonts w:ascii="宋体" w:hAnsi="宋体" w:eastAsia="宋体" w:cs="宋体"/>
          <w:spacing w:val="-1"/>
          <w:sz w:val="24"/>
          <w:szCs w:val="24"/>
        </w:rPr>
        <w:t>14.4所有证书、证明文件包括按要求提供的官网截图必须是真实可查证</w:t>
      </w:r>
      <w:r>
        <w:rPr>
          <w:rFonts w:ascii="宋体" w:hAnsi="宋体" w:eastAsia="宋体" w:cs="宋体"/>
          <w:spacing w:val="-2"/>
          <w:sz w:val="24"/>
          <w:szCs w:val="24"/>
        </w:rPr>
        <w:t>的，</w:t>
      </w:r>
      <w:r>
        <w:rPr>
          <w:rFonts w:ascii="宋体" w:hAnsi="宋体" w:eastAsia="宋体" w:cs="宋体"/>
          <w:sz w:val="24"/>
          <w:szCs w:val="24"/>
        </w:rPr>
        <w:t xml:space="preserve"> </w:t>
      </w:r>
      <w:r>
        <w:rPr>
          <w:rFonts w:ascii="宋体" w:hAnsi="宋体" w:eastAsia="宋体" w:cs="宋体"/>
          <w:spacing w:val="-3"/>
          <w:sz w:val="24"/>
          <w:szCs w:val="24"/>
        </w:rPr>
        <w:t>须注明资料来源。资格证明文件应为原件的扫描件，响应文件中须编入清晰的扫</w:t>
      </w:r>
      <w:r>
        <w:rPr>
          <w:rFonts w:ascii="宋体" w:hAnsi="宋体" w:eastAsia="宋体" w:cs="宋体"/>
          <w:spacing w:val="5"/>
          <w:sz w:val="24"/>
          <w:szCs w:val="24"/>
        </w:rPr>
        <w:t xml:space="preserve"> </w:t>
      </w:r>
      <w:r>
        <w:rPr>
          <w:rFonts w:ascii="宋体" w:hAnsi="宋体" w:eastAsia="宋体" w:cs="宋体"/>
          <w:spacing w:val="-7"/>
          <w:sz w:val="24"/>
          <w:szCs w:val="24"/>
        </w:rPr>
        <w:t>描件或复印件。所有证明材料须清晰可辨认，如因证明材料模糊无</w:t>
      </w:r>
      <w:r>
        <w:rPr>
          <w:rFonts w:ascii="宋体" w:hAnsi="宋体" w:eastAsia="宋体" w:cs="宋体"/>
          <w:spacing w:val="-8"/>
          <w:sz w:val="24"/>
          <w:szCs w:val="24"/>
        </w:rPr>
        <w:t>法辨认，缺页、</w:t>
      </w:r>
      <w:r>
        <w:rPr>
          <w:rFonts w:ascii="宋体" w:hAnsi="宋体" w:eastAsia="宋体" w:cs="宋体"/>
          <w:sz w:val="24"/>
          <w:szCs w:val="24"/>
        </w:rPr>
        <w:t xml:space="preserve"> </w:t>
      </w:r>
      <w:r>
        <w:rPr>
          <w:rFonts w:ascii="宋体" w:hAnsi="宋体" w:eastAsia="宋体" w:cs="宋体"/>
          <w:spacing w:val="-3"/>
          <w:sz w:val="24"/>
          <w:szCs w:val="24"/>
        </w:rPr>
        <w:t>漏页导致无法进行评审认定的责任由供应商自负。如发现弄虚作假将按照有关规</w:t>
      </w:r>
      <w:r>
        <w:rPr>
          <w:rFonts w:ascii="宋体" w:hAnsi="宋体" w:eastAsia="宋体" w:cs="宋体"/>
          <w:spacing w:val="5"/>
          <w:sz w:val="24"/>
          <w:szCs w:val="24"/>
        </w:rPr>
        <w:t xml:space="preserve"> </w:t>
      </w:r>
      <w:r>
        <w:rPr>
          <w:rFonts w:ascii="宋体" w:hAnsi="宋体" w:eastAsia="宋体" w:cs="宋体"/>
          <w:spacing w:val="-3"/>
          <w:sz w:val="24"/>
          <w:szCs w:val="24"/>
        </w:rPr>
        <w:t>定严肃处理。证明材料仅限于供应商本身，参股或控股单位及独立法人子公司的</w:t>
      </w:r>
      <w:r>
        <w:rPr>
          <w:rFonts w:ascii="宋体" w:hAnsi="宋体" w:eastAsia="宋体" w:cs="宋体"/>
          <w:spacing w:val="5"/>
          <w:sz w:val="24"/>
          <w:szCs w:val="24"/>
        </w:rPr>
        <w:t xml:space="preserve"> </w:t>
      </w:r>
      <w:r>
        <w:rPr>
          <w:rFonts w:ascii="宋体" w:hAnsi="宋体" w:eastAsia="宋体" w:cs="宋体"/>
          <w:sz w:val="24"/>
          <w:szCs w:val="24"/>
        </w:rPr>
        <w:t>材料不能作为证明材料，但供应商兼并的企业</w:t>
      </w:r>
      <w:r>
        <w:rPr>
          <w:rFonts w:ascii="宋体" w:hAnsi="宋体" w:eastAsia="宋体" w:cs="宋体"/>
          <w:spacing w:val="-1"/>
          <w:sz w:val="24"/>
          <w:szCs w:val="24"/>
        </w:rPr>
        <w:t>的材料可作为证明材料。</w:t>
      </w:r>
    </w:p>
    <w:p w14:paraId="2045A4EF">
      <w:pPr>
        <w:spacing w:before="34" w:line="218" w:lineRule="auto"/>
        <w:ind w:left="518"/>
        <w:outlineLvl w:val="1"/>
        <w:rPr>
          <w:rFonts w:ascii="宋体" w:hAnsi="宋体" w:eastAsia="宋体" w:cs="宋体"/>
          <w:sz w:val="24"/>
          <w:szCs w:val="24"/>
        </w:rPr>
      </w:pPr>
      <w:bookmarkStart w:id="143" w:name="bookmark57"/>
      <w:bookmarkEnd w:id="143"/>
      <w:bookmarkStart w:id="144" w:name="bookmark58"/>
      <w:bookmarkEnd w:id="144"/>
      <w:r>
        <w:rPr>
          <w:rFonts w:ascii="宋体" w:hAnsi="宋体" w:eastAsia="宋体" w:cs="宋体"/>
          <w:b/>
          <w:bCs/>
          <w:spacing w:val="-3"/>
          <w:sz w:val="24"/>
          <w:szCs w:val="24"/>
        </w:rPr>
        <w:t>15.证明报价内容、服务合格性和符合竞争性谈判文件规定的文件</w:t>
      </w:r>
    </w:p>
    <w:p w14:paraId="1008A75B">
      <w:pPr>
        <w:spacing w:before="183" w:line="345" w:lineRule="auto"/>
        <w:ind w:left="40" w:right="351" w:firstLine="478"/>
        <w:rPr>
          <w:rFonts w:ascii="宋体" w:hAnsi="宋体" w:eastAsia="宋体" w:cs="宋体"/>
          <w:sz w:val="24"/>
          <w:szCs w:val="24"/>
        </w:rPr>
      </w:pPr>
      <w:r>
        <w:rPr>
          <w:rFonts w:ascii="宋体" w:hAnsi="宋体" w:eastAsia="宋体" w:cs="宋体"/>
          <w:spacing w:val="-1"/>
          <w:sz w:val="24"/>
          <w:szCs w:val="24"/>
        </w:rPr>
        <w:t>15.1证明报价内容符合竞争性谈判文件要求的文件和竞争性谈判文件规定</w:t>
      </w:r>
      <w:r>
        <w:rPr>
          <w:rFonts w:ascii="宋体" w:hAnsi="宋体" w:eastAsia="宋体" w:cs="宋体"/>
          <w:spacing w:val="5"/>
          <w:sz w:val="24"/>
          <w:szCs w:val="24"/>
        </w:rPr>
        <w:t xml:space="preserve"> </w:t>
      </w:r>
      <w:r>
        <w:rPr>
          <w:rFonts w:ascii="宋体" w:hAnsi="宋体" w:eastAsia="宋体" w:cs="宋体"/>
          <w:spacing w:val="-2"/>
          <w:sz w:val="24"/>
          <w:szCs w:val="24"/>
        </w:rPr>
        <w:t>的其他资料，具体要求见《供应商须知前附表》。</w:t>
      </w:r>
    </w:p>
    <w:p w14:paraId="70D42D14">
      <w:pPr>
        <w:spacing w:before="38" w:line="220" w:lineRule="auto"/>
        <w:ind w:left="518"/>
        <w:outlineLvl w:val="1"/>
        <w:rPr>
          <w:rFonts w:ascii="宋体" w:hAnsi="宋体" w:eastAsia="宋体" w:cs="宋体"/>
          <w:sz w:val="24"/>
          <w:szCs w:val="24"/>
        </w:rPr>
      </w:pPr>
      <w:bookmarkStart w:id="145" w:name="bookmark59"/>
      <w:bookmarkEnd w:id="145"/>
      <w:bookmarkStart w:id="146" w:name="bookmark60"/>
      <w:bookmarkEnd w:id="146"/>
      <w:r>
        <w:rPr>
          <w:rFonts w:ascii="宋体" w:hAnsi="宋体" w:eastAsia="宋体" w:cs="宋体"/>
          <w:b/>
          <w:bCs/>
          <w:spacing w:val="-6"/>
          <w:sz w:val="24"/>
          <w:szCs w:val="24"/>
        </w:rPr>
        <w:t>16.投标保证金</w:t>
      </w:r>
    </w:p>
    <w:p w14:paraId="0CCD658E">
      <w:pPr>
        <w:spacing w:before="182" w:line="219" w:lineRule="auto"/>
        <w:ind w:left="518"/>
        <w:rPr>
          <w:rFonts w:ascii="宋体" w:hAnsi="宋体" w:eastAsia="宋体" w:cs="宋体"/>
          <w:sz w:val="24"/>
          <w:szCs w:val="24"/>
        </w:rPr>
      </w:pPr>
      <w:r>
        <w:rPr>
          <w:rFonts w:ascii="宋体" w:hAnsi="宋体" w:eastAsia="宋体" w:cs="宋体"/>
          <w:spacing w:val="-2"/>
          <w:sz w:val="24"/>
          <w:szCs w:val="24"/>
        </w:rPr>
        <w:t>16.1本项目不收投标保证金。</w:t>
      </w:r>
    </w:p>
    <w:p w14:paraId="3ABB74A3">
      <w:pPr>
        <w:spacing w:line="219" w:lineRule="auto"/>
        <w:rPr>
          <w:rFonts w:ascii="宋体" w:hAnsi="宋体" w:eastAsia="宋体" w:cs="宋体"/>
          <w:sz w:val="24"/>
          <w:szCs w:val="24"/>
        </w:rPr>
        <w:sectPr>
          <w:headerReference r:id="rId24" w:type="default"/>
          <w:footerReference r:id="rId25" w:type="default"/>
          <w:pgSz w:w="11907" w:h="16840"/>
          <w:pgMar w:top="1190" w:right="1597" w:bottom="1170" w:left="1786" w:header="917" w:footer="898" w:gutter="0"/>
          <w:cols w:space="720" w:num="1"/>
        </w:sectPr>
      </w:pPr>
    </w:p>
    <w:p w14:paraId="7BFF311A">
      <w:pPr>
        <w:spacing w:before="284" w:line="219" w:lineRule="auto"/>
        <w:ind w:left="518"/>
        <w:outlineLvl w:val="1"/>
        <w:rPr>
          <w:rFonts w:ascii="宋体" w:hAnsi="宋体" w:eastAsia="宋体" w:cs="宋体"/>
          <w:sz w:val="24"/>
          <w:szCs w:val="24"/>
        </w:rPr>
      </w:pPr>
      <w:bookmarkStart w:id="147" w:name="bookmark61"/>
      <w:bookmarkEnd w:id="147"/>
      <w:bookmarkStart w:id="148" w:name="bookmark62"/>
      <w:bookmarkEnd w:id="148"/>
      <w:r>
        <w:rPr>
          <w:rFonts w:ascii="宋体" w:hAnsi="宋体" w:eastAsia="宋体" w:cs="宋体"/>
          <w:b/>
          <w:bCs/>
          <w:spacing w:val="-5"/>
          <w:sz w:val="24"/>
          <w:szCs w:val="24"/>
        </w:rPr>
        <w:t>17.响应文件有效期</w:t>
      </w:r>
    </w:p>
    <w:p w14:paraId="7883FD85">
      <w:pPr>
        <w:spacing w:before="182" w:line="345" w:lineRule="auto"/>
        <w:ind w:left="22" w:right="67" w:firstLine="495"/>
        <w:rPr>
          <w:rFonts w:ascii="宋体" w:hAnsi="宋体" w:eastAsia="宋体" w:cs="宋体"/>
          <w:sz w:val="24"/>
          <w:szCs w:val="24"/>
        </w:rPr>
      </w:pPr>
      <w:r>
        <w:rPr>
          <w:rFonts w:ascii="宋体" w:hAnsi="宋体" w:eastAsia="宋体" w:cs="宋体"/>
          <w:spacing w:val="-3"/>
          <w:sz w:val="24"/>
          <w:szCs w:val="24"/>
        </w:rPr>
        <w:t>17.1采购响应文件有效期见《供应商须知前附表</w:t>
      </w:r>
      <w:r>
        <w:rPr>
          <w:rFonts w:ascii="宋体" w:hAnsi="宋体" w:eastAsia="宋体" w:cs="宋体"/>
          <w:spacing w:val="-4"/>
          <w:sz w:val="24"/>
          <w:szCs w:val="24"/>
        </w:rPr>
        <w:t>》，谈判供应商承诺的响应</w:t>
      </w:r>
      <w:r>
        <w:rPr>
          <w:rFonts w:ascii="宋体" w:hAnsi="宋体" w:eastAsia="宋体" w:cs="宋体"/>
          <w:sz w:val="24"/>
          <w:szCs w:val="24"/>
        </w:rPr>
        <w:t xml:space="preserve"> </w:t>
      </w:r>
      <w:r>
        <w:rPr>
          <w:rFonts w:ascii="宋体" w:hAnsi="宋体" w:eastAsia="宋体" w:cs="宋体"/>
          <w:spacing w:val="-1"/>
          <w:sz w:val="24"/>
          <w:szCs w:val="24"/>
        </w:rPr>
        <w:t>文件有效期不足的，其响应文件将被视为无效文件。</w:t>
      </w:r>
    </w:p>
    <w:p w14:paraId="60BD74DB">
      <w:pPr>
        <w:spacing w:before="38" w:line="352" w:lineRule="auto"/>
        <w:ind w:left="20" w:right="67" w:firstLine="497"/>
        <w:rPr>
          <w:rFonts w:ascii="宋体" w:hAnsi="宋体" w:eastAsia="宋体" w:cs="宋体"/>
          <w:sz w:val="24"/>
          <w:szCs w:val="24"/>
        </w:rPr>
      </w:pPr>
      <w:r>
        <w:rPr>
          <w:rFonts w:ascii="宋体" w:hAnsi="宋体" w:eastAsia="宋体" w:cs="宋体"/>
          <w:spacing w:val="-3"/>
          <w:sz w:val="24"/>
          <w:szCs w:val="24"/>
        </w:rPr>
        <w:t>17.2特殊情况下，在原响应文件有效期截止之前</w:t>
      </w:r>
      <w:r>
        <w:rPr>
          <w:rFonts w:ascii="宋体" w:hAnsi="宋体" w:eastAsia="宋体" w:cs="宋体"/>
          <w:spacing w:val="-4"/>
          <w:sz w:val="24"/>
          <w:szCs w:val="24"/>
        </w:rPr>
        <w:t>，采购人或采购人可要求供</w:t>
      </w:r>
      <w:r>
        <w:rPr>
          <w:rFonts w:ascii="宋体" w:hAnsi="宋体" w:eastAsia="宋体" w:cs="宋体"/>
          <w:sz w:val="24"/>
          <w:szCs w:val="24"/>
        </w:rPr>
        <w:t xml:space="preserve"> </w:t>
      </w:r>
      <w:r>
        <w:rPr>
          <w:rFonts w:ascii="宋体" w:hAnsi="宋体" w:eastAsia="宋体" w:cs="宋体"/>
          <w:spacing w:val="-3"/>
          <w:sz w:val="24"/>
          <w:szCs w:val="24"/>
        </w:rPr>
        <w:t>应商延长响应文件有效期。需要延长响应文件有效期时，采购人或采购人将以书</w:t>
      </w:r>
      <w:r>
        <w:rPr>
          <w:rFonts w:ascii="宋体" w:hAnsi="宋体" w:eastAsia="宋体" w:cs="宋体"/>
          <w:spacing w:val="5"/>
          <w:sz w:val="24"/>
          <w:szCs w:val="24"/>
        </w:rPr>
        <w:t xml:space="preserve"> </w:t>
      </w:r>
      <w:r>
        <w:rPr>
          <w:rFonts w:ascii="宋体" w:hAnsi="宋体" w:eastAsia="宋体" w:cs="宋体"/>
          <w:spacing w:val="-3"/>
          <w:sz w:val="24"/>
          <w:szCs w:val="24"/>
        </w:rPr>
        <w:t>面形式通知所有谈判供应商，供应商应以书面形式答复是否同意延长响应文件有</w:t>
      </w:r>
      <w:r>
        <w:rPr>
          <w:rFonts w:ascii="宋体" w:hAnsi="宋体" w:eastAsia="宋体" w:cs="宋体"/>
          <w:spacing w:val="5"/>
          <w:sz w:val="24"/>
          <w:szCs w:val="24"/>
        </w:rPr>
        <w:t xml:space="preserve"> </w:t>
      </w:r>
      <w:r>
        <w:rPr>
          <w:rFonts w:ascii="宋体" w:hAnsi="宋体" w:eastAsia="宋体" w:cs="宋体"/>
          <w:spacing w:val="-4"/>
          <w:sz w:val="24"/>
          <w:szCs w:val="24"/>
        </w:rPr>
        <w:t>效期。</w:t>
      </w:r>
    </w:p>
    <w:p w14:paraId="61ABE39F">
      <w:pPr>
        <w:spacing w:before="35" w:line="350" w:lineRule="auto"/>
        <w:ind w:left="18" w:right="67" w:firstLine="499"/>
        <w:jc w:val="both"/>
        <w:rPr>
          <w:rFonts w:ascii="宋体" w:hAnsi="宋体" w:eastAsia="宋体" w:cs="宋体"/>
          <w:sz w:val="24"/>
          <w:szCs w:val="24"/>
        </w:rPr>
      </w:pPr>
      <w:r>
        <w:rPr>
          <w:rFonts w:ascii="宋体" w:hAnsi="宋体" w:eastAsia="宋体" w:cs="宋体"/>
          <w:spacing w:val="-3"/>
          <w:sz w:val="24"/>
          <w:szCs w:val="24"/>
        </w:rPr>
        <w:t>17.3供应商同意延长的，其保证金有效期相应延</w:t>
      </w:r>
      <w:r>
        <w:rPr>
          <w:rFonts w:ascii="宋体" w:hAnsi="宋体" w:eastAsia="宋体" w:cs="宋体"/>
          <w:spacing w:val="-4"/>
          <w:sz w:val="24"/>
          <w:szCs w:val="24"/>
        </w:rPr>
        <w:t>长，但不得要求或被允许修</w:t>
      </w:r>
      <w:r>
        <w:rPr>
          <w:rFonts w:ascii="宋体" w:hAnsi="宋体" w:eastAsia="宋体" w:cs="宋体"/>
          <w:sz w:val="24"/>
          <w:szCs w:val="24"/>
        </w:rPr>
        <w:t xml:space="preserve"> </w:t>
      </w:r>
      <w:r>
        <w:rPr>
          <w:rFonts w:ascii="宋体" w:hAnsi="宋体" w:eastAsia="宋体" w:cs="宋体"/>
          <w:spacing w:val="-3"/>
          <w:sz w:val="24"/>
          <w:szCs w:val="24"/>
        </w:rPr>
        <w:t>改或撤销其响应文件；供应商拒绝延长的，其响应文件在原响应文件有效期满后</w:t>
      </w:r>
      <w:r>
        <w:rPr>
          <w:rFonts w:ascii="宋体" w:hAnsi="宋体" w:eastAsia="宋体" w:cs="宋体"/>
          <w:spacing w:val="7"/>
          <w:sz w:val="24"/>
          <w:szCs w:val="24"/>
        </w:rPr>
        <w:t xml:space="preserve"> </w:t>
      </w:r>
      <w:r>
        <w:rPr>
          <w:rFonts w:ascii="宋体" w:hAnsi="宋体" w:eastAsia="宋体" w:cs="宋体"/>
          <w:spacing w:val="-1"/>
          <w:sz w:val="24"/>
          <w:szCs w:val="24"/>
        </w:rPr>
        <w:t>将不再有效，供应商有权收回其保证金。</w:t>
      </w:r>
    </w:p>
    <w:p w14:paraId="0A719425">
      <w:pPr>
        <w:spacing w:before="34" w:line="219" w:lineRule="auto"/>
        <w:ind w:left="518"/>
        <w:outlineLvl w:val="1"/>
        <w:rPr>
          <w:rFonts w:ascii="宋体" w:hAnsi="宋体" w:eastAsia="宋体" w:cs="宋体"/>
          <w:sz w:val="24"/>
          <w:szCs w:val="24"/>
        </w:rPr>
      </w:pPr>
      <w:bookmarkStart w:id="149" w:name="bookmark64"/>
      <w:bookmarkEnd w:id="149"/>
      <w:bookmarkStart w:id="150" w:name="bookmark63"/>
      <w:bookmarkEnd w:id="150"/>
      <w:r>
        <w:rPr>
          <w:rFonts w:ascii="宋体" w:hAnsi="宋体" w:eastAsia="宋体" w:cs="宋体"/>
          <w:b/>
          <w:bCs/>
          <w:spacing w:val="-3"/>
          <w:sz w:val="24"/>
          <w:szCs w:val="24"/>
        </w:rPr>
        <w:t>18.竞争性谈判响应文件的装订、签署和数量</w:t>
      </w:r>
    </w:p>
    <w:p w14:paraId="1144D60E">
      <w:pPr>
        <w:spacing w:before="181" w:line="353" w:lineRule="auto"/>
        <w:ind w:left="24" w:right="67" w:firstLine="493"/>
        <w:jc w:val="both"/>
        <w:rPr>
          <w:rFonts w:ascii="宋体" w:hAnsi="宋体" w:eastAsia="宋体" w:cs="宋体"/>
          <w:sz w:val="24"/>
          <w:szCs w:val="24"/>
        </w:rPr>
      </w:pPr>
      <w:r>
        <w:rPr>
          <w:rFonts w:ascii="宋体" w:hAnsi="宋体" w:eastAsia="宋体" w:cs="宋体"/>
          <w:spacing w:val="-3"/>
          <w:sz w:val="24"/>
          <w:szCs w:val="24"/>
        </w:rPr>
        <w:t>18.1供应商提交的响应文件应包括正本、副本、</w:t>
      </w:r>
      <w:r>
        <w:rPr>
          <w:rFonts w:ascii="宋体" w:hAnsi="宋体" w:eastAsia="宋体" w:cs="宋体"/>
          <w:spacing w:val="-4"/>
          <w:sz w:val="24"/>
          <w:szCs w:val="24"/>
        </w:rPr>
        <w:t>完整的电子文档及单独提供</w:t>
      </w:r>
      <w:r>
        <w:rPr>
          <w:rFonts w:ascii="宋体" w:hAnsi="宋体" w:eastAsia="宋体" w:cs="宋体"/>
          <w:sz w:val="24"/>
          <w:szCs w:val="24"/>
        </w:rPr>
        <w:t xml:space="preserve"> </w:t>
      </w:r>
      <w:r>
        <w:rPr>
          <w:rFonts w:ascii="宋体" w:hAnsi="宋体" w:eastAsia="宋体" w:cs="宋体"/>
          <w:spacing w:val="-3"/>
          <w:sz w:val="24"/>
          <w:szCs w:val="24"/>
        </w:rPr>
        <w:t>的法定代表人授权委托书（或法定代表人身份证明书）、报价一览表、优惠声明</w:t>
      </w:r>
      <w:r>
        <w:rPr>
          <w:rFonts w:ascii="宋体" w:hAnsi="宋体" w:eastAsia="宋体" w:cs="宋体"/>
          <w:spacing w:val="1"/>
          <w:sz w:val="24"/>
          <w:szCs w:val="24"/>
        </w:rPr>
        <w:t xml:space="preserve"> </w:t>
      </w:r>
      <w:r>
        <w:rPr>
          <w:rFonts w:ascii="宋体" w:hAnsi="宋体" w:eastAsia="宋体" w:cs="宋体"/>
          <w:spacing w:val="-3"/>
          <w:sz w:val="24"/>
          <w:szCs w:val="24"/>
        </w:rPr>
        <w:t>（如有）。本次谈判供应商提交响应文件正、副本和电子文档的数量见《供应商</w:t>
      </w:r>
      <w:r>
        <w:rPr>
          <w:rFonts w:ascii="宋体" w:hAnsi="宋体" w:eastAsia="宋体" w:cs="宋体"/>
          <w:spacing w:val="1"/>
          <w:sz w:val="24"/>
          <w:szCs w:val="24"/>
        </w:rPr>
        <w:t xml:space="preserve"> </w:t>
      </w:r>
      <w:r>
        <w:rPr>
          <w:rFonts w:ascii="宋体" w:hAnsi="宋体" w:eastAsia="宋体" w:cs="宋体"/>
          <w:spacing w:val="-2"/>
          <w:sz w:val="24"/>
          <w:szCs w:val="24"/>
        </w:rPr>
        <w:t>须知前附表》。</w:t>
      </w:r>
    </w:p>
    <w:p w14:paraId="7A8246AA">
      <w:pPr>
        <w:spacing w:before="31" w:line="353" w:lineRule="auto"/>
        <w:ind w:left="20" w:right="67" w:firstLine="480"/>
        <w:jc w:val="both"/>
        <w:rPr>
          <w:rFonts w:ascii="宋体" w:hAnsi="宋体" w:eastAsia="宋体" w:cs="宋体"/>
          <w:sz w:val="24"/>
          <w:szCs w:val="24"/>
        </w:rPr>
      </w:pPr>
      <w:r>
        <w:rPr>
          <w:rFonts w:ascii="宋体" w:hAnsi="宋体" w:eastAsia="宋体" w:cs="宋体"/>
          <w:spacing w:val="-5"/>
          <w:sz w:val="24"/>
          <w:szCs w:val="24"/>
        </w:rPr>
        <w:t>每套响应文件须清楚地标明“正本</w:t>
      </w:r>
      <w:r>
        <w:rPr>
          <w:rFonts w:ascii="宋体" w:hAnsi="宋体" w:eastAsia="宋体" w:cs="宋体"/>
          <w:spacing w:val="-87"/>
          <w:sz w:val="24"/>
          <w:szCs w:val="24"/>
        </w:rPr>
        <w:t xml:space="preserve"> </w:t>
      </w:r>
      <w:r>
        <w:rPr>
          <w:rFonts w:ascii="宋体" w:hAnsi="宋体" w:eastAsia="宋体" w:cs="宋体"/>
          <w:spacing w:val="-5"/>
          <w:sz w:val="24"/>
          <w:szCs w:val="24"/>
        </w:rPr>
        <w:t>”、“副本</w:t>
      </w:r>
      <w:r>
        <w:rPr>
          <w:rFonts w:ascii="宋体" w:hAnsi="宋体" w:eastAsia="宋体" w:cs="宋体"/>
          <w:spacing w:val="-88"/>
          <w:sz w:val="24"/>
          <w:szCs w:val="24"/>
        </w:rPr>
        <w:t xml:space="preserve"> </w:t>
      </w:r>
      <w:r>
        <w:rPr>
          <w:rFonts w:ascii="宋体" w:hAnsi="宋体" w:eastAsia="宋体" w:cs="宋体"/>
          <w:spacing w:val="-5"/>
          <w:sz w:val="24"/>
          <w:szCs w:val="24"/>
        </w:rPr>
        <w:t>”，响应文件的副本可采用正</w:t>
      </w:r>
      <w:r>
        <w:rPr>
          <w:rFonts w:ascii="宋体" w:hAnsi="宋体" w:eastAsia="宋体" w:cs="宋体"/>
          <w:sz w:val="24"/>
          <w:szCs w:val="24"/>
        </w:rPr>
        <w:t xml:space="preserve"> </w:t>
      </w:r>
      <w:r>
        <w:rPr>
          <w:rFonts w:ascii="宋体" w:hAnsi="宋体" w:eastAsia="宋体" w:cs="宋体"/>
          <w:spacing w:val="-3"/>
          <w:sz w:val="24"/>
          <w:szCs w:val="24"/>
        </w:rPr>
        <w:t>本的复印件，若副本与正本不符，以正本为准；如单独提供的法定代表人授权委</w:t>
      </w:r>
      <w:r>
        <w:rPr>
          <w:rFonts w:ascii="宋体" w:hAnsi="宋体" w:eastAsia="宋体" w:cs="宋体"/>
          <w:spacing w:val="5"/>
          <w:sz w:val="24"/>
          <w:szCs w:val="24"/>
        </w:rPr>
        <w:t xml:space="preserve"> </w:t>
      </w:r>
      <w:r>
        <w:rPr>
          <w:rFonts w:ascii="宋体" w:hAnsi="宋体" w:eastAsia="宋体" w:cs="宋体"/>
          <w:spacing w:val="-3"/>
          <w:sz w:val="24"/>
          <w:szCs w:val="24"/>
        </w:rPr>
        <w:t>托书（或法定代表人身份证明书）、报价一览表、优惠声明（如有）与响应文件</w:t>
      </w:r>
      <w:r>
        <w:rPr>
          <w:rFonts w:ascii="宋体" w:hAnsi="宋体" w:eastAsia="宋体" w:cs="宋体"/>
          <w:spacing w:val="5"/>
          <w:sz w:val="24"/>
          <w:szCs w:val="24"/>
        </w:rPr>
        <w:t xml:space="preserve"> </w:t>
      </w:r>
      <w:r>
        <w:rPr>
          <w:rFonts w:ascii="宋体" w:hAnsi="宋体" w:eastAsia="宋体" w:cs="宋体"/>
          <w:sz w:val="24"/>
          <w:szCs w:val="24"/>
        </w:rPr>
        <w:t>正本不符，以正本为准。电子文档与纸质文件</w:t>
      </w:r>
      <w:r>
        <w:rPr>
          <w:rFonts w:ascii="宋体" w:hAnsi="宋体" w:eastAsia="宋体" w:cs="宋体"/>
          <w:spacing w:val="-1"/>
          <w:sz w:val="24"/>
          <w:szCs w:val="24"/>
        </w:rPr>
        <w:t>不符，以纸质文件为准。</w:t>
      </w:r>
    </w:p>
    <w:p w14:paraId="57F1FB3B">
      <w:pPr>
        <w:spacing w:before="34" w:line="350" w:lineRule="auto"/>
        <w:ind w:left="20" w:right="67" w:firstLine="497"/>
        <w:jc w:val="both"/>
        <w:rPr>
          <w:rFonts w:ascii="宋体" w:hAnsi="宋体" w:eastAsia="宋体" w:cs="宋体"/>
          <w:sz w:val="24"/>
          <w:szCs w:val="24"/>
        </w:rPr>
      </w:pPr>
      <w:r>
        <w:rPr>
          <w:rFonts w:ascii="宋体" w:hAnsi="宋体" w:eastAsia="宋体" w:cs="宋体"/>
          <w:spacing w:val="-3"/>
          <w:sz w:val="24"/>
          <w:szCs w:val="24"/>
        </w:rPr>
        <w:t>18.2正本应用不褪色的材料书写或打印，并由法</w:t>
      </w:r>
      <w:r>
        <w:rPr>
          <w:rFonts w:ascii="宋体" w:hAnsi="宋体" w:eastAsia="宋体" w:cs="宋体"/>
          <w:spacing w:val="-4"/>
          <w:sz w:val="24"/>
          <w:szCs w:val="24"/>
        </w:rPr>
        <w:t>定代表人或授权代表签字并</w:t>
      </w:r>
      <w:r>
        <w:rPr>
          <w:rFonts w:ascii="宋体" w:hAnsi="宋体" w:eastAsia="宋体" w:cs="宋体"/>
          <w:sz w:val="24"/>
          <w:szCs w:val="24"/>
        </w:rPr>
        <w:t xml:space="preserve"> </w:t>
      </w:r>
      <w:r>
        <w:rPr>
          <w:rFonts w:ascii="宋体" w:hAnsi="宋体" w:eastAsia="宋体" w:cs="宋体"/>
          <w:spacing w:val="-3"/>
          <w:sz w:val="24"/>
          <w:szCs w:val="24"/>
        </w:rPr>
        <w:t>加盖公章。由授权代表签字的，响应文件中应提交《法定代表人授权书》。供应</w:t>
      </w:r>
      <w:r>
        <w:rPr>
          <w:rFonts w:ascii="宋体" w:hAnsi="宋体" w:eastAsia="宋体" w:cs="宋体"/>
          <w:spacing w:val="5"/>
          <w:sz w:val="24"/>
          <w:szCs w:val="24"/>
        </w:rPr>
        <w:t xml:space="preserve"> </w:t>
      </w:r>
      <w:r>
        <w:rPr>
          <w:rFonts w:ascii="宋体" w:hAnsi="宋体" w:eastAsia="宋体" w:cs="宋体"/>
          <w:spacing w:val="-1"/>
          <w:sz w:val="24"/>
          <w:szCs w:val="24"/>
        </w:rPr>
        <w:t>商为自然人的，由供应商本人签字并附身份证明。</w:t>
      </w:r>
    </w:p>
    <w:p w14:paraId="0DC87FDE">
      <w:pPr>
        <w:spacing w:before="38" w:line="346" w:lineRule="auto"/>
        <w:ind w:left="22" w:right="67" w:firstLine="495"/>
        <w:rPr>
          <w:rFonts w:ascii="宋体" w:hAnsi="宋体" w:eastAsia="宋体" w:cs="宋体"/>
          <w:sz w:val="24"/>
          <w:szCs w:val="24"/>
        </w:rPr>
      </w:pPr>
      <w:r>
        <w:rPr>
          <w:rFonts w:ascii="宋体" w:hAnsi="宋体" w:eastAsia="宋体" w:cs="宋体"/>
          <w:spacing w:val="-3"/>
          <w:sz w:val="24"/>
          <w:szCs w:val="24"/>
        </w:rPr>
        <w:t>18.3竞争性谈判响应文件中的任何行间插字、涂</w:t>
      </w:r>
      <w:r>
        <w:rPr>
          <w:rFonts w:ascii="宋体" w:hAnsi="宋体" w:eastAsia="宋体" w:cs="宋体"/>
          <w:spacing w:val="-4"/>
          <w:sz w:val="24"/>
          <w:szCs w:val="24"/>
        </w:rPr>
        <w:t>改和增删，必须由法定代表</w:t>
      </w:r>
      <w:r>
        <w:rPr>
          <w:rFonts w:ascii="宋体" w:hAnsi="宋体" w:eastAsia="宋体" w:cs="宋体"/>
          <w:sz w:val="24"/>
          <w:szCs w:val="24"/>
        </w:rPr>
        <w:t xml:space="preserve"> </w:t>
      </w:r>
      <w:r>
        <w:rPr>
          <w:rFonts w:ascii="宋体" w:hAnsi="宋体" w:eastAsia="宋体" w:cs="宋体"/>
          <w:spacing w:val="-1"/>
          <w:sz w:val="24"/>
          <w:szCs w:val="24"/>
        </w:rPr>
        <w:t>人或授权代表在旁边签字才有效。</w:t>
      </w:r>
    </w:p>
    <w:p w14:paraId="2C6F397C">
      <w:pPr>
        <w:spacing w:before="34" w:line="344" w:lineRule="auto"/>
        <w:ind w:left="20" w:right="67" w:firstLine="497"/>
        <w:rPr>
          <w:rFonts w:ascii="宋体" w:hAnsi="宋体" w:eastAsia="宋体" w:cs="宋体"/>
          <w:sz w:val="24"/>
          <w:szCs w:val="24"/>
        </w:rPr>
      </w:pPr>
      <w:r>
        <w:rPr>
          <w:rFonts w:ascii="宋体" w:hAnsi="宋体" w:eastAsia="宋体" w:cs="宋体"/>
          <w:spacing w:val="-3"/>
          <w:sz w:val="24"/>
          <w:szCs w:val="24"/>
        </w:rPr>
        <w:t>18.4响应文件应当采用不可拆卸的方法的装订，</w:t>
      </w:r>
      <w:r>
        <w:rPr>
          <w:rFonts w:ascii="宋体" w:hAnsi="宋体" w:eastAsia="宋体" w:cs="宋体"/>
          <w:spacing w:val="-4"/>
          <w:sz w:val="24"/>
          <w:szCs w:val="24"/>
        </w:rPr>
        <w:t>对未经装订的竞争性谈判响</w:t>
      </w:r>
      <w:r>
        <w:rPr>
          <w:rFonts w:ascii="宋体" w:hAnsi="宋体" w:eastAsia="宋体" w:cs="宋体"/>
          <w:sz w:val="24"/>
          <w:szCs w:val="24"/>
        </w:rPr>
        <w:t xml:space="preserve"> 应文件可能发生的文件散落或缺损及由此产生的</w:t>
      </w:r>
      <w:r>
        <w:rPr>
          <w:rFonts w:ascii="宋体" w:hAnsi="宋体" w:eastAsia="宋体" w:cs="宋体"/>
          <w:spacing w:val="-1"/>
          <w:sz w:val="24"/>
          <w:szCs w:val="24"/>
        </w:rPr>
        <w:t>后果由谈判供应商承担。</w:t>
      </w:r>
    </w:p>
    <w:p w14:paraId="407D435A">
      <w:pPr>
        <w:spacing w:before="38" w:line="219" w:lineRule="auto"/>
        <w:ind w:left="514"/>
        <w:outlineLvl w:val="1"/>
        <w:rPr>
          <w:rFonts w:ascii="宋体" w:hAnsi="宋体" w:eastAsia="宋体" w:cs="宋体"/>
          <w:sz w:val="24"/>
          <w:szCs w:val="24"/>
        </w:rPr>
      </w:pPr>
      <w:bookmarkStart w:id="151" w:name="bookmark66"/>
      <w:bookmarkEnd w:id="151"/>
      <w:bookmarkStart w:id="152" w:name="bookmark65"/>
      <w:bookmarkEnd w:id="152"/>
      <w:r>
        <w:rPr>
          <w:rFonts w:ascii="宋体" w:hAnsi="宋体" w:eastAsia="宋体" w:cs="宋体"/>
          <w:b/>
          <w:bCs/>
          <w:spacing w:val="-4"/>
          <w:sz w:val="24"/>
          <w:szCs w:val="24"/>
        </w:rPr>
        <w:t>（四）竞争性谈判响应文件的递交</w:t>
      </w:r>
    </w:p>
    <w:p w14:paraId="1C7331BB">
      <w:pPr>
        <w:spacing w:before="181" w:line="219" w:lineRule="auto"/>
        <w:ind w:left="518"/>
        <w:outlineLvl w:val="1"/>
        <w:rPr>
          <w:rFonts w:ascii="宋体" w:hAnsi="宋体" w:eastAsia="宋体" w:cs="宋体"/>
          <w:sz w:val="24"/>
          <w:szCs w:val="24"/>
        </w:rPr>
      </w:pPr>
      <w:bookmarkStart w:id="153" w:name="bookmark67"/>
      <w:bookmarkEnd w:id="153"/>
      <w:bookmarkStart w:id="154" w:name="bookmark68"/>
      <w:bookmarkEnd w:id="154"/>
      <w:r>
        <w:rPr>
          <w:rFonts w:ascii="宋体" w:hAnsi="宋体" w:eastAsia="宋体" w:cs="宋体"/>
          <w:b/>
          <w:bCs/>
          <w:spacing w:val="-4"/>
          <w:sz w:val="24"/>
          <w:szCs w:val="24"/>
        </w:rPr>
        <w:t>19.竞争性谈判响应文件的密封和标记</w:t>
      </w:r>
    </w:p>
    <w:p w14:paraId="02E76F05">
      <w:pPr>
        <w:spacing w:before="184" w:line="346" w:lineRule="auto"/>
        <w:ind w:left="25" w:firstLine="492"/>
        <w:rPr>
          <w:rFonts w:ascii="宋体" w:hAnsi="宋体" w:eastAsia="宋体" w:cs="宋体"/>
          <w:sz w:val="24"/>
          <w:szCs w:val="24"/>
        </w:rPr>
      </w:pPr>
      <w:r>
        <w:rPr>
          <w:rFonts w:ascii="宋体" w:hAnsi="宋体" w:eastAsia="宋体" w:cs="宋体"/>
          <w:spacing w:val="-3"/>
          <w:sz w:val="24"/>
          <w:szCs w:val="24"/>
        </w:rPr>
        <w:t>19.1响应文件的正本、所有副本和电子文档必须</w:t>
      </w:r>
      <w:r>
        <w:rPr>
          <w:rFonts w:ascii="宋体" w:hAnsi="宋体" w:eastAsia="宋体" w:cs="宋体"/>
          <w:spacing w:val="-4"/>
          <w:sz w:val="24"/>
          <w:szCs w:val="24"/>
        </w:rPr>
        <w:t>密封和加盖供应商公章后递</w:t>
      </w:r>
      <w:r>
        <w:rPr>
          <w:rFonts w:ascii="宋体" w:hAnsi="宋体" w:eastAsia="宋体" w:cs="宋体"/>
          <w:sz w:val="24"/>
          <w:szCs w:val="24"/>
        </w:rPr>
        <w:t xml:space="preserve"> </w:t>
      </w:r>
      <w:r>
        <w:rPr>
          <w:rFonts w:ascii="宋体" w:hAnsi="宋体" w:eastAsia="宋体" w:cs="宋体"/>
          <w:spacing w:val="-1"/>
          <w:sz w:val="24"/>
          <w:szCs w:val="24"/>
        </w:rPr>
        <w:t>交，包装上应注明项目编号：项目名称、包号、供应商名称及“</w:t>
      </w:r>
      <w:r>
        <w:rPr>
          <w:rFonts w:ascii="宋体" w:hAnsi="宋体" w:eastAsia="宋体" w:cs="宋体"/>
          <w:spacing w:val="-1"/>
          <w:sz w:val="24"/>
          <w:szCs w:val="24"/>
          <w:u w:val="single" w:color="auto"/>
        </w:rPr>
        <w:t xml:space="preserve">  （谈判时间）</w:t>
      </w:r>
    </w:p>
    <w:p w14:paraId="5A89389B">
      <w:pPr>
        <w:spacing w:line="346" w:lineRule="auto"/>
        <w:rPr>
          <w:rFonts w:ascii="宋体" w:hAnsi="宋体" w:eastAsia="宋体" w:cs="宋体"/>
          <w:sz w:val="24"/>
          <w:szCs w:val="24"/>
        </w:rPr>
        <w:sectPr>
          <w:headerReference r:id="rId26" w:type="default"/>
          <w:footerReference r:id="rId27" w:type="default"/>
          <w:pgSz w:w="11907" w:h="16840"/>
          <w:pgMar w:top="1190" w:right="1730" w:bottom="1170" w:left="1786" w:header="917" w:footer="898" w:gutter="0"/>
          <w:cols w:space="720" w:num="1"/>
        </w:sectPr>
      </w:pPr>
    </w:p>
    <w:p w14:paraId="7EE23E38">
      <w:pPr>
        <w:spacing w:before="284" w:line="219" w:lineRule="auto"/>
        <w:ind w:left="24"/>
        <w:rPr>
          <w:rFonts w:ascii="宋体" w:hAnsi="宋体" w:eastAsia="宋体" w:cs="宋体"/>
          <w:sz w:val="24"/>
          <w:szCs w:val="24"/>
        </w:rPr>
      </w:pPr>
      <w:r>
        <w:rPr>
          <w:rFonts w:ascii="宋体" w:hAnsi="宋体" w:eastAsia="宋体" w:cs="宋体"/>
          <w:spacing w:val="-5"/>
          <w:sz w:val="24"/>
          <w:szCs w:val="24"/>
          <w:u w:val="single" w:color="auto"/>
        </w:rPr>
        <w:t>前不得启封</w:t>
      </w:r>
      <w:r>
        <w:rPr>
          <w:rFonts w:ascii="宋体" w:hAnsi="宋体" w:eastAsia="宋体" w:cs="宋体"/>
          <w:spacing w:val="-85"/>
          <w:sz w:val="24"/>
          <w:szCs w:val="24"/>
        </w:rPr>
        <w:t xml:space="preserve"> </w:t>
      </w:r>
      <w:r>
        <w:rPr>
          <w:rFonts w:ascii="宋体" w:hAnsi="宋体" w:eastAsia="宋体" w:cs="宋体"/>
          <w:spacing w:val="-5"/>
          <w:sz w:val="24"/>
          <w:szCs w:val="24"/>
        </w:rPr>
        <w:t>”的字样。</w:t>
      </w:r>
    </w:p>
    <w:p w14:paraId="774C65B3">
      <w:pPr>
        <w:spacing w:before="183" w:line="352" w:lineRule="auto"/>
        <w:ind w:left="21" w:firstLine="496"/>
        <w:rPr>
          <w:rFonts w:ascii="宋体" w:hAnsi="宋体" w:eastAsia="宋体" w:cs="宋体"/>
          <w:sz w:val="24"/>
          <w:szCs w:val="24"/>
        </w:rPr>
      </w:pPr>
      <w:r>
        <w:rPr>
          <w:rFonts w:ascii="宋体" w:hAnsi="宋体" w:eastAsia="宋体" w:cs="宋体"/>
          <w:spacing w:val="-10"/>
          <w:sz w:val="24"/>
          <w:szCs w:val="24"/>
        </w:rPr>
        <w:t>19.2为方便谈判记录，供应商还应将一份《报价一览表》（原件）与一份《法</w:t>
      </w:r>
      <w:r>
        <w:rPr>
          <w:rFonts w:ascii="宋体" w:hAnsi="宋体" w:eastAsia="宋体" w:cs="宋体"/>
          <w:spacing w:val="1"/>
          <w:sz w:val="24"/>
          <w:szCs w:val="24"/>
        </w:rPr>
        <w:t xml:space="preserve">   </w:t>
      </w:r>
      <w:r>
        <w:rPr>
          <w:rFonts w:ascii="宋体" w:hAnsi="宋体" w:eastAsia="宋体" w:cs="宋体"/>
          <w:spacing w:val="-3"/>
          <w:sz w:val="24"/>
          <w:szCs w:val="24"/>
        </w:rPr>
        <w:t>定代表人授权书》（原件）、保证金缴纳证明（复印件）及报价优惠声明（如果</w:t>
      </w:r>
      <w:r>
        <w:rPr>
          <w:rFonts w:ascii="宋体" w:hAnsi="宋体" w:eastAsia="宋体" w:cs="宋体"/>
          <w:spacing w:val="1"/>
          <w:sz w:val="24"/>
          <w:szCs w:val="24"/>
        </w:rPr>
        <w:t xml:space="preserve">   </w:t>
      </w:r>
      <w:r>
        <w:rPr>
          <w:rFonts w:ascii="宋体" w:hAnsi="宋体" w:eastAsia="宋体" w:cs="宋体"/>
          <w:spacing w:val="-4"/>
          <w:sz w:val="24"/>
          <w:szCs w:val="24"/>
        </w:rPr>
        <w:t>有的话）单独密封提交，除需按上款要求注明外还应在信封上标明“报价一览表</w:t>
      </w:r>
      <w:r>
        <w:rPr>
          <w:rFonts w:ascii="宋体" w:hAnsi="宋体" w:eastAsia="宋体" w:cs="宋体"/>
          <w:spacing w:val="-82"/>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4"/>
          <w:sz w:val="24"/>
          <w:szCs w:val="24"/>
        </w:rPr>
        <w:t>字样。</w:t>
      </w:r>
    </w:p>
    <w:p w14:paraId="06286F71">
      <w:pPr>
        <w:spacing w:before="35" w:line="345" w:lineRule="auto"/>
        <w:ind w:left="29" w:right="235" w:firstLine="489"/>
        <w:rPr>
          <w:rFonts w:ascii="宋体" w:hAnsi="宋体" w:eastAsia="宋体" w:cs="宋体"/>
          <w:sz w:val="24"/>
          <w:szCs w:val="24"/>
        </w:rPr>
      </w:pPr>
      <w:r>
        <w:rPr>
          <w:rFonts w:ascii="宋体" w:hAnsi="宋体" w:eastAsia="宋体" w:cs="宋体"/>
          <w:spacing w:val="-3"/>
          <w:sz w:val="24"/>
          <w:szCs w:val="24"/>
        </w:rPr>
        <w:t>19.3未按要求密封和加写标记的响应文件为无效</w:t>
      </w:r>
      <w:r>
        <w:rPr>
          <w:rFonts w:ascii="宋体" w:hAnsi="宋体" w:eastAsia="宋体" w:cs="宋体"/>
          <w:spacing w:val="-4"/>
          <w:sz w:val="24"/>
          <w:szCs w:val="24"/>
        </w:rPr>
        <w:t>文件，采购人、采购人将拒</w:t>
      </w:r>
      <w:r>
        <w:rPr>
          <w:rFonts w:ascii="宋体" w:hAnsi="宋体" w:eastAsia="宋体" w:cs="宋体"/>
          <w:sz w:val="24"/>
          <w:szCs w:val="24"/>
        </w:rPr>
        <w:t xml:space="preserve"> </w:t>
      </w:r>
      <w:r>
        <w:rPr>
          <w:rFonts w:ascii="宋体" w:hAnsi="宋体" w:eastAsia="宋体" w:cs="宋体"/>
          <w:spacing w:val="-9"/>
          <w:sz w:val="24"/>
          <w:szCs w:val="24"/>
        </w:rPr>
        <w:t>收。</w:t>
      </w:r>
    </w:p>
    <w:p w14:paraId="3CC5B4EE">
      <w:pPr>
        <w:spacing w:before="37" w:line="346" w:lineRule="auto"/>
        <w:ind w:left="19" w:right="235" w:firstLine="498"/>
        <w:rPr>
          <w:rFonts w:ascii="宋体" w:hAnsi="宋体" w:eastAsia="宋体" w:cs="宋体"/>
          <w:sz w:val="24"/>
          <w:szCs w:val="24"/>
        </w:rPr>
      </w:pPr>
      <w:r>
        <w:rPr>
          <w:rFonts w:ascii="宋体" w:hAnsi="宋体" w:eastAsia="宋体" w:cs="宋体"/>
          <w:spacing w:val="-3"/>
          <w:sz w:val="24"/>
          <w:szCs w:val="24"/>
        </w:rPr>
        <w:t>19.4要求在谈判时提交样品的，应在样品上标明</w:t>
      </w:r>
      <w:r>
        <w:rPr>
          <w:rFonts w:ascii="宋体" w:hAnsi="宋体" w:eastAsia="宋体" w:cs="宋体"/>
          <w:spacing w:val="-4"/>
          <w:sz w:val="24"/>
          <w:szCs w:val="24"/>
        </w:rPr>
        <w:t>谈判供应商名称。有关提交</w:t>
      </w:r>
      <w:r>
        <w:rPr>
          <w:rFonts w:ascii="宋体" w:hAnsi="宋体" w:eastAsia="宋体" w:cs="宋体"/>
          <w:sz w:val="24"/>
          <w:szCs w:val="24"/>
        </w:rPr>
        <w:t xml:space="preserve"> </w:t>
      </w:r>
      <w:r>
        <w:rPr>
          <w:rFonts w:ascii="宋体" w:hAnsi="宋体" w:eastAsia="宋体" w:cs="宋体"/>
          <w:spacing w:val="-1"/>
          <w:sz w:val="24"/>
          <w:szCs w:val="24"/>
        </w:rPr>
        <w:t>及退还样品的相关规定见《供应商须知前附表》。</w:t>
      </w:r>
    </w:p>
    <w:p w14:paraId="6F3916E0">
      <w:pPr>
        <w:spacing w:before="34" w:line="219" w:lineRule="auto"/>
        <w:ind w:left="503"/>
        <w:outlineLvl w:val="1"/>
        <w:rPr>
          <w:rFonts w:ascii="宋体" w:hAnsi="宋体" w:eastAsia="宋体" w:cs="宋体"/>
          <w:sz w:val="24"/>
          <w:szCs w:val="24"/>
        </w:rPr>
      </w:pPr>
      <w:bookmarkStart w:id="155" w:name="bookmark69"/>
      <w:bookmarkEnd w:id="155"/>
      <w:bookmarkStart w:id="156" w:name="bookmark70"/>
      <w:bookmarkEnd w:id="156"/>
      <w:r>
        <w:rPr>
          <w:rFonts w:ascii="宋体" w:hAnsi="宋体" w:eastAsia="宋体" w:cs="宋体"/>
          <w:b/>
          <w:bCs/>
          <w:spacing w:val="-3"/>
          <w:sz w:val="24"/>
          <w:szCs w:val="24"/>
        </w:rPr>
        <w:t>20.竞争性谈判响应文件的送达地点及截止时间</w:t>
      </w:r>
    </w:p>
    <w:p w14:paraId="6B877C92">
      <w:pPr>
        <w:spacing w:before="181" w:line="346" w:lineRule="auto"/>
        <w:ind w:left="39" w:right="235" w:firstLine="464"/>
        <w:rPr>
          <w:rFonts w:ascii="宋体" w:hAnsi="宋体" w:eastAsia="宋体" w:cs="宋体"/>
          <w:sz w:val="24"/>
          <w:szCs w:val="24"/>
        </w:rPr>
      </w:pPr>
      <w:r>
        <w:rPr>
          <w:rFonts w:ascii="宋体" w:hAnsi="宋体" w:eastAsia="宋体" w:cs="宋体"/>
          <w:spacing w:val="-3"/>
          <w:sz w:val="24"/>
          <w:szCs w:val="24"/>
        </w:rPr>
        <w:t>20.1截止时间是竞争性谈判文件中规定的首次送达、提交响应文件的最后时</w:t>
      </w:r>
      <w:r>
        <w:rPr>
          <w:rFonts w:ascii="宋体" w:hAnsi="宋体" w:eastAsia="宋体" w:cs="宋体"/>
          <w:spacing w:val="2"/>
          <w:sz w:val="24"/>
          <w:szCs w:val="24"/>
        </w:rPr>
        <w:t xml:space="preserve"> </w:t>
      </w:r>
      <w:r>
        <w:rPr>
          <w:rFonts w:ascii="宋体" w:hAnsi="宋体" w:eastAsia="宋体" w:cs="宋体"/>
          <w:spacing w:val="-1"/>
          <w:sz w:val="24"/>
          <w:szCs w:val="24"/>
        </w:rPr>
        <w:t>间。本次谈判响应文件的送达地点及截止时间见《供应商须知前附表》。</w:t>
      </w:r>
    </w:p>
    <w:p w14:paraId="5535E432">
      <w:pPr>
        <w:spacing w:before="36" w:line="219" w:lineRule="auto"/>
        <w:ind w:left="503"/>
        <w:outlineLvl w:val="1"/>
        <w:rPr>
          <w:rFonts w:ascii="宋体" w:hAnsi="宋体" w:eastAsia="宋体" w:cs="宋体"/>
          <w:sz w:val="24"/>
          <w:szCs w:val="24"/>
        </w:rPr>
      </w:pPr>
      <w:bookmarkStart w:id="157" w:name="bookmark72"/>
      <w:bookmarkEnd w:id="157"/>
      <w:bookmarkStart w:id="158" w:name="bookmark71"/>
      <w:bookmarkEnd w:id="158"/>
      <w:r>
        <w:rPr>
          <w:rFonts w:ascii="宋体" w:hAnsi="宋体" w:eastAsia="宋体" w:cs="宋体"/>
          <w:b/>
          <w:bCs/>
          <w:spacing w:val="-3"/>
          <w:sz w:val="24"/>
          <w:szCs w:val="24"/>
        </w:rPr>
        <w:t>21.迟交的竞争性谈判响应文件</w:t>
      </w:r>
    </w:p>
    <w:p w14:paraId="2B326895">
      <w:pPr>
        <w:spacing w:before="181" w:line="346" w:lineRule="auto"/>
        <w:ind w:left="39" w:right="235" w:firstLine="464"/>
        <w:rPr>
          <w:rFonts w:ascii="宋体" w:hAnsi="宋体" w:eastAsia="宋体" w:cs="宋体"/>
          <w:sz w:val="24"/>
          <w:szCs w:val="24"/>
        </w:rPr>
      </w:pPr>
      <w:r>
        <w:rPr>
          <w:rFonts w:ascii="宋体" w:hAnsi="宋体" w:eastAsia="宋体" w:cs="宋体"/>
          <w:spacing w:val="-3"/>
          <w:sz w:val="24"/>
          <w:szCs w:val="24"/>
        </w:rPr>
        <w:t>21.1在本次谈判递交响应文件的截止时间以后送达的响应文件，不论何种原</w:t>
      </w:r>
      <w:r>
        <w:rPr>
          <w:rFonts w:ascii="宋体" w:hAnsi="宋体" w:eastAsia="宋体" w:cs="宋体"/>
          <w:spacing w:val="2"/>
          <w:sz w:val="24"/>
          <w:szCs w:val="24"/>
        </w:rPr>
        <w:t xml:space="preserve"> </w:t>
      </w:r>
      <w:r>
        <w:rPr>
          <w:rFonts w:ascii="宋体" w:hAnsi="宋体" w:eastAsia="宋体" w:cs="宋体"/>
          <w:spacing w:val="-4"/>
          <w:sz w:val="24"/>
          <w:szCs w:val="24"/>
        </w:rPr>
        <w:t>因，采购人将拒收。</w:t>
      </w:r>
    </w:p>
    <w:p w14:paraId="70E55EDC">
      <w:pPr>
        <w:spacing w:before="34" w:line="219" w:lineRule="auto"/>
        <w:ind w:left="503"/>
        <w:outlineLvl w:val="1"/>
        <w:rPr>
          <w:rFonts w:ascii="宋体" w:hAnsi="宋体" w:eastAsia="宋体" w:cs="宋体"/>
          <w:sz w:val="24"/>
          <w:szCs w:val="24"/>
        </w:rPr>
      </w:pPr>
      <w:bookmarkStart w:id="159" w:name="bookmark73"/>
      <w:bookmarkEnd w:id="159"/>
      <w:bookmarkStart w:id="160" w:name="bookmark74"/>
      <w:bookmarkEnd w:id="160"/>
      <w:r>
        <w:rPr>
          <w:rFonts w:ascii="宋体" w:hAnsi="宋体" w:eastAsia="宋体" w:cs="宋体"/>
          <w:b/>
          <w:bCs/>
          <w:spacing w:val="-3"/>
          <w:sz w:val="24"/>
          <w:szCs w:val="24"/>
        </w:rPr>
        <w:t>22.竞争性谈判响应文件的补充、修改或者撤回</w:t>
      </w:r>
    </w:p>
    <w:p w14:paraId="2E0F2B87">
      <w:pPr>
        <w:spacing w:before="183" w:line="352" w:lineRule="auto"/>
        <w:ind w:left="19" w:right="34" w:firstLine="483"/>
        <w:rPr>
          <w:rFonts w:ascii="宋体" w:hAnsi="宋体" w:eastAsia="宋体" w:cs="宋体"/>
          <w:sz w:val="24"/>
          <w:szCs w:val="24"/>
        </w:rPr>
      </w:pPr>
      <w:r>
        <w:rPr>
          <w:rFonts w:ascii="宋体" w:hAnsi="宋体" w:eastAsia="宋体" w:cs="宋体"/>
          <w:spacing w:val="-4"/>
          <w:sz w:val="24"/>
          <w:szCs w:val="24"/>
        </w:rPr>
        <w:t>22.1在提交响应文件截止时间前，供应商可以对已提交的响应文件进行补充、</w:t>
      </w:r>
      <w:r>
        <w:rPr>
          <w:rFonts w:ascii="宋体" w:hAnsi="宋体" w:eastAsia="宋体" w:cs="宋体"/>
          <w:spacing w:val="2"/>
          <w:sz w:val="24"/>
          <w:szCs w:val="24"/>
        </w:rPr>
        <w:t xml:space="preserve"> </w:t>
      </w:r>
      <w:r>
        <w:rPr>
          <w:rFonts w:ascii="宋体" w:hAnsi="宋体" w:eastAsia="宋体" w:cs="宋体"/>
          <w:spacing w:val="-3"/>
          <w:sz w:val="24"/>
          <w:szCs w:val="24"/>
        </w:rPr>
        <w:t>修改或者撤回。供应商需要补充、修改或者撤回响应文件时，应以书面形式通知</w:t>
      </w:r>
      <w:r>
        <w:rPr>
          <w:rFonts w:ascii="宋体" w:hAnsi="宋体" w:eastAsia="宋体" w:cs="宋体"/>
          <w:spacing w:val="3"/>
          <w:sz w:val="24"/>
          <w:szCs w:val="24"/>
        </w:rPr>
        <w:t xml:space="preserve">  </w:t>
      </w:r>
      <w:r>
        <w:rPr>
          <w:rFonts w:ascii="宋体" w:hAnsi="宋体" w:eastAsia="宋体" w:cs="宋体"/>
          <w:spacing w:val="-3"/>
          <w:sz w:val="24"/>
          <w:szCs w:val="24"/>
        </w:rPr>
        <w:t>采购人、采购人。补充、修改的内容是响应文件的组成部分，补充、修改的内容</w:t>
      </w:r>
      <w:r>
        <w:rPr>
          <w:rFonts w:ascii="宋体" w:hAnsi="宋体" w:eastAsia="宋体" w:cs="宋体"/>
          <w:spacing w:val="3"/>
          <w:sz w:val="24"/>
          <w:szCs w:val="24"/>
        </w:rPr>
        <w:t xml:space="preserve">  </w:t>
      </w:r>
      <w:r>
        <w:rPr>
          <w:rFonts w:ascii="宋体" w:hAnsi="宋体" w:eastAsia="宋体" w:cs="宋体"/>
          <w:spacing w:val="-1"/>
          <w:sz w:val="24"/>
          <w:szCs w:val="24"/>
        </w:rPr>
        <w:t>与响应文件不一致的，以补充、修改的内容为准。</w:t>
      </w:r>
    </w:p>
    <w:p w14:paraId="2680ADFD">
      <w:pPr>
        <w:spacing w:before="36" w:line="345" w:lineRule="auto"/>
        <w:ind w:left="23" w:right="235" w:firstLine="480"/>
        <w:rPr>
          <w:rFonts w:ascii="宋体" w:hAnsi="宋体" w:eastAsia="宋体" w:cs="宋体"/>
          <w:sz w:val="24"/>
          <w:szCs w:val="24"/>
        </w:rPr>
      </w:pPr>
      <w:r>
        <w:rPr>
          <w:rFonts w:ascii="宋体" w:hAnsi="宋体" w:eastAsia="宋体" w:cs="宋体"/>
          <w:spacing w:val="-3"/>
          <w:sz w:val="24"/>
          <w:szCs w:val="24"/>
        </w:rPr>
        <w:t>22.2从提交响应文件截止时间至谈判有效期期满这段时间，供应商不得修改</w:t>
      </w:r>
      <w:r>
        <w:rPr>
          <w:rFonts w:ascii="宋体" w:hAnsi="宋体" w:eastAsia="宋体" w:cs="宋体"/>
          <w:spacing w:val="2"/>
          <w:sz w:val="24"/>
          <w:szCs w:val="24"/>
        </w:rPr>
        <w:t xml:space="preserve"> </w:t>
      </w:r>
      <w:r>
        <w:rPr>
          <w:rFonts w:ascii="宋体" w:hAnsi="宋体" w:eastAsia="宋体" w:cs="宋体"/>
          <w:spacing w:val="-1"/>
          <w:sz w:val="24"/>
          <w:szCs w:val="24"/>
        </w:rPr>
        <w:t>或撤销其响应文件，否则其保证金将不予以退还。</w:t>
      </w:r>
    </w:p>
    <w:p w14:paraId="5DB603B0">
      <w:pPr>
        <w:spacing w:before="37" w:line="219" w:lineRule="auto"/>
        <w:ind w:left="503"/>
        <w:rPr>
          <w:rFonts w:ascii="宋体" w:hAnsi="宋体" w:eastAsia="宋体" w:cs="宋体"/>
          <w:sz w:val="24"/>
          <w:szCs w:val="24"/>
        </w:rPr>
      </w:pPr>
      <w:r>
        <w:rPr>
          <w:rFonts w:ascii="宋体" w:hAnsi="宋体" w:eastAsia="宋体" w:cs="宋体"/>
          <w:sz w:val="24"/>
          <w:szCs w:val="24"/>
        </w:rPr>
        <w:t>22.3供应商所提交的响应文件在谈判结</w:t>
      </w:r>
      <w:r>
        <w:rPr>
          <w:rFonts w:ascii="宋体" w:hAnsi="宋体" w:eastAsia="宋体" w:cs="宋体"/>
          <w:spacing w:val="-1"/>
          <w:sz w:val="24"/>
          <w:szCs w:val="24"/>
        </w:rPr>
        <w:t>束后，无论成交与否都不退还。</w:t>
      </w:r>
    </w:p>
    <w:p w14:paraId="41873A3D">
      <w:pPr>
        <w:spacing w:before="184" w:line="220" w:lineRule="auto"/>
        <w:ind w:left="514"/>
        <w:outlineLvl w:val="1"/>
        <w:rPr>
          <w:rFonts w:ascii="宋体" w:hAnsi="宋体" w:eastAsia="宋体" w:cs="宋体"/>
          <w:sz w:val="24"/>
          <w:szCs w:val="24"/>
        </w:rPr>
      </w:pPr>
      <w:bookmarkStart w:id="161" w:name="bookmark75"/>
      <w:bookmarkEnd w:id="161"/>
      <w:bookmarkStart w:id="162" w:name="bookmark76"/>
      <w:bookmarkEnd w:id="162"/>
      <w:r>
        <w:rPr>
          <w:rFonts w:ascii="宋体" w:hAnsi="宋体" w:eastAsia="宋体" w:cs="宋体"/>
          <w:b/>
          <w:bCs/>
          <w:spacing w:val="-5"/>
          <w:sz w:val="24"/>
          <w:szCs w:val="24"/>
        </w:rPr>
        <w:t>（五）谈判程序</w:t>
      </w:r>
    </w:p>
    <w:p w14:paraId="33BA7DFE">
      <w:pPr>
        <w:spacing w:before="179" w:line="220" w:lineRule="auto"/>
        <w:ind w:left="503"/>
        <w:outlineLvl w:val="1"/>
        <w:rPr>
          <w:rFonts w:ascii="宋体" w:hAnsi="宋体" w:eastAsia="宋体" w:cs="宋体"/>
          <w:sz w:val="24"/>
          <w:szCs w:val="24"/>
        </w:rPr>
      </w:pPr>
      <w:bookmarkStart w:id="163" w:name="bookmark77"/>
      <w:bookmarkEnd w:id="163"/>
      <w:bookmarkStart w:id="164" w:name="bookmark78"/>
      <w:bookmarkEnd w:id="164"/>
      <w:r>
        <w:rPr>
          <w:rFonts w:ascii="宋体" w:hAnsi="宋体" w:eastAsia="宋体" w:cs="宋体"/>
          <w:b/>
          <w:bCs/>
          <w:spacing w:val="-4"/>
          <w:sz w:val="24"/>
          <w:szCs w:val="24"/>
        </w:rPr>
        <w:t>23.谈判小组</w:t>
      </w:r>
    </w:p>
    <w:p w14:paraId="6C1A75A7">
      <w:pPr>
        <w:spacing w:before="181" w:line="312" w:lineRule="auto"/>
        <w:ind w:left="19" w:right="235" w:firstLine="483"/>
        <w:rPr>
          <w:rFonts w:ascii="宋体" w:hAnsi="宋体" w:eastAsia="宋体" w:cs="宋体"/>
          <w:sz w:val="24"/>
          <w:szCs w:val="24"/>
        </w:rPr>
      </w:pPr>
      <w:r>
        <w:rPr>
          <w:rFonts w:ascii="宋体" w:hAnsi="宋体" w:eastAsia="宋体" w:cs="宋体"/>
          <w:sz w:val="24"/>
          <w:szCs w:val="24"/>
        </w:rPr>
        <w:t>23.1 采购人依照《中华人民共和国政府采</w:t>
      </w:r>
      <w:r>
        <w:rPr>
          <w:rFonts w:ascii="宋体" w:hAnsi="宋体" w:eastAsia="宋体" w:cs="宋体"/>
          <w:spacing w:val="-1"/>
          <w:sz w:val="24"/>
          <w:szCs w:val="24"/>
        </w:rPr>
        <w:t>购法》、《中华人民共和国政府</w:t>
      </w:r>
      <w:r>
        <w:rPr>
          <w:rFonts w:ascii="宋体" w:hAnsi="宋体" w:eastAsia="宋体" w:cs="宋体"/>
          <w:sz w:val="24"/>
          <w:szCs w:val="24"/>
        </w:rPr>
        <w:t xml:space="preserve"> </w:t>
      </w:r>
      <w:r>
        <w:rPr>
          <w:rFonts w:ascii="宋体" w:hAnsi="宋体" w:eastAsia="宋体" w:cs="宋体"/>
          <w:spacing w:val="-3"/>
          <w:sz w:val="24"/>
          <w:szCs w:val="24"/>
        </w:rPr>
        <w:t>采购法实施条例》及现行法律规定组建谈判小组，谈判小组由采购人代表和评审</w:t>
      </w:r>
      <w:r>
        <w:rPr>
          <w:rFonts w:ascii="宋体" w:hAnsi="宋体" w:eastAsia="宋体" w:cs="宋体"/>
          <w:spacing w:val="6"/>
          <w:sz w:val="24"/>
          <w:szCs w:val="24"/>
        </w:rPr>
        <w:t xml:space="preserve"> </w:t>
      </w:r>
      <w:r>
        <w:rPr>
          <w:rFonts w:ascii="宋体" w:hAnsi="宋体" w:eastAsia="宋体" w:cs="宋体"/>
          <w:sz w:val="24"/>
          <w:szCs w:val="24"/>
        </w:rPr>
        <w:t>专家共3人以上单数组成。谈判小组人数详见《</w:t>
      </w:r>
      <w:r>
        <w:rPr>
          <w:rFonts w:ascii="宋体" w:hAnsi="宋体" w:eastAsia="宋体" w:cs="宋体"/>
          <w:spacing w:val="-1"/>
          <w:sz w:val="24"/>
          <w:szCs w:val="24"/>
        </w:rPr>
        <w:t>供应商须知前附表》。</w:t>
      </w:r>
    </w:p>
    <w:p w14:paraId="33B7EAFB">
      <w:pPr>
        <w:spacing w:before="184" w:line="289" w:lineRule="auto"/>
        <w:ind w:left="40" w:right="235" w:firstLine="463"/>
        <w:rPr>
          <w:rFonts w:ascii="宋体" w:hAnsi="宋体" w:eastAsia="宋体" w:cs="宋体"/>
          <w:sz w:val="24"/>
          <w:szCs w:val="24"/>
        </w:rPr>
      </w:pPr>
      <w:r>
        <w:rPr>
          <w:rFonts w:ascii="宋体" w:hAnsi="宋体" w:eastAsia="宋体" w:cs="宋体"/>
          <w:spacing w:val="-3"/>
          <w:sz w:val="24"/>
          <w:szCs w:val="24"/>
        </w:rPr>
        <w:t>23.2 谈判小组中的评审专家人数不少于谈判小组成员总数的2/3，评审专家</w:t>
      </w:r>
      <w:r>
        <w:rPr>
          <w:rFonts w:ascii="宋体" w:hAnsi="宋体" w:eastAsia="宋体" w:cs="宋体"/>
          <w:spacing w:val="8"/>
          <w:sz w:val="24"/>
          <w:szCs w:val="24"/>
        </w:rPr>
        <w:t xml:space="preserve"> </w:t>
      </w:r>
      <w:r>
        <w:rPr>
          <w:rFonts w:ascii="宋体" w:hAnsi="宋体" w:eastAsia="宋体" w:cs="宋体"/>
          <w:spacing w:val="-2"/>
          <w:sz w:val="24"/>
          <w:szCs w:val="24"/>
        </w:rPr>
        <w:t>的产生详见《供应商须知前附表》。</w:t>
      </w:r>
    </w:p>
    <w:p w14:paraId="74F5BD8B">
      <w:pPr>
        <w:spacing w:line="289" w:lineRule="auto"/>
        <w:rPr>
          <w:rFonts w:ascii="宋体" w:hAnsi="宋体" w:eastAsia="宋体" w:cs="宋体"/>
          <w:sz w:val="24"/>
          <w:szCs w:val="24"/>
        </w:rPr>
        <w:sectPr>
          <w:headerReference r:id="rId28" w:type="default"/>
          <w:footerReference r:id="rId29" w:type="default"/>
          <w:pgSz w:w="11907" w:h="16840"/>
          <w:pgMar w:top="1190" w:right="1563" w:bottom="1170" w:left="1786" w:header="917" w:footer="898" w:gutter="0"/>
          <w:cols w:space="720" w:num="1"/>
        </w:sectPr>
      </w:pPr>
    </w:p>
    <w:p w14:paraId="564A0E3B">
      <w:pPr>
        <w:spacing w:before="285" w:line="346" w:lineRule="auto"/>
        <w:ind w:left="24" w:right="80" w:firstLine="479"/>
        <w:rPr>
          <w:rFonts w:ascii="宋体" w:hAnsi="宋体" w:eastAsia="宋体" w:cs="宋体"/>
          <w:sz w:val="24"/>
          <w:szCs w:val="24"/>
        </w:rPr>
      </w:pPr>
      <w:r>
        <w:rPr>
          <w:rFonts w:ascii="宋体" w:hAnsi="宋体" w:eastAsia="宋体" w:cs="宋体"/>
          <w:sz w:val="24"/>
          <w:szCs w:val="24"/>
        </w:rPr>
        <w:t>23.3 谈判小组所有成员按事先抽取的谈判</w:t>
      </w:r>
      <w:r>
        <w:rPr>
          <w:rFonts w:ascii="宋体" w:hAnsi="宋体" w:eastAsia="宋体" w:cs="宋体"/>
          <w:spacing w:val="-1"/>
          <w:sz w:val="24"/>
          <w:szCs w:val="24"/>
        </w:rPr>
        <w:t>顺序，集中与单一供应商分别进</w:t>
      </w:r>
      <w:r>
        <w:rPr>
          <w:rFonts w:ascii="宋体" w:hAnsi="宋体" w:eastAsia="宋体" w:cs="宋体"/>
          <w:sz w:val="24"/>
          <w:szCs w:val="24"/>
        </w:rPr>
        <w:t xml:space="preserve"> </w:t>
      </w:r>
      <w:r>
        <w:rPr>
          <w:rFonts w:ascii="宋体" w:hAnsi="宋体" w:eastAsia="宋体" w:cs="宋体"/>
          <w:spacing w:val="-1"/>
          <w:sz w:val="24"/>
          <w:szCs w:val="24"/>
        </w:rPr>
        <w:t>行谈判，并给予所有参加谈判的供应商平等的谈判机会。</w:t>
      </w:r>
    </w:p>
    <w:p w14:paraId="32F198C2">
      <w:pPr>
        <w:spacing w:before="33" w:line="219" w:lineRule="auto"/>
        <w:ind w:left="503"/>
        <w:outlineLvl w:val="1"/>
        <w:rPr>
          <w:rFonts w:ascii="宋体" w:hAnsi="宋体" w:eastAsia="宋体" w:cs="宋体"/>
          <w:sz w:val="24"/>
          <w:szCs w:val="24"/>
        </w:rPr>
      </w:pPr>
      <w:bookmarkStart w:id="165" w:name="bookmark79"/>
      <w:bookmarkEnd w:id="165"/>
      <w:bookmarkStart w:id="166" w:name="bookmark80"/>
      <w:bookmarkEnd w:id="166"/>
      <w:r>
        <w:rPr>
          <w:rFonts w:ascii="宋体" w:hAnsi="宋体" w:eastAsia="宋体" w:cs="宋体"/>
          <w:b/>
          <w:bCs/>
          <w:spacing w:val="-4"/>
          <w:sz w:val="24"/>
          <w:szCs w:val="24"/>
        </w:rPr>
        <w:t>24.谈判代表</w:t>
      </w:r>
    </w:p>
    <w:p w14:paraId="5A623EE8">
      <w:pPr>
        <w:spacing w:before="183" w:line="350" w:lineRule="auto"/>
        <w:ind w:left="19" w:right="48" w:firstLine="483"/>
        <w:jc w:val="both"/>
        <w:rPr>
          <w:rFonts w:ascii="宋体" w:hAnsi="宋体" w:eastAsia="宋体" w:cs="宋体"/>
          <w:sz w:val="24"/>
          <w:szCs w:val="24"/>
        </w:rPr>
      </w:pPr>
      <w:r>
        <w:rPr>
          <w:rFonts w:ascii="宋体" w:hAnsi="宋体" w:eastAsia="宋体" w:cs="宋体"/>
          <w:sz w:val="24"/>
          <w:szCs w:val="24"/>
        </w:rPr>
        <w:t>24.1 谈判供应商法定代表人或授权代表应</w:t>
      </w:r>
      <w:r>
        <w:rPr>
          <w:rFonts w:ascii="宋体" w:hAnsi="宋体" w:eastAsia="宋体" w:cs="宋体"/>
          <w:spacing w:val="-1"/>
          <w:sz w:val="24"/>
          <w:szCs w:val="24"/>
        </w:rPr>
        <w:t>携带本人身份证明参加谈判，授</w:t>
      </w:r>
      <w:r>
        <w:rPr>
          <w:rFonts w:ascii="宋体" w:hAnsi="宋体" w:eastAsia="宋体" w:cs="宋体"/>
          <w:sz w:val="24"/>
          <w:szCs w:val="24"/>
        </w:rPr>
        <w:t xml:space="preserve"> </w:t>
      </w:r>
      <w:r>
        <w:rPr>
          <w:rFonts w:ascii="宋体" w:hAnsi="宋体" w:eastAsia="宋体" w:cs="宋体"/>
          <w:spacing w:val="-3"/>
          <w:sz w:val="24"/>
          <w:szCs w:val="24"/>
        </w:rPr>
        <w:t>权代表参加谈判的，还应携带法定代表人授权书原件。谈判代表经谈判小组核对</w:t>
      </w:r>
      <w:r>
        <w:rPr>
          <w:rFonts w:ascii="宋体" w:hAnsi="宋体" w:eastAsia="宋体" w:cs="宋体"/>
          <w:spacing w:val="6"/>
          <w:sz w:val="24"/>
          <w:szCs w:val="24"/>
        </w:rPr>
        <w:t xml:space="preserve"> </w:t>
      </w:r>
      <w:r>
        <w:rPr>
          <w:rFonts w:ascii="宋体" w:hAnsi="宋体" w:eastAsia="宋体" w:cs="宋体"/>
          <w:spacing w:val="-1"/>
          <w:sz w:val="24"/>
          <w:szCs w:val="24"/>
        </w:rPr>
        <w:t>身份后，方可参加谈判。</w:t>
      </w:r>
    </w:p>
    <w:p w14:paraId="415F22BE">
      <w:pPr>
        <w:spacing w:before="33" w:line="219" w:lineRule="auto"/>
        <w:ind w:left="503"/>
        <w:outlineLvl w:val="1"/>
        <w:rPr>
          <w:rFonts w:ascii="宋体" w:hAnsi="宋体" w:eastAsia="宋体" w:cs="宋体"/>
          <w:sz w:val="24"/>
          <w:szCs w:val="24"/>
        </w:rPr>
      </w:pPr>
      <w:bookmarkStart w:id="167" w:name="bookmark82"/>
      <w:bookmarkEnd w:id="167"/>
      <w:bookmarkStart w:id="168" w:name="bookmark81"/>
      <w:bookmarkEnd w:id="168"/>
      <w:r>
        <w:rPr>
          <w:rFonts w:ascii="宋体" w:hAnsi="宋体" w:eastAsia="宋体" w:cs="宋体"/>
          <w:b/>
          <w:bCs/>
          <w:spacing w:val="-3"/>
          <w:sz w:val="24"/>
          <w:szCs w:val="24"/>
        </w:rPr>
        <w:t>25.资格审查和符合性审查</w:t>
      </w:r>
    </w:p>
    <w:p w14:paraId="0C5890A6">
      <w:pPr>
        <w:spacing w:before="182" w:line="350" w:lineRule="auto"/>
        <w:ind w:left="18" w:right="48" w:firstLine="484"/>
        <w:jc w:val="both"/>
        <w:rPr>
          <w:rFonts w:ascii="宋体" w:hAnsi="宋体" w:eastAsia="宋体" w:cs="宋体"/>
          <w:sz w:val="24"/>
          <w:szCs w:val="24"/>
        </w:rPr>
      </w:pPr>
      <w:r>
        <w:rPr>
          <w:rFonts w:ascii="宋体" w:hAnsi="宋体" w:eastAsia="宋体" w:cs="宋体"/>
          <w:spacing w:val="-3"/>
          <w:sz w:val="24"/>
          <w:szCs w:val="24"/>
        </w:rPr>
        <w:t>25.1在正式谈判前，谈判小组按照本谈判文件第五章规定的标准，对供应商</w:t>
      </w:r>
      <w:r>
        <w:rPr>
          <w:rFonts w:ascii="宋体" w:hAnsi="宋体" w:eastAsia="宋体" w:cs="宋体"/>
          <w:spacing w:val="2"/>
          <w:sz w:val="24"/>
          <w:szCs w:val="24"/>
        </w:rPr>
        <w:t xml:space="preserve"> </w:t>
      </w:r>
      <w:r>
        <w:rPr>
          <w:rFonts w:ascii="宋体" w:hAnsi="宋体" w:eastAsia="宋体" w:cs="宋体"/>
          <w:spacing w:val="-3"/>
          <w:sz w:val="24"/>
          <w:szCs w:val="24"/>
        </w:rPr>
        <w:t>进行资格性审查和符合性审查，通过资格性审查和符合性审查的供应商方可进入</w:t>
      </w:r>
      <w:r>
        <w:rPr>
          <w:rFonts w:ascii="宋体" w:hAnsi="宋体" w:eastAsia="宋体" w:cs="宋体"/>
          <w:spacing w:val="7"/>
          <w:sz w:val="24"/>
          <w:szCs w:val="24"/>
        </w:rPr>
        <w:t xml:space="preserve"> </w:t>
      </w:r>
      <w:r>
        <w:rPr>
          <w:rFonts w:ascii="宋体" w:hAnsi="宋体" w:eastAsia="宋体" w:cs="宋体"/>
          <w:sz w:val="24"/>
          <w:szCs w:val="24"/>
        </w:rPr>
        <w:t>谈判程序。资格性审查和符合性审查内容详见第五</w:t>
      </w:r>
      <w:r>
        <w:rPr>
          <w:rFonts w:ascii="宋体" w:hAnsi="宋体" w:eastAsia="宋体" w:cs="宋体"/>
          <w:spacing w:val="-1"/>
          <w:sz w:val="24"/>
          <w:szCs w:val="24"/>
        </w:rPr>
        <w:t>章“评审标准</w:t>
      </w:r>
      <w:r>
        <w:rPr>
          <w:rFonts w:ascii="宋体" w:hAnsi="宋体" w:eastAsia="宋体" w:cs="宋体"/>
          <w:spacing w:val="-88"/>
          <w:sz w:val="24"/>
          <w:szCs w:val="24"/>
        </w:rPr>
        <w:t xml:space="preserve"> </w:t>
      </w:r>
      <w:r>
        <w:rPr>
          <w:rFonts w:ascii="宋体" w:hAnsi="宋体" w:eastAsia="宋体" w:cs="宋体"/>
          <w:spacing w:val="-1"/>
          <w:sz w:val="24"/>
          <w:szCs w:val="24"/>
        </w:rPr>
        <w:t>”。</w:t>
      </w:r>
    </w:p>
    <w:p w14:paraId="0D42B26F">
      <w:pPr>
        <w:spacing w:before="35" w:line="220" w:lineRule="auto"/>
        <w:ind w:left="503"/>
        <w:outlineLvl w:val="1"/>
        <w:rPr>
          <w:rFonts w:ascii="宋体" w:hAnsi="宋体" w:eastAsia="宋体" w:cs="宋体"/>
          <w:sz w:val="24"/>
          <w:szCs w:val="24"/>
        </w:rPr>
      </w:pPr>
      <w:bookmarkStart w:id="169" w:name="bookmark83"/>
      <w:bookmarkEnd w:id="169"/>
      <w:bookmarkStart w:id="170" w:name="bookmark84"/>
      <w:bookmarkEnd w:id="170"/>
      <w:r>
        <w:rPr>
          <w:rFonts w:ascii="宋体" w:hAnsi="宋体" w:eastAsia="宋体" w:cs="宋体"/>
          <w:b/>
          <w:bCs/>
          <w:spacing w:val="-5"/>
          <w:sz w:val="24"/>
          <w:szCs w:val="24"/>
        </w:rPr>
        <w:t>26.谈判</w:t>
      </w:r>
    </w:p>
    <w:p w14:paraId="11F8FF2B">
      <w:pPr>
        <w:spacing w:before="181" w:line="350" w:lineRule="auto"/>
        <w:ind w:left="22" w:right="48" w:firstLine="480"/>
        <w:jc w:val="both"/>
        <w:rPr>
          <w:rFonts w:ascii="宋体" w:hAnsi="宋体" w:eastAsia="宋体" w:cs="宋体"/>
          <w:sz w:val="24"/>
          <w:szCs w:val="24"/>
        </w:rPr>
      </w:pPr>
      <w:r>
        <w:rPr>
          <w:rFonts w:ascii="宋体" w:hAnsi="宋体" w:eastAsia="宋体" w:cs="宋体"/>
          <w:spacing w:val="-3"/>
          <w:sz w:val="24"/>
          <w:szCs w:val="24"/>
        </w:rPr>
        <w:t>26.1谈判小组将根据本谈判文件第五章规定的程序、方法和标准与供应商进</w:t>
      </w:r>
      <w:r>
        <w:rPr>
          <w:rFonts w:ascii="宋体" w:hAnsi="宋体" w:eastAsia="宋体" w:cs="宋体"/>
          <w:spacing w:val="2"/>
          <w:sz w:val="24"/>
          <w:szCs w:val="24"/>
        </w:rPr>
        <w:t xml:space="preserve"> </w:t>
      </w:r>
      <w:r>
        <w:rPr>
          <w:rFonts w:ascii="宋体" w:hAnsi="宋体" w:eastAsia="宋体" w:cs="宋体"/>
          <w:spacing w:val="-3"/>
          <w:sz w:val="24"/>
          <w:szCs w:val="24"/>
        </w:rPr>
        <w:t>行谈判。在谈判过程中，谈判的任何一方不得透露与谈判有关的其他供应商的技</w:t>
      </w:r>
      <w:r>
        <w:rPr>
          <w:rFonts w:ascii="宋体" w:hAnsi="宋体" w:eastAsia="宋体" w:cs="宋体"/>
          <w:spacing w:val="3"/>
          <w:sz w:val="24"/>
          <w:szCs w:val="24"/>
        </w:rPr>
        <w:t xml:space="preserve"> </w:t>
      </w:r>
      <w:r>
        <w:rPr>
          <w:rFonts w:ascii="宋体" w:hAnsi="宋体" w:eastAsia="宋体" w:cs="宋体"/>
          <w:spacing w:val="-1"/>
          <w:sz w:val="24"/>
          <w:szCs w:val="24"/>
        </w:rPr>
        <w:t>术资料、价格和其他信息。</w:t>
      </w:r>
    </w:p>
    <w:p w14:paraId="207951D6">
      <w:pPr>
        <w:spacing w:before="37" w:line="352" w:lineRule="auto"/>
        <w:ind w:left="20" w:firstLine="482"/>
        <w:rPr>
          <w:rFonts w:ascii="宋体" w:hAnsi="宋体" w:eastAsia="宋体" w:cs="宋体"/>
          <w:sz w:val="24"/>
          <w:szCs w:val="24"/>
        </w:rPr>
      </w:pPr>
      <w:r>
        <w:rPr>
          <w:rFonts w:ascii="宋体" w:hAnsi="宋体" w:eastAsia="宋体" w:cs="宋体"/>
          <w:spacing w:val="-2"/>
          <w:sz w:val="24"/>
          <w:szCs w:val="24"/>
        </w:rPr>
        <w:t>26.2谈判小组可以根据谈判文件和谈判情况实质性变动采购需求中的技术、</w:t>
      </w:r>
      <w:r>
        <w:rPr>
          <w:rFonts w:ascii="宋体" w:hAnsi="宋体" w:eastAsia="宋体" w:cs="宋体"/>
          <w:spacing w:val="16"/>
          <w:sz w:val="24"/>
          <w:szCs w:val="24"/>
        </w:rPr>
        <w:t xml:space="preserve"> </w:t>
      </w:r>
      <w:r>
        <w:rPr>
          <w:rFonts w:ascii="宋体" w:hAnsi="宋体" w:eastAsia="宋体" w:cs="宋体"/>
          <w:spacing w:val="-3"/>
          <w:sz w:val="24"/>
          <w:szCs w:val="24"/>
        </w:rPr>
        <w:t>服务要求以及合同草案条款，但不得变动谈判文件中的其他内容。实质性变动的</w:t>
      </w:r>
      <w:r>
        <w:rPr>
          <w:rFonts w:ascii="宋体" w:hAnsi="宋体" w:eastAsia="宋体" w:cs="宋体"/>
          <w:spacing w:val="5"/>
          <w:sz w:val="24"/>
          <w:szCs w:val="24"/>
        </w:rPr>
        <w:t xml:space="preserve"> </w:t>
      </w:r>
      <w:r>
        <w:rPr>
          <w:rFonts w:ascii="宋体" w:hAnsi="宋体" w:eastAsia="宋体" w:cs="宋体"/>
          <w:spacing w:val="-3"/>
          <w:sz w:val="24"/>
          <w:szCs w:val="24"/>
        </w:rPr>
        <w:t>内容，须经采购人代表确认。对谈判文件作出的实质性变动是谈判文件的有效组</w:t>
      </w:r>
      <w:r>
        <w:rPr>
          <w:rFonts w:ascii="宋体" w:hAnsi="宋体" w:eastAsia="宋体" w:cs="宋体"/>
          <w:spacing w:val="5"/>
          <w:sz w:val="24"/>
          <w:szCs w:val="24"/>
        </w:rPr>
        <w:t xml:space="preserve"> </w:t>
      </w:r>
      <w:r>
        <w:rPr>
          <w:rFonts w:ascii="宋体" w:hAnsi="宋体" w:eastAsia="宋体" w:cs="宋体"/>
          <w:spacing w:val="-1"/>
          <w:sz w:val="24"/>
          <w:szCs w:val="24"/>
        </w:rPr>
        <w:t>成部分，谈判小组将以书面形式同时通知所有谈判供应商。</w:t>
      </w:r>
    </w:p>
    <w:p w14:paraId="6FCB79E5">
      <w:pPr>
        <w:spacing w:before="37" w:line="350" w:lineRule="auto"/>
        <w:ind w:left="22" w:right="48" w:firstLine="480"/>
        <w:rPr>
          <w:rFonts w:ascii="宋体" w:hAnsi="宋体" w:eastAsia="宋体" w:cs="宋体"/>
          <w:sz w:val="24"/>
          <w:szCs w:val="24"/>
        </w:rPr>
      </w:pPr>
      <w:r>
        <w:rPr>
          <w:rFonts w:ascii="宋体" w:hAnsi="宋体" w:eastAsia="宋体" w:cs="宋体"/>
          <w:sz w:val="24"/>
          <w:szCs w:val="24"/>
        </w:rPr>
        <w:t>26.3供应商应当按照谈判文件的变动情况</w:t>
      </w:r>
      <w:r>
        <w:rPr>
          <w:rFonts w:ascii="宋体" w:hAnsi="宋体" w:eastAsia="宋体" w:cs="宋体"/>
          <w:spacing w:val="-1"/>
          <w:sz w:val="24"/>
          <w:szCs w:val="24"/>
        </w:rPr>
        <w:t>和谈判小组的要求重新提交响应</w:t>
      </w:r>
      <w:r>
        <w:rPr>
          <w:rFonts w:ascii="宋体" w:hAnsi="宋体" w:eastAsia="宋体" w:cs="宋体"/>
          <w:sz w:val="24"/>
          <w:szCs w:val="24"/>
        </w:rPr>
        <w:t xml:space="preserve">  </w:t>
      </w:r>
      <w:r>
        <w:rPr>
          <w:rFonts w:ascii="宋体" w:hAnsi="宋体" w:eastAsia="宋体" w:cs="宋体"/>
          <w:spacing w:val="-3"/>
          <w:sz w:val="24"/>
          <w:szCs w:val="24"/>
        </w:rPr>
        <w:t>文件，并由其法定代表人或授权代表签字或者加盖公章。由授权代表签字的，应</w:t>
      </w:r>
      <w:r>
        <w:rPr>
          <w:rFonts w:ascii="宋体" w:hAnsi="宋体" w:eastAsia="宋体" w:cs="宋体"/>
          <w:spacing w:val="3"/>
          <w:sz w:val="24"/>
          <w:szCs w:val="24"/>
        </w:rPr>
        <w:t xml:space="preserve"> </w:t>
      </w:r>
      <w:r>
        <w:rPr>
          <w:rFonts w:ascii="宋体" w:hAnsi="宋体" w:eastAsia="宋体" w:cs="宋体"/>
          <w:sz w:val="24"/>
          <w:szCs w:val="24"/>
        </w:rPr>
        <w:t>当附法定代表人授权书。供应商为自然人的，应</w:t>
      </w:r>
      <w:r>
        <w:rPr>
          <w:rFonts w:ascii="宋体" w:hAnsi="宋体" w:eastAsia="宋体" w:cs="宋体"/>
          <w:spacing w:val="-1"/>
          <w:sz w:val="24"/>
          <w:szCs w:val="24"/>
        </w:rPr>
        <w:t>当由本人签字并附身份证明。</w:t>
      </w:r>
    </w:p>
    <w:p w14:paraId="1EE0ECE8">
      <w:pPr>
        <w:spacing w:before="34" w:line="218" w:lineRule="auto"/>
        <w:ind w:left="503"/>
        <w:rPr>
          <w:rFonts w:ascii="宋体" w:hAnsi="宋体" w:eastAsia="宋体" w:cs="宋体"/>
          <w:sz w:val="24"/>
          <w:szCs w:val="24"/>
        </w:rPr>
      </w:pPr>
      <w:r>
        <w:rPr>
          <w:rFonts w:ascii="宋体" w:hAnsi="宋体" w:eastAsia="宋体" w:cs="宋体"/>
          <w:spacing w:val="-2"/>
          <w:sz w:val="24"/>
          <w:szCs w:val="24"/>
        </w:rPr>
        <w:t>26.4最后报价</w:t>
      </w:r>
    </w:p>
    <w:p w14:paraId="7A1CBA70">
      <w:pPr>
        <w:spacing w:before="184" w:line="350" w:lineRule="auto"/>
        <w:ind w:left="19" w:right="48" w:firstLine="492"/>
        <w:jc w:val="both"/>
        <w:rPr>
          <w:rFonts w:ascii="宋体" w:hAnsi="宋体" w:eastAsia="宋体" w:cs="宋体"/>
          <w:sz w:val="24"/>
          <w:szCs w:val="24"/>
        </w:rPr>
      </w:pPr>
      <w:r>
        <w:rPr>
          <w:rFonts w:ascii="宋体" w:hAnsi="宋体" w:eastAsia="宋体" w:cs="宋体"/>
          <w:sz w:val="24"/>
          <w:szCs w:val="24"/>
        </w:rPr>
        <w:t>（1）谈判文件能够详细列明采购标的的技术、服务要求的，谈判结束后，</w:t>
      </w:r>
      <w:r>
        <w:rPr>
          <w:rFonts w:ascii="宋体" w:hAnsi="宋体" w:eastAsia="宋体" w:cs="宋体"/>
          <w:spacing w:val="7"/>
          <w:sz w:val="24"/>
          <w:szCs w:val="24"/>
        </w:rPr>
        <w:t xml:space="preserve"> </w:t>
      </w:r>
      <w:r>
        <w:rPr>
          <w:rFonts w:ascii="宋体" w:hAnsi="宋体" w:eastAsia="宋体" w:cs="宋体"/>
          <w:spacing w:val="-3"/>
          <w:sz w:val="24"/>
          <w:szCs w:val="24"/>
        </w:rPr>
        <w:t>谈判小组应当要求所有继续参加谈判的供应商在规定时间内提交最后报价，提交</w:t>
      </w:r>
      <w:r>
        <w:rPr>
          <w:rFonts w:ascii="宋体" w:hAnsi="宋体" w:eastAsia="宋体" w:cs="宋体"/>
          <w:spacing w:val="6"/>
          <w:sz w:val="24"/>
          <w:szCs w:val="24"/>
        </w:rPr>
        <w:t xml:space="preserve"> </w:t>
      </w:r>
      <w:r>
        <w:rPr>
          <w:rFonts w:ascii="宋体" w:hAnsi="宋体" w:eastAsia="宋体" w:cs="宋体"/>
          <w:spacing w:val="-1"/>
          <w:sz w:val="24"/>
          <w:szCs w:val="24"/>
        </w:rPr>
        <w:t>最后报价的供应商不得少于3家。</w:t>
      </w:r>
    </w:p>
    <w:p w14:paraId="7AD98539">
      <w:pPr>
        <w:spacing w:before="36" w:line="346" w:lineRule="auto"/>
        <w:ind w:left="20" w:right="48" w:firstLine="506"/>
        <w:rPr>
          <w:rFonts w:ascii="宋体" w:hAnsi="宋体" w:eastAsia="宋体" w:cs="宋体"/>
          <w:sz w:val="24"/>
          <w:szCs w:val="24"/>
        </w:rPr>
      </w:pPr>
      <w:r>
        <w:rPr>
          <w:rFonts w:ascii="宋体" w:hAnsi="宋体" w:eastAsia="宋体" w:cs="宋体"/>
          <w:spacing w:val="-4"/>
          <w:sz w:val="24"/>
          <w:szCs w:val="24"/>
        </w:rPr>
        <w:t>已提交响应文件的供应商，在提交最后报价之前，可以根据谈判情况退出谈</w:t>
      </w:r>
      <w:r>
        <w:rPr>
          <w:rFonts w:ascii="宋体" w:hAnsi="宋体" w:eastAsia="宋体" w:cs="宋体"/>
          <w:spacing w:val="6"/>
          <w:sz w:val="24"/>
          <w:szCs w:val="24"/>
        </w:rPr>
        <w:t xml:space="preserve"> </w:t>
      </w:r>
      <w:r>
        <w:rPr>
          <w:rFonts w:ascii="宋体" w:hAnsi="宋体" w:eastAsia="宋体" w:cs="宋体"/>
          <w:spacing w:val="-1"/>
          <w:sz w:val="24"/>
          <w:szCs w:val="24"/>
        </w:rPr>
        <w:t>判。采购人、采购人应当退还退出谈判的供应商的保证金。</w:t>
      </w:r>
    </w:p>
    <w:p w14:paraId="173BADB1">
      <w:pPr>
        <w:spacing w:before="33" w:line="351" w:lineRule="auto"/>
        <w:ind w:left="22" w:right="48" w:firstLine="489"/>
        <w:rPr>
          <w:rFonts w:ascii="宋体" w:hAnsi="宋体" w:eastAsia="宋体" w:cs="宋体"/>
          <w:sz w:val="24"/>
          <w:szCs w:val="24"/>
        </w:rPr>
      </w:pPr>
      <w:r>
        <w:rPr>
          <w:rFonts w:ascii="宋体" w:hAnsi="宋体" w:eastAsia="宋体" w:cs="宋体"/>
          <w:spacing w:val="-1"/>
          <w:sz w:val="24"/>
          <w:szCs w:val="24"/>
        </w:rPr>
        <w:t>（2）谈判文件不能详细列明采购标的的技术、服务要求，需经谈判由供应</w:t>
      </w:r>
      <w:r>
        <w:rPr>
          <w:rFonts w:ascii="宋体" w:hAnsi="宋体" w:eastAsia="宋体" w:cs="宋体"/>
          <w:spacing w:val="11"/>
          <w:sz w:val="24"/>
          <w:szCs w:val="24"/>
        </w:rPr>
        <w:t xml:space="preserve"> </w:t>
      </w:r>
      <w:r>
        <w:rPr>
          <w:rFonts w:ascii="宋体" w:hAnsi="宋体" w:eastAsia="宋体" w:cs="宋体"/>
          <w:spacing w:val="-3"/>
          <w:sz w:val="24"/>
          <w:szCs w:val="24"/>
        </w:rPr>
        <w:t>商提供最终设计方案或解决方案的，谈判结束后，谈判小组应当按照少数服从多</w:t>
      </w:r>
      <w:r>
        <w:rPr>
          <w:rFonts w:ascii="宋体" w:hAnsi="宋体" w:eastAsia="宋体" w:cs="宋体"/>
          <w:spacing w:val="3"/>
          <w:sz w:val="24"/>
          <w:szCs w:val="24"/>
        </w:rPr>
        <w:t xml:space="preserve"> </w:t>
      </w:r>
      <w:r>
        <w:rPr>
          <w:rFonts w:ascii="宋体" w:hAnsi="宋体" w:eastAsia="宋体" w:cs="宋体"/>
          <w:sz w:val="24"/>
          <w:szCs w:val="24"/>
        </w:rPr>
        <w:t>数的原则投票推荐3家以上供应商的设计方案或者</w:t>
      </w:r>
      <w:r>
        <w:rPr>
          <w:rFonts w:ascii="宋体" w:hAnsi="宋体" w:eastAsia="宋体" w:cs="宋体"/>
          <w:spacing w:val="-1"/>
          <w:sz w:val="24"/>
          <w:szCs w:val="24"/>
        </w:rPr>
        <w:t>解决方案，并要求其在规定时</w:t>
      </w:r>
    </w:p>
    <w:p w14:paraId="7631F7CB">
      <w:pPr>
        <w:spacing w:line="351" w:lineRule="auto"/>
        <w:rPr>
          <w:rFonts w:ascii="宋体" w:hAnsi="宋体" w:eastAsia="宋体" w:cs="宋体"/>
          <w:sz w:val="24"/>
          <w:szCs w:val="24"/>
        </w:rPr>
        <w:sectPr>
          <w:headerReference r:id="rId30" w:type="default"/>
          <w:footerReference r:id="rId31" w:type="default"/>
          <w:pgSz w:w="11907" w:h="16840"/>
          <w:pgMar w:top="1190" w:right="1749" w:bottom="1170" w:left="1786" w:header="917" w:footer="898" w:gutter="0"/>
          <w:cols w:space="720" w:num="1"/>
        </w:sectPr>
      </w:pPr>
    </w:p>
    <w:p w14:paraId="4C8E4AC9">
      <w:pPr>
        <w:spacing w:before="283" w:line="218" w:lineRule="auto"/>
        <w:ind w:left="39"/>
        <w:rPr>
          <w:rFonts w:ascii="宋体" w:hAnsi="宋体" w:eastAsia="宋体" w:cs="宋体"/>
          <w:sz w:val="24"/>
          <w:szCs w:val="24"/>
        </w:rPr>
      </w:pPr>
      <w:r>
        <w:rPr>
          <w:rFonts w:ascii="宋体" w:hAnsi="宋体" w:eastAsia="宋体" w:cs="宋体"/>
          <w:spacing w:val="-1"/>
          <w:sz w:val="24"/>
          <w:szCs w:val="24"/>
        </w:rPr>
        <w:t>间内提交最后报价。 本采购项目提交最后报价供应商的确定方式详见《供应商</w:t>
      </w:r>
    </w:p>
    <w:p w14:paraId="2F5B6A13">
      <w:pPr>
        <w:spacing w:before="184" w:line="219" w:lineRule="auto"/>
        <w:ind w:left="24"/>
        <w:rPr>
          <w:rFonts w:ascii="宋体" w:hAnsi="宋体" w:eastAsia="宋体" w:cs="宋体"/>
          <w:sz w:val="24"/>
          <w:szCs w:val="24"/>
        </w:rPr>
      </w:pPr>
      <w:r>
        <w:rPr>
          <w:rFonts w:ascii="宋体" w:hAnsi="宋体" w:eastAsia="宋体" w:cs="宋体"/>
          <w:spacing w:val="-2"/>
          <w:sz w:val="24"/>
          <w:szCs w:val="24"/>
        </w:rPr>
        <w:t>须知前附表》。</w:t>
      </w:r>
    </w:p>
    <w:p w14:paraId="3266D786">
      <w:pPr>
        <w:spacing w:before="180" w:line="347" w:lineRule="auto"/>
        <w:ind w:left="20" w:firstLine="482"/>
        <w:rPr>
          <w:rFonts w:ascii="宋体" w:hAnsi="宋体" w:eastAsia="宋体" w:cs="宋体"/>
          <w:sz w:val="24"/>
          <w:szCs w:val="24"/>
        </w:rPr>
      </w:pPr>
      <w:r>
        <w:rPr>
          <w:rFonts w:ascii="宋体" w:hAnsi="宋体" w:eastAsia="宋体" w:cs="宋体"/>
          <w:spacing w:val="-7"/>
          <w:sz w:val="24"/>
          <w:szCs w:val="24"/>
        </w:rPr>
        <w:t>26.5如有需要，谈判小组可进行多轮谈判，直至最终确</w:t>
      </w:r>
      <w:r>
        <w:rPr>
          <w:rFonts w:ascii="宋体" w:hAnsi="宋体" w:eastAsia="宋体" w:cs="宋体"/>
          <w:spacing w:val="-8"/>
          <w:sz w:val="24"/>
          <w:szCs w:val="24"/>
        </w:rPr>
        <w:t>定谈判文件中的技术、</w:t>
      </w:r>
      <w:r>
        <w:rPr>
          <w:rFonts w:ascii="宋体" w:hAnsi="宋体" w:eastAsia="宋体" w:cs="宋体"/>
          <w:sz w:val="24"/>
          <w:szCs w:val="24"/>
        </w:rPr>
        <w:t xml:space="preserve"> </w:t>
      </w:r>
      <w:r>
        <w:rPr>
          <w:rFonts w:ascii="宋体" w:hAnsi="宋体" w:eastAsia="宋体" w:cs="宋体"/>
          <w:spacing w:val="-1"/>
          <w:sz w:val="24"/>
          <w:szCs w:val="24"/>
        </w:rPr>
        <w:t>服务要求以及合同草案条款。</w:t>
      </w:r>
    </w:p>
    <w:p w14:paraId="293DD3EB">
      <w:pPr>
        <w:spacing w:before="33" w:line="346" w:lineRule="auto"/>
        <w:ind w:left="21" w:right="111" w:firstLine="481"/>
        <w:rPr>
          <w:rFonts w:ascii="宋体" w:hAnsi="宋体" w:eastAsia="宋体" w:cs="宋体"/>
          <w:sz w:val="24"/>
          <w:szCs w:val="24"/>
        </w:rPr>
      </w:pPr>
      <w:r>
        <w:rPr>
          <w:rFonts w:ascii="宋体" w:hAnsi="宋体" w:eastAsia="宋体" w:cs="宋体"/>
          <w:sz w:val="24"/>
          <w:szCs w:val="24"/>
        </w:rPr>
        <w:t>26.6 谈判小组审核完最终报价后，根据谈</w:t>
      </w:r>
      <w:r>
        <w:rPr>
          <w:rFonts w:ascii="宋体" w:hAnsi="宋体" w:eastAsia="宋体" w:cs="宋体"/>
          <w:spacing w:val="-1"/>
          <w:sz w:val="24"/>
          <w:szCs w:val="24"/>
        </w:rPr>
        <w:t>判文件规定的评审程序、方法和</w:t>
      </w:r>
      <w:r>
        <w:rPr>
          <w:rFonts w:ascii="宋体" w:hAnsi="宋体" w:eastAsia="宋体" w:cs="宋体"/>
          <w:sz w:val="24"/>
          <w:szCs w:val="24"/>
        </w:rPr>
        <w:t xml:space="preserve"> 标准推荐成交候选供应商或根据采购人的书面</w:t>
      </w:r>
      <w:r>
        <w:rPr>
          <w:rFonts w:ascii="宋体" w:hAnsi="宋体" w:eastAsia="宋体" w:cs="宋体"/>
          <w:spacing w:val="-1"/>
          <w:sz w:val="24"/>
          <w:szCs w:val="24"/>
        </w:rPr>
        <w:t>授权直接确定成交供应商。</w:t>
      </w:r>
    </w:p>
    <w:p w14:paraId="325F1BD2">
      <w:pPr>
        <w:spacing w:before="34" w:line="347" w:lineRule="auto"/>
        <w:ind w:left="20" w:right="80" w:firstLine="482"/>
        <w:rPr>
          <w:rFonts w:ascii="宋体" w:hAnsi="宋体" w:eastAsia="宋体" w:cs="宋体"/>
          <w:sz w:val="24"/>
          <w:szCs w:val="24"/>
        </w:rPr>
      </w:pPr>
      <w:r>
        <w:rPr>
          <w:rFonts w:ascii="宋体" w:hAnsi="宋体" w:eastAsia="宋体" w:cs="宋体"/>
          <w:spacing w:val="-3"/>
          <w:sz w:val="24"/>
          <w:szCs w:val="24"/>
        </w:rPr>
        <w:t>26.7采购人对谈判过程和重要谈判内容进行记录，谈判双方在记录上签字确</w:t>
      </w:r>
      <w:r>
        <w:rPr>
          <w:rFonts w:ascii="宋体" w:hAnsi="宋体" w:eastAsia="宋体" w:cs="宋体"/>
          <w:spacing w:val="2"/>
          <w:sz w:val="24"/>
          <w:szCs w:val="24"/>
        </w:rPr>
        <w:t xml:space="preserve"> </w:t>
      </w:r>
      <w:r>
        <w:rPr>
          <w:rFonts w:ascii="宋体" w:hAnsi="宋体" w:eastAsia="宋体" w:cs="宋体"/>
          <w:spacing w:val="-5"/>
          <w:sz w:val="24"/>
          <w:szCs w:val="24"/>
        </w:rPr>
        <w:t>认。</w:t>
      </w:r>
    </w:p>
    <w:p w14:paraId="22485273">
      <w:pPr>
        <w:spacing w:before="32" w:line="220" w:lineRule="auto"/>
        <w:ind w:left="503"/>
        <w:outlineLvl w:val="1"/>
        <w:rPr>
          <w:rFonts w:ascii="宋体" w:hAnsi="宋体" w:eastAsia="宋体" w:cs="宋体"/>
          <w:sz w:val="24"/>
          <w:szCs w:val="24"/>
        </w:rPr>
      </w:pPr>
      <w:bookmarkStart w:id="171" w:name="bookmark86"/>
      <w:bookmarkEnd w:id="171"/>
      <w:bookmarkStart w:id="172" w:name="bookmark85"/>
      <w:bookmarkEnd w:id="172"/>
      <w:r>
        <w:rPr>
          <w:rFonts w:ascii="宋体" w:hAnsi="宋体" w:eastAsia="宋体" w:cs="宋体"/>
          <w:b/>
          <w:bCs/>
          <w:spacing w:val="-5"/>
          <w:sz w:val="24"/>
          <w:szCs w:val="24"/>
        </w:rPr>
        <w:t>27.保密</w:t>
      </w:r>
    </w:p>
    <w:p w14:paraId="34A76890">
      <w:pPr>
        <w:spacing w:before="182" w:line="350" w:lineRule="auto"/>
        <w:ind w:left="19" w:firstLine="483"/>
        <w:jc w:val="both"/>
        <w:rPr>
          <w:rFonts w:ascii="宋体" w:hAnsi="宋体" w:eastAsia="宋体" w:cs="宋体"/>
          <w:sz w:val="24"/>
          <w:szCs w:val="24"/>
        </w:rPr>
      </w:pPr>
      <w:r>
        <w:rPr>
          <w:rFonts w:ascii="宋体" w:hAnsi="宋体" w:eastAsia="宋体" w:cs="宋体"/>
          <w:spacing w:val="-7"/>
          <w:sz w:val="24"/>
          <w:szCs w:val="24"/>
        </w:rPr>
        <w:t>27.1凡是属于审查、澄清、评价和比较的有关资料以及</w:t>
      </w:r>
      <w:r>
        <w:rPr>
          <w:rFonts w:ascii="宋体" w:hAnsi="宋体" w:eastAsia="宋体" w:cs="宋体"/>
          <w:spacing w:val="-8"/>
          <w:sz w:val="24"/>
          <w:szCs w:val="24"/>
        </w:rPr>
        <w:t>授标意向等，采购人、</w:t>
      </w:r>
      <w:r>
        <w:rPr>
          <w:rFonts w:ascii="宋体" w:hAnsi="宋体" w:eastAsia="宋体" w:cs="宋体"/>
          <w:sz w:val="24"/>
          <w:szCs w:val="24"/>
        </w:rPr>
        <w:t xml:space="preserve"> </w:t>
      </w:r>
      <w:r>
        <w:rPr>
          <w:rFonts w:ascii="宋体" w:hAnsi="宋体" w:eastAsia="宋体" w:cs="宋体"/>
          <w:spacing w:val="-3"/>
          <w:sz w:val="24"/>
          <w:szCs w:val="24"/>
        </w:rPr>
        <w:t>采购人、监管人员、谈判小组及有关工作人员均不得向供应商或其它无关的人员</w:t>
      </w:r>
      <w:r>
        <w:rPr>
          <w:rFonts w:ascii="宋体" w:hAnsi="宋体" w:eastAsia="宋体" w:cs="宋体"/>
          <w:spacing w:val="6"/>
          <w:sz w:val="24"/>
          <w:szCs w:val="24"/>
        </w:rPr>
        <w:t xml:space="preserve"> </w:t>
      </w:r>
      <w:r>
        <w:rPr>
          <w:rFonts w:ascii="宋体" w:hAnsi="宋体" w:eastAsia="宋体" w:cs="宋体"/>
          <w:spacing w:val="-3"/>
          <w:sz w:val="24"/>
          <w:szCs w:val="24"/>
        </w:rPr>
        <w:t>透露。</w:t>
      </w:r>
    </w:p>
    <w:p w14:paraId="09AE475A">
      <w:pPr>
        <w:spacing w:before="34" w:line="221" w:lineRule="auto"/>
        <w:ind w:left="514"/>
        <w:outlineLvl w:val="1"/>
        <w:rPr>
          <w:rFonts w:ascii="宋体" w:hAnsi="宋体" w:eastAsia="宋体" w:cs="宋体"/>
          <w:sz w:val="24"/>
          <w:szCs w:val="24"/>
        </w:rPr>
      </w:pPr>
      <w:bookmarkStart w:id="173" w:name="bookmark87"/>
      <w:bookmarkEnd w:id="173"/>
      <w:bookmarkStart w:id="174" w:name="bookmark88"/>
      <w:bookmarkEnd w:id="174"/>
      <w:r>
        <w:rPr>
          <w:rFonts w:ascii="宋体" w:hAnsi="宋体" w:eastAsia="宋体" w:cs="宋体"/>
          <w:b/>
          <w:bCs/>
          <w:spacing w:val="-4"/>
          <w:sz w:val="24"/>
          <w:szCs w:val="24"/>
        </w:rPr>
        <w:t>（六）成交与签订合同</w:t>
      </w:r>
    </w:p>
    <w:p w14:paraId="45517E17">
      <w:pPr>
        <w:spacing w:before="179" w:line="220" w:lineRule="auto"/>
        <w:ind w:left="503"/>
        <w:outlineLvl w:val="1"/>
        <w:rPr>
          <w:rFonts w:ascii="宋体" w:hAnsi="宋体" w:eastAsia="宋体" w:cs="宋体"/>
          <w:sz w:val="24"/>
          <w:szCs w:val="24"/>
        </w:rPr>
      </w:pPr>
      <w:bookmarkStart w:id="175" w:name="bookmark90"/>
      <w:bookmarkEnd w:id="175"/>
      <w:bookmarkStart w:id="176" w:name="bookmark89"/>
      <w:bookmarkEnd w:id="176"/>
      <w:r>
        <w:rPr>
          <w:rFonts w:ascii="宋体" w:hAnsi="宋体" w:eastAsia="宋体" w:cs="宋体"/>
          <w:b/>
          <w:bCs/>
          <w:spacing w:val="-4"/>
          <w:sz w:val="24"/>
          <w:szCs w:val="24"/>
        </w:rPr>
        <w:t>28.合同授予标准</w:t>
      </w:r>
    </w:p>
    <w:p w14:paraId="7D3E03B6">
      <w:pPr>
        <w:spacing w:before="181" w:line="345" w:lineRule="auto"/>
        <w:ind w:left="20" w:right="80" w:firstLine="482"/>
        <w:rPr>
          <w:rFonts w:ascii="宋体" w:hAnsi="宋体" w:eastAsia="宋体" w:cs="宋体"/>
          <w:sz w:val="24"/>
          <w:szCs w:val="24"/>
        </w:rPr>
      </w:pPr>
      <w:r>
        <w:rPr>
          <w:rFonts w:ascii="宋体" w:hAnsi="宋体" w:eastAsia="宋体" w:cs="宋体"/>
          <w:spacing w:val="-3"/>
          <w:sz w:val="24"/>
          <w:szCs w:val="24"/>
        </w:rPr>
        <w:t>28.1采购人将把合同授予排名第一的供应商，特殊情况按本须知29.3的规定</w:t>
      </w:r>
      <w:r>
        <w:rPr>
          <w:rFonts w:ascii="宋体" w:hAnsi="宋体" w:eastAsia="宋体" w:cs="宋体"/>
          <w:spacing w:val="8"/>
          <w:sz w:val="24"/>
          <w:szCs w:val="24"/>
        </w:rPr>
        <w:t xml:space="preserve"> </w:t>
      </w:r>
      <w:r>
        <w:rPr>
          <w:rFonts w:ascii="宋体" w:hAnsi="宋体" w:eastAsia="宋体" w:cs="宋体"/>
          <w:spacing w:val="-4"/>
          <w:sz w:val="24"/>
          <w:szCs w:val="24"/>
        </w:rPr>
        <w:t>执行。</w:t>
      </w:r>
    </w:p>
    <w:p w14:paraId="2B16EC40">
      <w:pPr>
        <w:spacing w:before="38" w:line="221" w:lineRule="auto"/>
        <w:ind w:left="503"/>
        <w:outlineLvl w:val="1"/>
        <w:rPr>
          <w:rFonts w:ascii="宋体" w:hAnsi="宋体" w:eastAsia="宋体" w:cs="宋体"/>
          <w:sz w:val="24"/>
          <w:szCs w:val="24"/>
        </w:rPr>
      </w:pPr>
      <w:bookmarkStart w:id="177" w:name="bookmark91"/>
      <w:bookmarkEnd w:id="177"/>
      <w:bookmarkStart w:id="178" w:name="bookmark92"/>
      <w:bookmarkEnd w:id="178"/>
      <w:r>
        <w:rPr>
          <w:rFonts w:ascii="宋体" w:hAnsi="宋体" w:eastAsia="宋体" w:cs="宋体"/>
          <w:b/>
          <w:bCs/>
          <w:spacing w:val="-4"/>
          <w:sz w:val="24"/>
          <w:szCs w:val="24"/>
        </w:rPr>
        <w:t>29.签订合同</w:t>
      </w:r>
    </w:p>
    <w:p w14:paraId="61E33FA5">
      <w:pPr>
        <w:spacing w:before="179" w:line="289" w:lineRule="auto"/>
        <w:ind w:left="21" w:right="111" w:firstLine="481"/>
        <w:rPr>
          <w:rFonts w:ascii="宋体" w:hAnsi="宋体" w:eastAsia="宋体" w:cs="宋体"/>
          <w:sz w:val="24"/>
          <w:szCs w:val="24"/>
        </w:rPr>
      </w:pPr>
      <w:r>
        <w:rPr>
          <w:rFonts w:ascii="宋体" w:hAnsi="宋体" w:eastAsia="宋体" w:cs="宋体"/>
          <w:sz w:val="24"/>
          <w:szCs w:val="24"/>
        </w:rPr>
        <w:t>29.1 竞争性谈判文件对履约保证金有规定</w:t>
      </w:r>
      <w:r>
        <w:rPr>
          <w:rFonts w:ascii="宋体" w:hAnsi="宋体" w:eastAsia="宋体" w:cs="宋体"/>
          <w:spacing w:val="-1"/>
          <w:sz w:val="24"/>
          <w:szCs w:val="24"/>
        </w:rPr>
        <w:t>的，成交供应商应按规定在签订</w:t>
      </w:r>
      <w:r>
        <w:rPr>
          <w:rFonts w:ascii="宋体" w:hAnsi="宋体" w:eastAsia="宋体" w:cs="宋体"/>
          <w:sz w:val="24"/>
          <w:szCs w:val="24"/>
        </w:rPr>
        <w:t xml:space="preserve"> 合同前缴纳履约保证金。有关履约保证金的规</w:t>
      </w:r>
      <w:r>
        <w:rPr>
          <w:rFonts w:ascii="宋体" w:hAnsi="宋体" w:eastAsia="宋体" w:cs="宋体"/>
          <w:spacing w:val="-1"/>
          <w:sz w:val="24"/>
          <w:szCs w:val="24"/>
        </w:rPr>
        <w:t>定《供应商须知前附表》。</w:t>
      </w:r>
    </w:p>
    <w:p w14:paraId="767FD5F9">
      <w:pPr>
        <w:spacing w:before="180" w:line="325" w:lineRule="auto"/>
        <w:ind w:left="19" w:right="80" w:firstLine="483"/>
        <w:rPr>
          <w:rFonts w:ascii="宋体" w:hAnsi="宋体" w:eastAsia="宋体" w:cs="宋体"/>
          <w:sz w:val="24"/>
          <w:szCs w:val="24"/>
        </w:rPr>
      </w:pPr>
      <w:r>
        <w:rPr>
          <w:rFonts w:ascii="宋体" w:hAnsi="宋体" w:eastAsia="宋体" w:cs="宋体"/>
          <w:sz w:val="24"/>
          <w:szCs w:val="24"/>
        </w:rPr>
        <w:t>29.2 采购人与成交供应商应当在成交通知书</w:t>
      </w:r>
      <w:r>
        <w:rPr>
          <w:rFonts w:ascii="宋体" w:hAnsi="宋体" w:eastAsia="宋体" w:cs="宋体"/>
          <w:spacing w:val="-1"/>
          <w:sz w:val="24"/>
          <w:szCs w:val="24"/>
        </w:rPr>
        <w:t>发出之日起30日内，按照谈判</w:t>
      </w:r>
      <w:r>
        <w:rPr>
          <w:rFonts w:ascii="宋体" w:hAnsi="宋体" w:eastAsia="宋体" w:cs="宋体"/>
          <w:sz w:val="24"/>
          <w:szCs w:val="24"/>
        </w:rPr>
        <w:t xml:space="preserve"> </w:t>
      </w:r>
      <w:r>
        <w:rPr>
          <w:rFonts w:ascii="宋体" w:hAnsi="宋体" w:eastAsia="宋体" w:cs="宋体"/>
          <w:spacing w:val="-3"/>
          <w:sz w:val="24"/>
          <w:szCs w:val="24"/>
        </w:rPr>
        <w:t>文件确定的合同文本以及采购标的、规格型号、采购金额、采购数量、技术和服</w:t>
      </w:r>
      <w:r>
        <w:rPr>
          <w:rFonts w:ascii="宋体" w:hAnsi="宋体" w:eastAsia="宋体" w:cs="宋体"/>
          <w:spacing w:val="6"/>
          <w:sz w:val="24"/>
          <w:szCs w:val="24"/>
        </w:rPr>
        <w:t xml:space="preserve"> </w:t>
      </w:r>
      <w:r>
        <w:rPr>
          <w:rFonts w:ascii="宋体" w:hAnsi="宋体" w:eastAsia="宋体" w:cs="宋体"/>
          <w:spacing w:val="-3"/>
          <w:sz w:val="24"/>
          <w:szCs w:val="24"/>
        </w:rPr>
        <w:t>务要求等事项签订政府采购合同。成交通知书的领取时间详见《供应商须知前附</w:t>
      </w:r>
      <w:r>
        <w:rPr>
          <w:rFonts w:ascii="宋体" w:hAnsi="宋体" w:eastAsia="宋体" w:cs="宋体"/>
          <w:spacing w:val="6"/>
          <w:sz w:val="24"/>
          <w:szCs w:val="24"/>
        </w:rPr>
        <w:t xml:space="preserve"> </w:t>
      </w:r>
      <w:r>
        <w:rPr>
          <w:rFonts w:ascii="宋体" w:hAnsi="宋体" w:eastAsia="宋体" w:cs="宋体"/>
          <w:spacing w:val="-3"/>
          <w:sz w:val="24"/>
          <w:szCs w:val="24"/>
        </w:rPr>
        <w:t>表》。</w:t>
      </w:r>
    </w:p>
    <w:p w14:paraId="4A947979">
      <w:pPr>
        <w:spacing w:before="181" w:line="349" w:lineRule="auto"/>
        <w:ind w:left="20" w:right="80" w:firstLine="479"/>
        <w:rPr>
          <w:rFonts w:ascii="宋体" w:hAnsi="宋体" w:eastAsia="宋体" w:cs="宋体"/>
          <w:sz w:val="24"/>
          <w:szCs w:val="24"/>
        </w:rPr>
      </w:pPr>
      <w:r>
        <w:rPr>
          <w:rFonts w:ascii="宋体" w:hAnsi="宋体" w:eastAsia="宋体" w:cs="宋体"/>
          <w:sz w:val="24"/>
          <w:szCs w:val="24"/>
        </w:rPr>
        <w:t>采购人不得向成交供应商提出超出谈判文件以外的</w:t>
      </w:r>
      <w:r>
        <w:rPr>
          <w:rFonts w:ascii="宋体" w:hAnsi="宋体" w:eastAsia="宋体" w:cs="宋体"/>
          <w:spacing w:val="-1"/>
          <w:sz w:val="24"/>
          <w:szCs w:val="24"/>
        </w:rPr>
        <w:t>任何要求作为签订合同</w:t>
      </w:r>
      <w:r>
        <w:rPr>
          <w:rFonts w:ascii="宋体" w:hAnsi="宋体" w:eastAsia="宋体" w:cs="宋体"/>
          <w:sz w:val="24"/>
          <w:szCs w:val="24"/>
        </w:rPr>
        <w:t xml:space="preserve">  </w:t>
      </w:r>
      <w:r>
        <w:rPr>
          <w:rFonts w:ascii="宋体" w:hAnsi="宋体" w:eastAsia="宋体" w:cs="宋体"/>
          <w:spacing w:val="-3"/>
          <w:sz w:val="24"/>
          <w:szCs w:val="24"/>
        </w:rPr>
        <w:t>的条件，不得与成交供应商订立背离谈判文件确定的合同文本以及采购标的、规</w:t>
      </w:r>
      <w:r>
        <w:rPr>
          <w:rFonts w:ascii="宋体" w:hAnsi="宋体" w:eastAsia="宋体" w:cs="宋体"/>
          <w:spacing w:val="5"/>
          <w:sz w:val="24"/>
          <w:szCs w:val="24"/>
        </w:rPr>
        <w:t xml:space="preserve"> </w:t>
      </w:r>
      <w:r>
        <w:rPr>
          <w:rFonts w:ascii="宋体" w:hAnsi="宋体" w:eastAsia="宋体" w:cs="宋体"/>
          <w:sz w:val="24"/>
          <w:szCs w:val="24"/>
        </w:rPr>
        <w:t>格型号、采购金额、采购数量、技术和服务要</w:t>
      </w:r>
      <w:r>
        <w:rPr>
          <w:rFonts w:ascii="宋体" w:hAnsi="宋体" w:eastAsia="宋体" w:cs="宋体"/>
          <w:spacing w:val="-1"/>
          <w:sz w:val="24"/>
          <w:szCs w:val="24"/>
        </w:rPr>
        <w:t>求等实质性内容的协议。</w:t>
      </w:r>
    </w:p>
    <w:p w14:paraId="102525DD">
      <w:pPr>
        <w:spacing w:before="35" w:line="353" w:lineRule="auto"/>
        <w:ind w:left="18" w:right="80" w:firstLine="484"/>
        <w:rPr>
          <w:rFonts w:ascii="宋体" w:hAnsi="宋体" w:eastAsia="宋体" w:cs="宋体"/>
          <w:sz w:val="24"/>
          <w:szCs w:val="24"/>
        </w:rPr>
      </w:pPr>
      <w:r>
        <w:rPr>
          <w:rFonts w:ascii="宋体" w:hAnsi="宋体" w:eastAsia="宋体" w:cs="宋体"/>
          <w:spacing w:val="-3"/>
          <w:sz w:val="24"/>
          <w:szCs w:val="24"/>
        </w:rPr>
        <w:t>29.3成交供应商拒绝签订采购合同的，采购人可以按照《政府采购非招标采</w:t>
      </w:r>
      <w:r>
        <w:rPr>
          <w:rFonts w:ascii="宋体" w:hAnsi="宋体" w:eastAsia="宋体" w:cs="宋体"/>
          <w:spacing w:val="2"/>
          <w:sz w:val="24"/>
          <w:szCs w:val="24"/>
        </w:rPr>
        <w:t xml:space="preserve"> </w:t>
      </w:r>
      <w:r>
        <w:rPr>
          <w:rFonts w:ascii="宋体" w:hAnsi="宋体" w:eastAsia="宋体" w:cs="宋体"/>
          <w:spacing w:val="-4"/>
          <w:sz w:val="24"/>
          <w:szCs w:val="24"/>
        </w:rPr>
        <w:t>购方式管理办法》（财政部第74号令）第三十六条第二款、第四十九条第二款规</w:t>
      </w:r>
      <w:r>
        <w:rPr>
          <w:rFonts w:ascii="宋体" w:hAnsi="宋体" w:eastAsia="宋体" w:cs="宋体"/>
          <w:spacing w:val="15"/>
          <w:sz w:val="24"/>
          <w:szCs w:val="24"/>
        </w:rPr>
        <w:t xml:space="preserve"> </w:t>
      </w:r>
      <w:r>
        <w:rPr>
          <w:rFonts w:ascii="宋体" w:hAnsi="宋体" w:eastAsia="宋体" w:cs="宋体"/>
          <w:spacing w:val="-3"/>
          <w:sz w:val="24"/>
          <w:szCs w:val="24"/>
        </w:rPr>
        <w:t>定的原则确定其他供应商作为成交供应商并签订政府采购合同，也可以重新开展</w:t>
      </w:r>
      <w:r>
        <w:rPr>
          <w:rFonts w:ascii="宋体" w:hAnsi="宋体" w:eastAsia="宋体" w:cs="宋体"/>
          <w:spacing w:val="7"/>
          <w:sz w:val="24"/>
          <w:szCs w:val="24"/>
        </w:rPr>
        <w:t xml:space="preserve"> </w:t>
      </w:r>
      <w:r>
        <w:rPr>
          <w:rFonts w:ascii="宋体" w:hAnsi="宋体" w:eastAsia="宋体" w:cs="宋体"/>
          <w:spacing w:val="-3"/>
          <w:sz w:val="24"/>
          <w:szCs w:val="24"/>
        </w:rPr>
        <w:t>采购活动。拒绝签订采购合同的成交供应商不得参加对该项目重新开展的采购活</w:t>
      </w:r>
    </w:p>
    <w:p w14:paraId="6C51085B">
      <w:pPr>
        <w:spacing w:line="353" w:lineRule="auto"/>
        <w:rPr>
          <w:rFonts w:ascii="宋体" w:hAnsi="宋体" w:eastAsia="宋体" w:cs="宋体"/>
          <w:sz w:val="24"/>
          <w:szCs w:val="24"/>
        </w:rPr>
        <w:sectPr>
          <w:headerReference r:id="rId32" w:type="default"/>
          <w:footerReference r:id="rId33" w:type="default"/>
          <w:pgSz w:w="11907" w:h="16840"/>
          <w:pgMar w:top="1190" w:right="1717" w:bottom="1170" w:left="1786" w:header="917" w:footer="898" w:gutter="0"/>
          <w:cols w:space="720" w:num="1"/>
        </w:sectPr>
      </w:pPr>
    </w:p>
    <w:p w14:paraId="7B75F4EE">
      <w:pPr>
        <w:spacing w:before="284" w:line="220" w:lineRule="auto"/>
        <w:ind w:left="21"/>
        <w:rPr>
          <w:rFonts w:ascii="宋体" w:hAnsi="宋体" w:eastAsia="宋体" w:cs="宋体"/>
          <w:sz w:val="24"/>
          <w:szCs w:val="24"/>
        </w:rPr>
      </w:pPr>
      <w:r>
        <w:rPr>
          <w:rFonts w:ascii="宋体" w:hAnsi="宋体" w:eastAsia="宋体" w:cs="宋体"/>
          <w:spacing w:val="-6"/>
          <w:sz w:val="24"/>
          <w:szCs w:val="24"/>
        </w:rPr>
        <w:t>动。</w:t>
      </w:r>
    </w:p>
    <w:p w14:paraId="3087A18E">
      <w:pPr>
        <w:spacing w:before="182" w:line="350" w:lineRule="auto"/>
        <w:ind w:left="19" w:right="150" w:firstLine="483"/>
        <w:rPr>
          <w:rFonts w:ascii="宋体" w:hAnsi="宋体" w:eastAsia="宋体" w:cs="宋体"/>
          <w:sz w:val="24"/>
          <w:szCs w:val="24"/>
        </w:rPr>
      </w:pPr>
      <w:r>
        <w:rPr>
          <w:rFonts w:ascii="宋体" w:hAnsi="宋体" w:eastAsia="宋体" w:cs="宋体"/>
          <w:sz w:val="24"/>
          <w:szCs w:val="24"/>
        </w:rPr>
        <w:t>29.4采购人与成交供应商应按竞争性谈判</w:t>
      </w:r>
      <w:r>
        <w:rPr>
          <w:rFonts w:ascii="宋体" w:hAnsi="宋体" w:eastAsia="宋体" w:cs="宋体"/>
          <w:spacing w:val="-1"/>
          <w:sz w:val="24"/>
          <w:szCs w:val="24"/>
        </w:rPr>
        <w:t>文件要求和成交供应商的竞争性</w:t>
      </w:r>
      <w:r>
        <w:rPr>
          <w:rFonts w:ascii="宋体" w:hAnsi="宋体" w:eastAsia="宋体" w:cs="宋体"/>
          <w:sz w:val="24"/>
          <w:szCs w:val="24"/>
        </w:rPr>
        <w:t xml:space="preserve">  </w:t>
      </w:r>
      <w:r>
        <w:rPr>
          <w:rFonts w:ascii="宋体" w:hAnsi="宋体" w:eastAsia="宋体" w:cs="宋体"/>
          <w:spacing w:val="-3"/>
          <w:sz w:val="24"/>
          <w:szCs w:val="24"/>
        </w:rPr>
        <w:t>谈判响应文件承诺订立书面合同，不得超出竞争性谈判文件和成交供应商竞争性</w:t>
      </w:r>
      <w:r>
        <w:rPr>
          <w:rFonts w:ascii="宋体" w:hAnsi="宋体" w:eastAsia="宋体" w:cs="宋体"/>
          <w:spacing w:val="6"/>
          <w:sz w:val="24"/>
          <w:szCs w:val="24"/>
        </w:rPr>
        <w:t xml:space="preserve"> </w:t>
      </w:r>
      <w:r>
        <w:rPr>
          <w:rFonts w:ascii="宋体" w:hAnsi="宋体" w:eastAsia="宋体" w:cs="宋体"/>
          <w:sz w:val="24"/>
          <w:szCs w:val="24"/>
        </w:rPr>
        <w:t>谈判响应文件的范围，也不得再行订立背离合同实</w:t>
      </w:r>
      <w:r>
        <w:rPr>
          <w:rFonts w:ascii="宋体" w:hAnsi="宋体" w:eastAsia="宋体" w:cs="宋体"/>
          <w:spacing w:val="-1"/>
          <w:sz w:val="24"/>
          <w:szCs w:val="24"/>
        </w:rPr>
        <w:t>质性内容的其他协议。</w:t>
      </w:r>
    </w:p>
    <w:p w14:paraId="755CDD07">
      <w:pPr>
        <w:spacing w:before="34" w:line="346" w:lineRule="auto"/>
        <w:ind w:left="22" w:right="181" w:firstLine="480"/>
        <w:rPr>
          <w:rFonts w:ascii="宋体" w:hAnsi="宋体" w:eastAsia="宋体" w:cs="宋体"/>
          <w:sz w:val="24"/>
          <w:szCs w:val="24"/>
        </w:rPr>
      </w:pPr>
      <w:r>
        <w:rPr>
          <w:rFonts w:ascii="宋体" w:hAnsi="宋体" w:eastAsia="宋体" w:cs="宋体"/>
          <w:sz w:val="24"/>
          <w:szCs w:val="24"/>
        </w:rPr>
        <w:t>29.5 除不可抗力等因素外，成交通知书发</w:t>
      </w:r>
      <w:r>
        <w:rPr>
          <w:rFonts w:ascii="宋体" w:hAnsi="宋体" w:eastAsia="宋体" w:cs="宋体"/>
          <w:spacing w:val="-1"/>
          <w:sz w:val="24"/>
          <w:szCs w:val="24"/>
        </w:rPr>
        <w:t>出后，采购人改变成交结果，或</w:t>
      </w:r>
      <w:r>
        <w:rPr>
          <w:rFonts w:ascii="宋体" w:hAnsi="宋体" w:eastAsia="宋体" w:cs="宋体"/>
          <w:sz w:val="24"/>
          <w:szCs w:val="24"/>
        </w:rPr>
        <w:t xml:space="preserve"> </w:t>
      </w:r>
      <w:r>
        <w:rPr>
          <w:rFonts w:ascii="宋体" w:hAnsi="宋体" w:eastAsia="宋体" w:cs="宋体"/>
          <w:spacing w:val="-1"/>
          <w:sz w:val="24"/>
          <w:szCs w:val="24"/>
        </w:rPr>
        <w:t>者成交供应商拒绝签订采购合同的，应当承担相应的法律责任。</w:t>
      </w:r>
    </w:p>
    <w:p w14:paraId="351D114B">
      <w:pPr>
        <w:spacing w:before="33" w:line="220" w:lineRule="auto"/>
        <w:ind w:left="512"/>
        <w:outlineLvl w:val="1"/>
        <w:rPr>
          <w:rFonts w:ascii="宋体" w:hAnsi="宋体" w:eastAsia="宋体" w:cs="宋体"/>
          <w:sz w:val="24"/>
          <w:szCs w:val="24"/>
        </w:rPr>
      </w:pPr>
      <w:bookmarkStart w:id="179" w:name="bookmark94"/>
      <w:bookmarkEnd w:id="179"/>
      <w:bookmarkStart w:id="180" w:name="bookmark93"/>
      <w:bookmarkEnd w:id="180"/>
      <w:r>
        <w:rPr>
          <w:rFonts w:ascii="宋体" w:hAnsi="宋体" w:eastAsia="宋体" w:cs="宋体"/>
          <w:b/>
          <w:bCs/>
          <w:spacing w:val="-5"/>
          <w:sz w:val="24"/>
          <w:szCs w:val="24"/>
        </w:rPr>
        <w:t>（七）质疑和投诉</w:t>
      </w:r>
    </w:p>
    <w:p w14:paraId="1AC1FC1B">
      <w:pPr>
        <w:spacing w:before="182" w:line="220" w:lineRule="auto"/>
        <w:ind w:left="505"/>
        <w:outlineLvl w:val="1"/>
        <w:rPr>
          <w:rFonts w:ascii="宋体" w:hAnsi="宋体" w:eastAsia="宋体" w:cs="宋体"/>
          <w:sz w:val="24"/>
          <w:szCs w:val="24"/>
        </w:rPr>
      </w:pPr>
      <w:bookmarkStart w:id="181" w:name="bookmark96"/>
      <w:bookmarkEnd w:id="181"/>
      <w:bookmarkStart w:id="182" w:name="bookmark95"/>
      <w:bookmarkEnd w:id="182"/>
      <w:r>
        <w:rPr>
          <w:rFonts w:ascii="宋体" w:hAnsi="宋体" w:eastAsia="宋体" w:cs="宋体"/>
          <w:b/>
          <w:bCs/>
          <w:spacing w:val="-5"/>
          <w:sz w:val="24"/>
          <w:szCs w:val="24"/>
        </w:rPr>
        <w:t>30.质疑</w:t>
      </w:r>
    </w:p>
    <w:p w14:paraId="33E5F8C5">
      <w:pPr>
        <w:spacing w:before="182" w:line="349" w:lineRule="auto"/>
        <w:ind w:left="22" w:right="120" w:firstLine="482"/>
        <w:jc w:val="both"/>
        <w:rPr>
          <w:rFonts w:ascii="宋体" w:hAnsi="宋体" w:eastAsia="宋体" w:cs="宋体"/>
          <w:sz w:val="24"/>
          <w:szCs w:val="24"/>
        </w:rPr>
      </w:pPr>
      <w:r>
        <w:rPr>
          <w:rFonts w:ascii="宋体" w:hAnsi="宋体" w:eastAsia="宋体" w:cs="宋体"/>
          <w:spacing w:val="-2"/>
          <w:sz w:val="24"/>
          <w:szCs w:val="24"/>
        </w:rPr>
        <w:t>30.1供应商认为谈判文件、谈判过程和成交结果使自己的权益受到</w:t>
      </w:r>
      <w:r>
        <w:rPr>
          <w:rFonts w:ascii="宋体" w:hAnsi="宋体" w:eastAsia="宋体" w:cs="宋体"/>
          <w:spacing w:val="-3"/>
          <w:sz w:val="24"/>
          <w:szCs w:val="24"/>
        </w:rPr>
        <w:t>损害的，</w:t>
      </w:r>
      <w:r>
        <w:rPr>
          <w:rFonts w:ascii="宋体" w:hAnsi="宋体" w:eastAsia="宋体" w:cs="宋体"/>
          <w:sz w:val="24"/>
          <w:szCs w:val="24"/>
        </w:rPr>
        <w:t xml:space="preserve"> 可以在知道或者应知其权益受到损害之日起3个工</w:t>
      </w:r>
      <w:r>
        <w:rPr>
          <w:rFonts w:ascii="宋体" w:hAnsi="宋体" w:eastAsia="宋体" w:cs="宋体"/>
          <w:spacing w:val="-1"/>
          <w:sz w:val="24"/>
          <w:szCs w:val="24"/>
        </w:rPr>
        <w:t>作日内，以书面形式向采购人</w:t>
      </w:r>
      <w:r>
        <w:rPr>
          <w:rFonts w:ascii="宋体" w:hAnsi="宋体" w:eastAsia="宋体" w:cs="宋体"/>
          <w:sz w:val="24"/>
          <w:szCs w:val="24"/>
        </w:rPr>
        <w:t xml:space="preserve"> </w:t>
      </w:r>
      <w:r>
        <w:rPr>
          <w:rFonts w:ascii="宋体" w:hAnsi="宋体" w:eastAsia="宋体" w:cs="宋体"/>
          <w:spacing w:val="-2"/>
          <w:sz w:val="24"/>
          <w:szCs w:val="24"/>
        </w:rPr>
        <w:t>或采购人代表提出质疑。</w:t>
      </w:r>
    </w:p>
    <w:p w14:paraId="525B140D">
      <w:pPr>
        <w:spacing w:before="37" w:line="347" w:lineRule="auto"/>
        <w:ind w:left="25" w:right="150" w:firstLine="480"/>
        <w:rPr>
          <w:rFonts w:ascii="宋体" w:hAnsi="宋体" w:eastAsia="宋体" w:cs="宋体"/>
          <w:sz w:val="24"/>
          <w:szCs w:val="24"/>
        </w:rPr>
      </w:pPr>
      <w:r>
        <w:rPr>
          <w:rFonts w:ascii="宋体" w:hAnsi="宋体" w:eastAsia="宋体" w:cs="宋体"/>
          <w:spacing w:val="-3"/>
          <w:sz w:val="24"/>
          <w:szCs w:val="24"/>
        </w:rPr>
        <w:t>30.2供应商提出质疑应当提交质疑函和必要的证明材料。质疑函应当包括下</w:t>
      </w:r>
      <w:r>
        <w:rPr>
          <w:rFonts w:ascii="宋体" w:hAnsi="宋体" w:eastAsia="宋体" w:cs="宋体"/>
          <w:spacing w:val="1"/>
          <w:sz w:val="24"/>
          <w:szCs w:val="24"/>
        </w:rPr>
        <w:t xml:space="preserve"> </w:t>
      </w:r>
      <w:r>
        <w:rPr>
          <w:rFonts w:ascii="宋体" w:hAnsi="宋体" w:eastAsia="宋体" w:cs="宋体"/>
          <w:spacing w:val="-4"/>
          <w:sz w:val="24"/>
          <w:szCs w:val="24"/>
        </w:rPr>
        <w:t>列内容：</w:t>
      </w:r>
    </w:p>
    <w:p w14:paraId="76016E4E">
      <w:pPr>
        <w:spacing w:before="32" w:line="219" w:lineRule="auto"/>
        <w:ind w:left="512"/>
        <w:rPr>
          <w:rFonts w:ascii="宋体" w:hAnsi="宋体" w:eastAsia="宋体" w:cs="宋体"/>
          <w:sz w:val="24"/>
          <w:szCs w:val="24"/>
        </w:rPr>
      </w:pPr>
      <w:r>
        <w:rPr>
          <w:rFonts w:ascii="宋体" w:hAnsi="宋体" w:eastAsia="宋体" w:cs="宋体"/>
          <w:spacing w:val="-1"/>
          <w:sz w:val="24"/>
          <w:szCs w:val="24"/>
        </w:rPr>
        <w:t>（1）质疑人的姓名或者名称、地址、邮编、联系人及联系电话</w:t>
      </w:r>
      <w:r>
        <w:rPr>
          <w:rFonts w:ascii="宋体" w:hAnsi="宋体" w:eastAsia="宋体" w:cs="宋体"/>
          <w:spacing w:val="-42"/>
          <w:sz w:val="24"/>
          <w:szCs w:val="24"/>
        </w:rPr>
        <w:t>；；</w:t>
      </w:r>
    </w:p>
    <w:p w14:paraId="56602193">
      <w:pPr>
        <w:spacing w:before="183" w:line="219" w:lineRule="auto"/>
        <w:ind w:left="512"/>
        <w:rPr>
          <w:rFonts w:ascii="宋体" w:hAnsi="宋体" w:eastAsia="宋体" w:cs="宋体"/>
          <w:sz w:val="24"/>
          <w:szCs w:val="24"/>
        </w:rPr>
      </w:pPr>
      <w:r>
        <w:rPr>
          <w:rFonts w:ascii="宋体" w:hAnsi="宋体" w:eastAsia="宋体" w:cs="宋体"/>
          <w:spacing w:val="-2"/>
          <w:sz w:val="24"/>
          <w:szCs w:val="24"/>
        </w:rPr>
        <w:t>（2）质疑项目的名称、编号；</w:t>
      </w:r>
    </w:p>
    <w:p w14:paraId="2477FB7A">
      <w:pPr>
        <w:spacing w:before="181" w:line="219" w:lineRule="auto"/>
        <w:ind w:left="512"/>
        <w:rPr>
          <w:rFonts w:ascii="宋体" w:hAnsi="宋体" w:eastAsia="宋体" w:cs="宋体"/>
          <w:sz w:val="24"/>
          <w:szCs w:val="24"/>
        </w:rPr>
      </w:pPr>
      <w:r>
        <w:rPr>
          <w:rFonts w:ascii="宋体" w:hAnsi="宋体" w:eastAsia="宋体" w:cs="宋体"/>
          <w:spacing w:val="-1"/>
          <w:sz w:val="24"/>
          <w:szCs w:val="24"/>
        </w:rPr>
        <w:t>（3）具体、明确的质疑事项和与质疑事项相关的请求；</w:t>
      </w:r>
    </w:p>
    <w:p w14:paraId="3E8B17E1">
      <w:pPr>
        <w:spacing w:before="181" w:line="313" w:lineRule="auto"/>
        <w:ind w:left="21" w:right="147" w:firstLine="490"/>
        <w:rPr>
          <w:rFonts w:ascii="宋体" w:hAnsi="宋体" w:eastAsia="宋体" w:cs="宋体"/>
          <w:sz w:val="24"/>
          <w:szCs w:val="24"/>
        </w:rPr>
      </w:pPr>
      <w:r>
        <w:rPr>
          <w:rFonts w:ascii="宋体" w:hAnsi="宋体" w:eastAsia="宋体" w:cs="宋体"/>
          <w:sz w:val="24"/>
          <w:szCs w:val="24"/>
        </w:rPr>
        <w:t>（4）质疑事项的事实根据、法律依据及其他必要的证明材料；质疑人提供</w:t>
      </w:r>
      <w:r>
        <w:rPr>
          <w:rFonts w:ascii="宋体" w:hAnsi="宋体" w:eastAsia="宋体" w:cs="宋体"/>
          <w:spacing w:val="11"/>
          <w:sz w:val="24"/>
          <w:szCs w:val="24"/>
        </w:rPr>
        <w:t xml:space="preserve"> </w:t>
      </w:r>
      <w:r>
        <w:rPr>
          <w:rFonts w:ascii="宋体" w:hAnsi="宋体" w:eastAsia="宋体" w:cs="宋体"/>
          <w:spacing w:val="-3"/>
          <w:sz w:val="24"/>
          <w:szCs w:val="24"/>
        </w:rPr>
        <w:t>的证明材料属于其他供应商响应文件未公开内容的，应当提供书面材料证明其合</w:t>
      </w:r>
      <w:r>
        <w:rPr>
          <w:rFonts w:ascii="宋体" w:hAnsi="宋体" w:eastAsia="宋体" w:cs="宋体"/>
          <w:spacing w:val="4"/>
          <w:sz w:val="24"/>
          <w:szCs w:val="24"/>
        </w:rPr>
        <w:t xml:space="preserve"> </w:t>
      </w:r>
      <w:r>
        <w:rPr>
          <w:rFonts w:ascii="宋体" w:hAnsi="宋体" w:eastAsia="宋体" w:cs="宋体"/>
          <w:spacing w:val="-3"/>
          <w:sz w:val="24"/>
          <w:szCs w:val="24"/>
        </w:rPr>
        <w:t>法来源；</w:t>
      </w:r>
    </w:p>
    <w:p w14:paraId="6C50A152">
      <w:pPr>
        <w:spacing w:before="180" w:line="220" w:lineRule="auto"/>
        <w:ind w:left="512"/>
        <w:rPr>
          <w:rFonts w:ascii="宋体" w:hAnsi="宋体" w:eastAsia="宋体" w:cs="宋体"/>
          <w:sz w:val="24"/>
          <w:szCs w:val="24"/>
        </w:rPr>
      </w:pPr>
      <w:r>
        <w:rPr>
          <w:rFonts w:ascii="宋体" w:hAnsi="宋体" w:eastAsia="宋体" w:cs="宋体"/>
          <w:spacing w:val="-2"/>
          <w:sz w:val="24"/>
          <w:szCs w:val="24"/>
        </w:rPr>
        <w:t>（5）提出质疑的日期；</w:t>
      </w:r>
    </w:p>
    <w:p w14:paraId="368314E9">
      <w:pPr>
        <w:spacing w:before="183" w:line="312" w:lineRule="auto"/>
        <w:ind w:left="23" w:right="150" w:firstLine="488"/>
        <w:rPr>
          <w:rFonts w:ascii="宋体" w:hAnsi="宋体" w:eastAsia="宋体" w:cs="宋体"/>
          <w:sz w:val="24"/>
          <w:szCs w:val="24"/>
        </w:rPr>
      </w:pPr>
      <w:r>
        <w:rPr>
          <w:rFonts w:ascii="宋体" w:hAnsi="宋体" w:eastAsia="宋体" w:cs="宋体"/>
          <w:sz w:val="24"/>
          <w:szCs w:val="24"/>
        </w:rPr>
        <w:t>（6）质疑人的署名及签章（质疑人为自然人的，应当由本人签字；质疑人</w:t>
      </w:r>
      <w:r>
        <w:rPr>
          <w:rFonts w:ascii="宋体" w:hAnsi="宋体" w:eastAsia="宋体" w:cs="宋体"/>
          <w:spacing w:val="9"/>
          <w:sz w:val="24"/>
          <w:szCs w:val="24"/>
        </w:rPr>
        <w:t xml:space="preserve"> </w:t>
      </w:r>
      <w:r>
        <w:rPr>
          <w:rFonts w:ascii="宋体" w:hAnsi="宋体" w:eastAsia="宋体" w:cs="宋体"/>
          <w:spacing w:val="-3"/>
          <w:sz w:val="24"/>
          <w:szCs w:val="24"/>
        </w:rPr>
        <w:t>为法人或者其他组织的，应当由法定代表人、主要负责人，或者其授权代表签字</w:t>
      </w:r>
      <w:r>
        <w:rPr>
          <w:rFonts w:ascii="宋体" w:hAnsi="宋体" w:eastAsia="宋体" w:cs="宋体"/>
          <w:spacing w:val="2"/>
          <w:sz w:val="24"/>
          <w:szCs w:val="24"/>
        </w:rPr>
        <w:t xml:space="preserve"> </w:t>
      </w:r>
      <w:r>
        <w:rPr>
          <w:rFonts w:ascii="宋体" w:hAnsi="宋体" w:eastAsia="宋体" w:cs="宋体"/>
          <w:spacing w:val="-9"/>
          <w:sz w:val="24"/>
          <w:szCs w:val="24"/>
        </w:rPr>
        <w:t>或者盖章，并加盖公章。</w:t>
      </w:r>
      <w:r>
        <w:rPr>
          <w:rFonts w:ascii="宋体" w:hAnsi="宋体" w:eastAsia="宋体" w:cs="宋体"/>
          <w:spacing w:val="-63"/>
          <w:sz w:val="24"/>
          <w:szCs w:val="24"/>
        </w:rPr>
        <w:t>）；</w:t>
      </w:r>
    </w:p>
    <w:p w14:paraId="1E37F255">
      <w:pPr>
        <w:spacing w:before="185" w:line="288" w:lineRule="auto"/>
        <w:ind w:left="19" w:right="147" w:firstLine="492"/>
        <w:rPr>
          <w:rFonts w:ascii="宋体" w:hAnsi="宋体" w:eastAsia="宋体" w:cs="宋体"/>
          <w:sz w:val="24"/>
          <w:szCs w:val="24"/>
        </w:rPr>
      </w:pPr>
      <w:r>
        <w:rPr>
          <w:rFonts w:ascii="宋体" w:hAnsi="宋体" w:eastAsia="宋体" w:cs="宋体"/>
          <w:sz w:val="24"/>
          <w:szCs w:val="24"/>
        </w:rPr>
        <w:t>（7）法人授权委托书（质疑人委托代理人办理质疑事务的，应当提供授权</w:t>
      </w:r>
      <w:r>
        <w:rPr>
          <w:rFonts w:ascii="宋体" w:hAnsi="宋体" w:eastAsia="宋体" w:cs="宋体"/>
          <w:spacing w:val="11"/>
          <w:sz w:val="24"/>
          <w:szCs w:val="24"/>
        </w:rPr>
        <w:t xml:space="preserve"> </w:t>
      </w:r>
      <w:r>
        <w:rPr>
          <w:rFonts w:ascii="宋体" w:hAnsi="宋体" w:eastAsia="宋体" w:cs="宋体"/>
          <w:spacing w:val="-4"/>
          <w:sz w:val="24"/>
          <w:szCs w:val="24"/>
        </w:rPr>
        <w:t>委托书，授权委托书应当载明委托代理的具体权限和事项）。</w:t>
      </w:r>
    </w:p>
    <w:p w14:paraId="7CAEE84B">
      <w:pPr>
        <w:spacing w:before="181" w:line="347" w:lineRule="auto"/>
        <w:ind w:left="20" w:right="150" w:firstLine="480"/>
        <w:rPr>
          <w:rFonts w:ascii="宋体" w:hAnsi="宋体" w:eastAsia="宋体" w:cs="宋体"/>
          <w:sz w:val="24"/>
          <w:szCs w:val="24"/>
        </w:rPr>
      </w:pPr>
      <w:r>
        <w:rPr>
          <w:rFonts w:ascii="宋体" w:hAnsi="宋体" w:eastAsia="宋体" w:cs="宋体"/>
          <w:spacing w:val="-3"/>
          <w:sz w:val="24"/>
          <w:szCs w:val="24"/>
        </w:rPr>
        <w:t>质疑函不符合上述要求的，采购人或代理机构应书面告知具体事项，质</w:t>
      </w:r>
      <w:r>
        <w:rPr>
          <w:rFonts w:ascii="宋体" w:hAnsi="宋体" w:eastAsia="宋体" w:cs="宋体"/>
          <w:spacing w:val="-4"/>
          <w:sz w:val="24"/>
          <w:szCs w:val="24"/>
        </w:rPr>
        <w:t>疑人</w:t>
      </w:r>
      <w:r>
        <w:rPr>
          <w:rFonts w:ascii="宋体" w:hAnsi="宋体" w:eastAsia="宋体" w:cs="宋体"/>
          <w:sz w:val="24"/>
          <w:szCs w:val="24"/>
        </w:rPr>
        <w:t xml:space="preserve"> </w:t>
      </w:r>
      <w:r>
        <w:rPr>
          <w:rFonts w:ascii="宋体" w:hAnsi="宋体" w:eastAsia="宋体" w:cs="宋体"/>
          <w:spacing w:val="-1"/>
          <w:sz w:val="24"/>
          <w:szCs w:val="24"/>
        </w:rPr>
        <w:t>应当按要求进行修改或补充，并在质疑有效期限内提交。</w:t>
      </w:r>
    </w:p>
    <w:p w14:paraId="05015D75">
      <w:pPr>
        <w:spacing w:before="32" w:line="220" w:lineRule="auto"/>
        <w:ind w:left="505"/>
        <w:outlineLvl w:val="1"/>
        <w:rPr>
          <w:rFonts w:ascii="宋体" w:hAnsi="宋体" w:eastAsia="宋体" w:cs="宋体"/>
          <w:sz w:val="24"/>
          <w:szCs w:val="24"/>
        </w:rPr>
      </w:pPr>
      <w:bookmarkStart w:id="183" w:name="bookmark97"/>
      <w:bookmarkEnd w:id="183"/>
      <w:bookmarkStart w:id="184" w:name="bookmark98"/>
      <w:bookmarkEnd w:id="184"/>
      <w:r>
        <w:rPr>
          <w:rFonts w:ascii="宋体" w:hAnsi="宋体" w:eastAsia="宋体" w:cs="宋体"/>
          <w:b/>
          <w:bCs/>
          <w:spacing w:val="-4"/>
          <w:sz w:val="24"/>
          <w:szCs w:val="24"/>
        </w:rPr>
        <w:t>31.质疑回复</w:t>
      </w:r>
    </w:p>
    <w:p w14:paraId="77DB7343">
      <w:pPr>
        <w:spacing w:before="183" w:line="346" w:lineRule="auto"/>
        <w:ind w:left="26" w:firstLine="479"/>
        <w:rPr>
          <w:rFonts w:ascii="宋体" w:hAnsi="宋体" w:eastAsia="宋体" w:cs="宋体"/>
          <w:sz w:val="24"/>
          <w:szCs w:val="24"/>
        </w:rPr>
      </w:pPr>
      <w:r>
        <w:rPr>
          <w:rFonts w:ascii="宋体" w:hAnsi="宋体" w:eastAsia="宋体" w:cs="宋体"/>
          <w:spacing w:val="-2"/>
          <w:sz w:val="24"/>
          <w:szCs w:val="24"/>
        </w:rPr>
        <w:t>31.1采购人或采购人应当在收到供应商的书面质疑后2个工作日内作出答</w:t>
      </w:r>
      <w:r>
        <w:rPr>
          <w:rFonts w:ascii="宋体" w:hAnsi="宋体" w:eastAsia="宋体" w:cs="宋体"/>
          <w:spacing w:val="-3"/>
          <w:sz w:val="24"/>
          <w:szCs w:val="24"/>
        </w:rPr>
        <w:t>复，</w:t>
      </w:r>
      <w:r>
        <w:rPr>
          <w:rFonts w:ascii="宋体" w:hAnsi="宋体" w:eastAsia="宋体" w:cs="宋体"/>
          <w:sz w:val="24"/>
          <w:szCs w:val="24"/>
        </w:rPr>
        <w:t xml:space="preserve"> </w:t>
      </w:r>
      <w:r>
        <w:rPr>
          <w:rFonts w:ascii="宋体" w:hAnsi="宋体" w:eastAsia="宋体" w:cs="宋体"/>
          <w:spacing w:val="-3"/>
          <w:sz w:val="24"/>
          <w:szCs w:val="24"/>
        </w:rPr>
        <w:t>并以书面形式通知质疑供应商和其他有关供应商，但答复的内容不得涉及商业秘</w:t>
      </w:r>
    </w:p>
    <w:p w14:paraId="53A7C187">
      <w:pPr>
        <w:spacing w:line="346" w:lineRule="auto"/>
        <w:rPr>
          <w:rFonts w:ascii="宋体" w:hAnsi="宋体" w:eastAsia="宋体" w:cs="宋体"/>
          <w:sz w:val="24"/>
          <w:szCs w:val="24"/>
        </w:rPr>
        <w:sectPr>
          <w:headerReference r:id="rId34" w:type="default"/>
          <w:footerReference r:id="rId35" w:type="default"/>
          <w:pgSz w:w="11907" w:h="16840"/>
          <w:pgMar w:top="1190" w:right="1647" w:bottom="1170" w:left="1786" w:header="917" w:footer="898" w:gutter="0"/>
          <w:cols w:space="720" w:num="1"/>
        </w:sectPr>
      </w:pPr>
    </w:p>
    <w:p w14:paraId="6BF145DB">
      <w:pPr>
        <w:spacing w:before="283" w:line="224" w:lineRule="auto"/>
        <w:ind w:left="21"/>
        <w:rPr>
          <w:rFonts w:ascii="宋体" w:hAnsi="宋体" w:eastAsia="宋体" w:cs="宋体"/>
          <w:sz w:val="24"/>
          <w:szCs w:val="24"/>
        </w:rPr>
      </w:pPr>
      <w:r>
        <w:rPr>
          <w:rFonts w:ascii="宋体" w:hAnsi="宋体" w:eastAsia="宋体" w:cs="宋体"/>
          <w:spacing w:val="-6"/>
          <w:sz w:val="24"/>
          <w:szCs w:val="24"/>
        </w:rPr>
        <w:t>密。</w:t>
      </w:r>
    </w:p>
    <w:p w14:paraId="286A77B7">
      <w:pPr>
        <w:spacing w:before="177" w:line="219" w:lineRule="auto"/>
        <w:ind w:left="505"/>
        <w:rPr>
          <w:rFonts w:ascii="宋体" w:hAnsi="宋体" w:eastAsia="宋体" w:cs="宋体"/>
          <w:sz w:val="24"/>
          <w:szCs w:val="24"/>
        </w:rPr>
      </w:pPr>
      <w:r>
        <w:rPr>
          <w:rFonts w:ascii="宋体" w:hAnsi="宋体" w:eastAsia="宋体" w:cs="宋体"/>
          <w:spacing w:val="-1"/>
          <w:sz w:val="24"/>
          <w:szCs w:val="24"/>
        </w:rPr>
        <w:t>31.2质疑答复应当包括下列内容：</w:t>
      </w:r>
    </w:p>
    <w:p w14:paraId="15F3325E">
      <w:pPr>
        <w:spacing w:before="180" w:line="219" w:lineRule="auto"/>
        <w:ind w:left="512"/>
        <w:rPr>
          <w:rFonts w:ascii="宋体" w:hAnsi="宋体" w:eastAsia="宋体" w:cs="宋体"/>
          <w:sz w:val="24"/>
          <w:szCs w:val="24"/>
        </w:rPr>
      </w:pPr>
      <w:r>
        <w:rPr>
          <w:rFonts w:ascii="宋体" w:hAnsi="宋体" w:eastAsia="宋体" w:cs="宋体"/>
          <w:spacing w:val="-2"/>
          <w:sz w:val="24"/>
          <w:szCs w:val="24"/>
        </w:rPr>
        <w:t>（1）质疑人的姓名或者名称；</w:t>
      </w:r>
    </w:p>
    <w:p w14:paraId="57C4FBDE">
      <w:pPr>
        <w:spacing w:before="183" w:line="219" w:lineRule="auto"/>
        <w:ind w:left="512"/>
        <w:rPr>
          <w:rFonts w:ascii="宋体" w:hAnsi="宋体" w:eastAsia="宋体" w:cs="宋体"/>
          <w:sz w:val="24"/>
          <w:szCs w:val="24"/>
        </w:rPr>
      </w:pPr>
      <w:r>
        <w:rPr>
          <w:rFonts w:ascii="宋体" w:hAnsi="宋体" w:eastAsia="宋体" w:cs="宋体"/>
          <w:spacing w:val="-1"/>
          <w:sz w:val="24"/>
          <w:szCs w:val="24"/>
        </w:rPr>
        <w:t>（2）收到质疑函的日期、质疑项目名称及编号；</w:t>
      </w:r>
    </w:p>
    <w:p w14:paraId="58AECDC8">
      <w:pPr>
        <w:spacing w:before="180" w:line="219" w:lineRule="auto"/>
        <w:ind w:left="512"/>
        <w:rPr>
          <w:rFonts w:ascii="宋体" w:hAnsi="宋体" w:eastAsia="宋体" w:cs="宋体"/>
          <w:sz w:val="24"/>
          <w:szCs w:val="24"/>
        </w:rPr>
      </w:pPr>
      <w:r>
        <w:rPr>
          <w:rFonts w:ascii="宋体" w:hAnsi="宋体" w:eastAsia="宋体" w:cs="宋体"/>
          <w:spacing w:val="-1"/>
          <w:sz w:val="24"/>
          <w:szCs w:val="24"/>
        </w:rPr>
        <w:t>（3）质疑事项、质疑答复的具体内容、事实依据和法律依据；</w:t>
      </w:r>
    </w:p>
    <w:p w14:paraId="55DA0A0A">
      <w:pPr>
        <w:spacing w:before="184" w:line="218" w:lineRule="auto"/>
        <w:ind w:left="512"/>
        <w:rPr>
          <w:rFonts w:ascii="宋体" w:hAnsi="宋体" w:eastAsia="宋体" w:cs="宋体"/>
          <w:sz w:val="24"/>
          <w:szCs w:val="24"/>
        </w:rPr>
      </w:pPr>
      <w:r>
        <w:rPr>
          <w:rFonts w:ascii="宋体" w:hAnsi="宋体" w:eastAsia="宋体" w:cs="宋体"/>
          <w:spacing w:val="-2"/>
          <w:sz w:val="24"/>
          <w:szCs w:val="24"/>
        </w:rPr>
        <w:t>（4）告知质疑人依法投诉的权利；</w:t>
      </w:r>
    </w:p>
    <w:p w14:paraId="3F61669C">
      <w:pPr>
        <w:spacing w:before="182" w:line="220" w:lineRule="auto"/>
        <w:ind w:left="512"/>
        <w:rPr>
          <w:rFonts w:ascii="宋体" w:hAnsi="宋体" w:eastAsia="宋体" w:cs="宋体"/>
          <w:sz w:val="24"/>
          <w:szCs w:val="24"/>
        </w:rPr>
      </w:pPr>
      <w:r>
        <w:rPr>
          <w:rFonts w:ascii="宋体" w:hAnsi="宋体" w:eastAsia="宋体" w:cs="宋体"/>
          <w:spacing w:val="-2"/>
          <w:sz w:val="24"/>
          <w:szCs w:val="24"/>
        </w:rPr>
        <w:t>（5）质疑答复人名称；</w:t>
      </w:r>
    </w:p>
    <w:p w14:paraId="61AEAD17">
      <w:pPr>
        <w:spacing w:before="182" w:line="220" w:lineRule="auto"/>
        <w:ind w:left="512"/>
        <w:rPr>
          <w:rFonts w:ascii="宋体" w:hAnsi="宋体" w:eastAsia="宋体" w:cs="宋体"/>
          <w:sz w:val="24"/>
          <w:szCs w:val="24"/>
        </w:rPr>
      </w:pPr>
      <w:r>
        <w:rPr>
          <w:rFonts w:ascii="宋体" w:hAnsi="宋体" w:eastAsia="宋体" w:cs="宋体"/>
          <w:spacing w:val="-2"/>
          <w:sz w:val="24"/>
          <w:szCs w:val="24"/>
        </w:rPr>
        <w:t>（6）答复质疑的日期。</w:t>
      </w:r>
    </w:p>
    <w:p w14:paraId="7165F289">
      <w:pPr>
        <w:spacing w:before="182" w:line="220" w:lineRule="auto"/>
        <w:ind w:left="505"/>
        <w:outlineLvl w:val="1"/>
        <w:rPr>
          <w:rFonts w:ascii="宋体" w:hAnsi="宋体" w:eastAsia="宋体" w:cs="宋体"/>
          <w:sz w:val="24"/>
          <w:szCs w:val="24"/>
        </w:rPr>
      </w:pPr>
      <w:bookmarkStart w:id="185" w:name="bookmark100"/>
      <w:bookmarkEnd w:id="185"/>
      <w:bookmarkStart w:id="186" w:name="bookmark99"/>
      <w:bookmarkEnd w:id="186"/>
      <w:r>
        <w:rPr>
          <w:rFonts w:ascii="宋体" w:hAnsi="宋体" w:eastAsia="宋体" w:cs="宋体"/>
          <w:b/>
          <w:bCs/>
          <w:spacing w:val="-5"/>
          <w:sz w:val="24"/>
          <w:szCs w:val="24"/>
        </w:rPr>
        <w:t>32.投诉</w:t>
      </w:r>
    </w:p>
    <w:p w14:paraId="29DF7F27">
      <w:pPr>
        <w:spacing w:before="178" w:line="353" w:lineRule="auto"/>
        <w:ind w:left="19" w:right="37" w:firstLine="485"/>
        <w:jc w:val="both"/>
        <w:rPr>
          <w:rFonts w:ascii="宋体" w:hAnsi="宋体" w:eastAsia="宋体" w:cs="宋体"/>
          <w:sz w:val="24"/>
          <w:szCs w:val="24"/>
        </w:rPr>
      </w:pPr>
      <w:r>
        <w:rPr>
          <w:rFonts w:ascii="宋体" w:hAnsi="宋体" w:eastAsia="宋体" w:cs="宋体"/>
          <w:spacing w:val="-3"/>
          <w:sz w:val="24"/>
          <w:szCs w:val="24"/>
        </w:rPr>
        <w:t>32.1质疑供应商对采购人、采购人代表的答复不满意或者采购人、采购人代</w:t>
      </w:r>
      <w:r>
        <w:rPr>
          <w:rFonts w:ascii="宋体" w:hAnsi="宋体" w:eastAsia="宋体" w:cs="宋体"/>
          <w:spacing w:val="1"/>
          <w:sz w:val="24"/>
          <w:szCs w:val="24"/>
        </w:rPr>
        <w:t xml:space="preserve"> </w:t>
      </w:r>
      <w:r>
        <w:rPr>
          <w:rFonts w:ascii="宋体" w:hAnsi="宋体" w:eastAsia="宋体" w:cs="宋体"/>
          <w:sz w:val="24"/>
          <w:szCs w:val="24"/>
        </w:rPr>
        <w:t>表未在规定的时间内作出答复的，可以在答复期满后5个</w:t>
      </w:r>
      <w:r>
        <w:rPr>
          <w:rFonts w:ascii="宋体" w:hAnsi="宋体" w:eastAsia="宋体" w:cs="宋体"/>
          <w:spacing w:val="-1"/>
          <w:sz w:val="24"/>
          <w:szCs w:val="24"/>
        </w:rPr>
        <w:t>工作日内向湖北碳交中</w:t>
      </w:r>
      <w:r>
        <w:rPr>
          <w:rFonts w:ascii="宋体" w:hAnsi="宋体" w:eastAsia="宋体" w:cs="宋体"/>
          <w:sz w:val="24"/>
          <w:szCs w:val="24"/>
        </w:rPr>
        <w:t xml:space="preserve"> </w:t>
      </w:r>
      <w:r>
        <w:rPr>
          <w:rFonts w:ascii="宋体" w:hAnsi="宋体" w:eastAsia="宋体" w:cs="宋体"/>
          <w:spacing w:val="-2"/>
          <w:sz w:val="24"/>
          <w:szCs w:val="24"/>
        </w:rPr>
        <w:t>心纪检（审计）办公室投诉。供应商投诉应当有明确的请求和必要的证明材料，</w:t>
      </w:r>
      <w:r>
        <w:rPr>
          <w:rFonts w:ascii="宋体" w:hAnsi="宋体" w:eastAsia="宋体" w:cs="宋体"/>
          <w:spacing w:val="2"/>
          <w:sz w:val="24"/>
          <w:szCs w:val="24"/>
        </w:rPr>
        <w:t xml:space="preserve"> </w:t>
      </w:r>
      <w:r>
        <w:rPr>
          <w:rFonts w:ascii="宋体" w:hAnsi="宋体" w:eastAsia="宋体" w:cs="宋体"/>
          <w:spacing w:val="-1"/>
          <w:sz w:val="24"/>
          <w:szCs w:val="24"/>
        </w:rPr>
        <w:t>且投诉的事项不得超出已质疑事项的范围。</w:t>
      </w:r>
    </w:p>
    <w:p w14:paraId="51FF7B30">
      <w:pPr>
        <w:spacing w:before="32" w:line="353" w:lineRule="auto"/>
        <w:ind w:left="20" w:firstLine="484"/>
        <w:jc w:val="both"/>
        <w:rPr>
          <w:rFonts w:ascii="宋体" w:hAnsi="宋体" w:eastAsia="宋体" w:cs="宋体"/>
          <w:sz w:val="24"/>
          <w:szCs w:val="24"/>
        </w:rPr>
      </w:pPr>
      <w:r>
        <w:rPr>
          <w:rFonts w:ascii="宋体" w:hAnsi="宋体" w:eastAsia="宋体" w:cs="宋体"/>
          <w:sz w:val="24"/>
          <w:szCs w:val="24"/>
        </w:rPr>
        <w:t>32.2纪检（审计）办公室应当在收到投</w:t>
      </w:r>
      <w:r>
        <w:rPr>
          <w:rFonts w:ascii="宋体" w:hAnsi="宋体" w:eastAsia="宋体" w:cs="宋体"/>
          <w:spacing w:val="-1"/>
          <w:sz w:val="24"/>
          <w:szCs w:val="24"/>
        </w:rPr>
        <w:t>诉后3个工作日内，对投诉事项作出</w:t>
      </w:r>
      <w:r>
        <w:rPr>
          <w:rFonts w:ascii="宋体" w:hAnsi="宋体" w:eastAsia="宋体" w:cs="宋体"/>
          <w:sz w:val="24"/>
          <w:szCs w:val="24"/>
        </w:rPr>
        <w:t xml:space="preserve"> </w:t>
      </w:r>
      <w:r>
        <w:rPr>
          <w:rFonts w:ascii="宋体" w:hAnsi="宋体" w:eastAsia="宋体" w:cs="宋体"/>
          <w:spacing w:val="-1"/>
          <w:sz w:val="24"/>
          <w:szCs w:val="24"/>
        </w:rPr>
        <w:t>处理决定，并以书面形式通知投诉人和与投诉事项有关的当事人。纪检（审计）</w:t>
      </w:r>
      <w:r>
        <w:rPr>
          <w:rFonts w:ascii="宋体" w:hAnsi="宋体" w:eastAsia="宋体" w:cs="宋体"/>
          <w:spacing w:val="3"/>
          <w:sz w:val="24"/>
          <w:szCs w:val="24"/>
        </w:rPr>
        <w:t xml:space="preserve"> </w:t>
      </w:r>
      <w:r>
        <w:rPr>
          <w:rFonts w:ascii="宋体" w:hAnsi="宋体" w:eastAsia="宋体" w:cs="宋体"/>
          <w:spacing w:val="-3"/>
          <w:sz w:val="24"/>
          <w:szCs w:val="24"/>
        </w:rPr>
        <w:t>办公室处理投诉事项，需要检验、检测、鉴定、专家评审以及需要投诉人补正材</w:t>
      </w:r>
      <w:r>
        <w:rPr>
          <w:rFonts w:ascii="宋体" w:hAnsi="宋体" w:eastAsia="宋体" w:cs="宋体"/>
          <w:spacing w:val="5"/>
          <w:sz w:val="24"/>
          <w:szCs w:val="24"/>
        </w:rPr>
        <w:t xml:space="preserve"> </w:t>
      </w:r>
      <w:r>
        <w:rPr>
          <w:rFonts w:ascii="宋体" w:hAnsi="宋体" w:eastAsia="宋体" w:cs="宋体"/>
          <w:spacing w:val="-1"/>
          <w:sz w:val="24"/>
          <w:szCs w:val="24"/>
        </w:rPr>
        <w:t>料的，所需时间不计算在投诉处理期限内。</w:t>
      </w:r>
    </w:p>
    <w:p w14:paraId="64A8A4A0">
      <w:pPr>
        <w:spacing w:before="32" w:line="219" w:lineRule="auto"/>
        <w:ind w:left="512"/>
        <w:outlineLvl w:val="0"/>
        <w:rPr>
          <w:rFonts w:ascii="宋体" w:hAnsi="宋体" w:eastAsia="宋体" w:cs="宋体"/>
          <w:sz w:val="24"/>
          <w:szCs w:val="24"/>
        </w:rPr>
      </w:pPr>
      <w:bookmarkStart w:id="187" w:name="bookmark102"/>
      <w:bookmarkEnd w:id="187"/>
      <w:bookmarkStart w:id="188" w:name="bookmark101"/>
      <w:bookmarkEnd w:id="188"/>
      <w:r>
        <w:rPr>
          <w:rFonts w:ascii="宋体" w:hAnsi="宋体" w:eastAsia="宋体" w:cs="宋体"/>
          <w:b/>
          <w:bCs/>
          <w:spacing w:val="-5"/>
          <w:sz w:val="24"/>
          <w:szCs w:val="24"/>
        </w:rPr>
        <w:t>（八）政府采购政策</w:t>
      </w:r>
    </w:p>
    <w:p w14:paraId="622E664B">
      <w:pPr>
        <w:spacing w:before="185" w:line="219" w:lineRule="auto"/>
        <w:ind w:left="505"/>
        <w:outlineLvl w:val="1"/>
        <w:rPr>
          <w:rFonts w:ascii="宋体" w:hAnsi="宋体" w:eastAsia="宋体" w:cs="宋体"/>
          <w:sz w:val="24"/>
          <w:szCs w:val="24"/>
        </w:rPr>
      </w:pPr>
      <w:bookmarkStart w:id="189" w:name="bookmark103"/>
      <w:bookmarkEnd w:id="189"/>
      <w:bookmarkStart w:id="190" w:name="bookmark104"/>
      <w:bookmarkEnd w:id="190"/>
      <w:r>
        <w:rPr>
          <w:rFonts w:ascii="宋体" w:hAnsi="宋体" w:eastAsia="宋体" w:cs="宋体"/>
          <w:b/>
          <w:bCs/>
          <w:spacing w:val="-3"/>
          <w:sz w:val="24"/>
          <w:szCs w:val="24"/>
        </w:rPr>
        <w:t>33.是否接受进口产品</w:t>
      </w:r>
    </w:p>
    <w:p w14:paraId="3ABF5098">
      <w:pPr>
        <w:spacing w:before="181" w:line="346" w:lineRule="auto"/>
        <w:ind w:left="23" w:right="68" w:firstLine="481"/>
        <w:rPr>
          <w:rFonts w:ascii="宋体" w:hAnsi="宋体" w:eastAsia="宋体" w:cs="宋体"/>
          <w:sz w:val="24"/>
          <w:szCs w:val="24"/>
        </w:rPr>
      </w:pPr>
      <w:r>
        <w:rPr>
          <w:rFonts w:ascii="宋体" w:hAnsi="宋体" w:eastAsia="宋体" w:cs="宋体"/>
          <w:sz w:val="24"/>
          <w:szCs w:val="24"/>
        </w:rPr>
        <w:t>33.1 除非《供应商须知前附表》中有特殊规定，本项目所采购的货物应当</w:t>
      </w:r>
      <w:r>
        <w:rPr>
          <w:rFonts w:ascii="宋体" w:hAnsi="宋体" w:eastAsia="宋体" w:cs="宋体"/>
          <w:spacing w:val="15"/>
          <w:sz w:val="24"/>
          <w:szCs w:val="24"/>
        </w:rPr>
        <w:t xml:space="preserve"> </w:t>
      </w:r>
      <w:r>
        <w:rPr>
          <w:rFonts w:ascii="宋体" w:hAnsi="宋体" w:eastAsia="宋体" w:cs="宋体"/>
          <w:spacing w:val="-1"/>
          <w:sz w:val="24"/>
          <w:szCs w:val="24"/>
        </w:rPr>
        <w:t>为中华人民共和国境内提供。</w:t>
      </w:r>
    </w:p>
    <w:p w14:paraId="775829A0">
      <w:pPr>
        <w:spacing w:before="33" w:line="220" w:lineRule="auto"/>
        <w:ind w:left="512"/>
        <w:outlineLvl w:val="1"/>
        <w:rPr>
          <w:rFonts w:ascii="宋体" w:hAnsi="宋体" w:eastAsia="宋体" w:cs="宋体"/>
          <w:sz w:val="24"/>
          <w:szCs w:val="24"/>
        </w:rPr>
      </w:pPr>
      <w:bookmarkStart w:id="191" w:name="bookmark106"/>
      <w:bookmarkEnd w:id="191"/>
      <w:bookmarkStart w:id="192" w:name="bookmark105"/>
      <w:bookmarkEnd w:id="192"/>
      <w:r>
        <w:rPr>
          <w:rFonts w:ascii="宋体" w:hAnsi="宋体" w:eastAsia="宋体" w:cs="宋体"/>
          <w:b/>
          <w:bCs/>
          <w:spacing w:val="-5"/>
          <w:sz w:val="24"/>
          <w:szCs w:val="24"/>
        </w:rPr>
        <w:t>（九）其他要求</w:t>
      </w:r>
    </w:p>
    <w:p w14:paraId="3A2D9A96">
      <w:pPr>
        <w:spacing w:before="182" w:line="219" w:lineRule="auto"/>
        <w:ind w:left="504"/>
        <w:rPr>
          <w:rFonts w:ascii="宋体" w:hAnsi="宋体" w:eastAsia="宋体" w:cs="宋体"/>
          <w:sz w:val="24"/>
          <w:szCs w:val="24"/>
        </w:rPr>
      </w:pPr>
      <w:r>
        <w:rPr>
          <w:rFonts w:ascii="宋体" w:hAnsi="宋体" w:eastAsia="宋体" w:cs="宋体"/>
          <w:spacing w:val="-2"/>
          <w:sz w:val="24"/>
          <w:szCs w:val="24"/>
        </w:rPr>
        <w:t>见《供应商须知前附表》。</w:t>
      </w:r>
    </w:p>
    <w:p w14:paraId="4948378D">
      <w:pPr>
        <w:spacing w:before="184" w:line="219" w:lineRule="auto"/>
        <w:ind w:left="512"/>
        <w:outlineLvl w:val="1"/>
        <w:rPr>
          <w:rFonts w:ascii="宋体" w:hAnsi="宋体" w:eastAsia="宋体" w:cs="宋体"/>
          <w:sz w:val="24"/>
          <w:szCs w:val="24"/>
        </w:rPr>
      </w:pPr>
      <w:bookmarkStart w:id="193" w:name="bookmark107"/>
      <w:bookmarkEnd w:id="193"/>
      <w:bookmarkStart w:id="194" w:name="bookmark108"/>
      <w:bookmarkEnd w:id="194"/>
      <w:r>
        <w:rPr>
          <w:rFonts w:ascii="宋体" w:hAnsi="宋体" w:eastAsia="宋体" w:cs="宋体"/>
          <w:b/>
          <w:bCs/>
          <w:spacing w:val="-5"/>
          <w:sz w:val="24"/>
          <w:szCs w:val="24"/>
        </w:rPr>
        <w:t>（十）适用法律</w:t>
      </w:r>
    </w:p>
    <w:p w14:paraId="2BE9F65F">
      <w:pPr>
        <w:spacing w:before="180" w:line="345" w:lineRule="auto"/>
        <w:ind w:left="25" w:right="67" w:firstLine="474"/>
        <w:rPr>
          <w:rFonts w:ascii="宋体" w:hAnsi="宋体" w:eastAsia="宋体" w:cs="宋体"/>
          <w:sz w:val="24"/>
          <w:szCs w:val="24"/>
        </w:rPr>
      </w:pPr>
      <w:r>
        <w:rPr>
          <w:rFonts w:ascii="宋体" w:hAnsi="宋体" w:eastAsia="宋体" w:cs="宋体"/>
          <w:spacing w:val="-3"/>
          <w:sz w:val="24"/>
          <w:szCs w:val="24"/>
        </w:rPr>
        <w:t>采购人、采购人及供应商的一切采购活动均适用于《湖北碳交中心采购管理</w:t>
      </w:r>
      <w:r>
        <w:rPr>
          <w:rFonts w:ascii="宋体" w:hAnsi="宋体" w:eastAsia="宋体" w:cs="宋体"/>
          <w:sz w:val="24"/>
          <w:szCs w:val="24"/>
        </w:rPr>
        <w:t xml:space="preserve"> </w:t>
      </w:r>
      <w:r>
        <w:rPr>
          <w:rFonts w:ascii="宋体" w:hAnsi="宋体" w:eastAsia="宋体" w:cs="宋体"/>
          <w:spacing w:val="-2"/>
          <w:sz w:val="24"/>
          <w:szCs w:val="24"/>
        </w:rPr>
        <w:t>办法》及相关规定。</w:t>
      </w:r>
    </w:p>
    <w:p w14:paraId="3F2AEB29">
      <w:pPr>
        <w:spacing w:line="345" w:lineRule="auto"/>
        <w:rPr>
          <w:rFonts w:ascii="宋体" w:hAnsi="宋体" w:eastAsia="宋体" w:cs="宋体"/>
          <w:sz w:val="24"/>
          <w:szCs w:val="24"/>
        </w:rPr>
        <w:sectPr>
          <w:headerReference r:id="rId36" w:type="default"/>
          <w:footerReference r:id="rId37" w:type="default"/>
          <w:pgSz w:w="11907" w:h="16840"/>
          <w:pgMar w:top="1190" w:right="1730" w:bottom="1170" w:left="1786" w:header="917" w:footer="898" w:gutter="0"/>
          <w:cols w:space="720" w:num="1"/>
        </w:sectPr>
      </w:pPr>
    </w:p>
    <w:p w14:paraId="580633DB">
      <w:pPr>
        <w:pStyle w:val="2"/>
        <w:spacing w:line="243" w:lineRule="auto"/>
      </w:pPr>
    </w:p>
    <w:p w14:paraId="2B63FC27">
      <w:pPr>
        <w:spacing w:before="133" w:line="188" w:lineRule="auto"/>
        <w:ind w:left="2648"/>
        <w:outlineLvl w:val="0"/>
        <w:rPr>
          <w:rFonts w:ascii="微软雅黑" w:hAnsi="微软雅黑" w:eastAsia="微软雅黑" w:cs="微软雅黑"/>
          <w:sz w:val="31"/>
          <w:szCs w:val="31"/>
        </w:rPr>
      </w:pPr>
      <w:bookmarkStart w:id="195" w:name="bookmark110"/>
      <w:bookmarkEnd w:id="195"/>
      <w:bookmarkStart w:id="196" w:name="bookmark109"/>
      <w:bookmarkEnd w:id="196"/>
      <w:r>
        <w:rPr>
          <w:rFonts w:ascii="微软雅黑" w:hAnsi="微软雅黑" w:eastAsia="微软雅黑" w:cs="微软雅黑"/>
          <w:b/>
          <w:bCs/>
          <w:spacing w:val="9"/>
          <w:sz w:val="31"/>
          <w:szCs w:val="31"/>
        </w:rPr>
        <w:t>第三章</w:t>
      </w:r>
      <w:r>
        <w:rPr>
          <w:rFonts w:ascii="微软雅黑" w:hAnsi="微软雅黑" w:eastAsia="微软雅黑" w:cs="微软雅黑"/>
          <w:b/>
          <w:bCs/>
          <w:spacing w:val="74"/>
          <w:w w:val="101"/>
          <w:sz w:val="31"/>
          <w:szCs w:val="31"/>
        </w:rPr>
        <w:t xml:space="preserve"> </w:t>
      </w:r>
      <w:r>
        <w:rPr>
          <w:rFonts w:ascii="微软雅黑" w:hAnsi="微软雅黑" w:eastAsia="微软雅黑" w:cs="微软雅黑"/>
          <w:b/>
          <w:bCs/>
          <w:spacing w:val="9"/>
          <w:sz w:val="31"/>
          <w:szCs w:val="31"/>
        </w:rPr>
        <w:t>项目采购需求</w:t>
      </w:r>
    </w:p>
    <w:p w14:paraId="0872E3F9">
      <w:pPr>
        <w:pStyle w:val="2"/>
        <w:spacing w:line="368" w:lineRule="auto"/>
      </w:pPr>
    </w:p>
    <w:p w14:paraId="3B3846EC">
      <w:pPr>
        <w:spacing w:before="101" w:line="219" w:lineRule="auto"/>
        <w:ind w:left="654"/>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（一）“碳计量”场景</w:t>
      </w:r>
    </w:p>
    <w:p w14:paraId="26FF7389">
      <w:pPr>
        <w:spacing w:before="191" w:line="326" w:lineRule="auto"/>
        <w:ind w:left="18" w:right="165" w:firstLine="663"/>
        <w:rPr>
          <w:rFonts w:ascii="FangSong_GB2312" w:hAnsi="FangSong_GB2312" w:eastAsia="FangSong_GB2312" w:cs="FangSong_GB2312"/>
          <w:sz w:val="31"/>
          <w:szCs w:val="31"/>
        </w:rPr>
      </w:pPr>
      <w:r>
        <w:rPr>
          <w:rFonts w:ascii="FangSong_GB2312" w:hAnsi="FangSong_GB2312" w:eastAsia="FangSong_GB2312" w:cs="FangSong_GB2312"/>
          <w:spacing w:val="3"/>
          <w:sz w:val="31"/>
          <w:szCs w:val="31"/>
        </w:rPr>
        <w:t>1.物联网智能“碳计量”云碳表</w:t>
      </w:r>
      <w:r>
        <w:rPr>
          <w:rFonts w:ascii="FangSong_GB2312" w:hAnsi="FangSong_GB2312" w:eastAsia="FangSong_GB2312" w:cs="FangSong_GB2312"/>
          <w:spacing w:val="-43"/>
          <w:sz w:val="31"/>
          <w:szCs w:val="31"/>
        </w:rPr>
        <w:t xml:space="preserve"> </w:t>
      </w:r>
      <w:r>
        <w:rPr>
          <w:rFonts w:ascii="FangSong_GB2312" w:hAnsi="FangSong_GB2312" w:eastAsia="FangSong_GB2312" w:cs="FangSong_GB2312"/>
          <w:spacing w:val="3"/>
          <w:sz w:val="31"/>
          <w:szCs w:val="31"/>
        </w:rPr>
        <w:t>16</w:t>
      </w:r>
      <w:r>
        <w:rPr>
          <w:rFonts w:ascii="FangSong_GB2312" w:hAnsi="FangSong_GB2312" w:eastAsia="FangSong_GB2312" w:cs="FangSong_GB2312"/>
          <w:spacing w:val="-60"/>
          <w:sz w:val="31"/>
          <w:szCs w:val="31"/>
        </w:rPr>
        <w:t xml:space="preserve"> </w:t>
      </w:r>
      <w:r>
        <w:rPr>
          <w:rFonts w:ascii="FangSong_GB2312" w:hAnsi="FangSong_GB2312" w:eastAsia="FangSong_GB2312" w:cs="FangSong_GB2312"/>
          <w:spacing w:val="3"/>
          <w:sz w:val="31"/>
          <w:szCs w:val="31"/>
        </w:rPr>
        <w:t>个。能耗监测</w:t>
      </w:r>
      <w:r>
        <w:rPr>
          <w:rFonts w:ascii="FangSong_GB2312" w:hAnsi="FangSong_GB2312" w:eastAsia="FangSong_GB2312" w:cs="FangSong_GB2312"/>
          <w:spacing w:val="2"/>
          <w:sz w:val="31"/>
          <w:szCs w:val="31"/>
        </w:rPr>
        <w:t>设备，</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含嵌入式程序，使用物联网卡进行电量实时数据计量，完成</w:t>
      </w:r>
      <w:r>
        <w:rPr>
          <w:rFonts w:ascii="FangSong_GB2312" w:hAnsi="FangSong_GB2312" w:eastAsia="FangSong_GB2312" w:cs="FangSong_GB2312"/>
          <w:spacing w:val="8"/>
          <w:sz w:val="31"/>
          <w:szCs w:val="31"/>
        </w:rPr>
        <w:t xml:space="preserve"> </w:t>
      </w:r>
      <w:r>
        <w:rPr>
          <w:rFonts w:ascii="FangSong_GB2312" w:hAnsi="FangSong_GB2312" w:eastAsia="FangSong_GB2312" w:cs="FangSong_GB2312"/>
          <w:spacing w:val="9"/>
          <w:sz w:val="31"/>
          <w:szCs w:val="31"/>
        </w:rPr>
        <w:t>线上实时碳运营监测，符合国家级碳排放权交易中心“碳中</w:t>
      </w:r>
      <w:r>
        <w:rPr>
          <w:rFonts w:ascii="FangSong_GB2312" w:hAnsi="FangSong_GB2312" w:eastAsia="FangSong_GB2312" w:cs="FangSong_GB2312"/>
          <w:spacing w:val="8"/>
          <w:sz w:val="31"/>
          <w:szCs w:val="31"/>
        </w:rPr>
        <w:t xml:space="preserve"> 和”证书颁发的核查能耗碳计量标准。</w:t>
      </w:r>
    </w:p>
    <w:p w14:paraId="7D2415CB">
      <w:pPr>
        <w:spacing w:before="52" w:line="329" w:lineRule="auto"/>
        <w:ind w:left="20" w:right="165" w:firstLine="654"/>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2.物联网智能“碳计量”云碳模块</w:t>
      </w:r>
      <w:r>
        <w:rPr>
          <w:rFonts w:ascii="FangSong_GB2312" w:hAnsi="FangSong_GB2312" w:eastAsia="FangSong_GB2312" w:cs="FangSong_GB2312"/>
          <w:spacing w:val="-43"/>
          <w:sz w:val="31"/>
          <w:szCs w:val="31"/>
        </w:rPr>
        <w:t xml:space="preserve"> </w:t>
      </w:r>
      <w:r>
        <w:rPr>
          <w:rFonts w:ascii="FangSong_GB2312" w:hAnsi="FangSong_GB2312" w:eastAsia="FangSong_GB2312" w:cs="FangSong_GB2312"/>
          <w:spacing w:val="6"/>
          <w:sz w:val="31"/>
          <w:szCs w:val="31"/>
        </w:rPr>
        <w:t>200</w:t>
      </w:r>
      <w:r>
        <w:rPr>
          <w:rFonts w:ascii="FangSong_GB2312" w:hAnsi="FangSong_GB2312" w:eastAsia="FangSong_GB2312" w:cs="FangSong_GB2312"/>
          <w:spacing w:val="-62"/>
          <w:sz w:val="31"/>
          <w:szCs w:val="31"/>
        </w:rPr>
        <w:t xml:space="preserve"> </w:t>
      </w:r>
      <w:r>
        <w:rPr>
          <w:rFonts w:ascii="FangSong_GB2312" w:hAnsi="FangSong_GB2312" w:eastAsia="FangSong_GB2312" w:cs="FangSong_GB2312"/>
          <w:spacing w:val="6"/>
          <w:sz w:val="31"/>
          <w:szCs w:val="31"/>
        </w:rPr>
        <w:t>个。精细化计量</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监测设备，对所有用电设备进行实时能耗检测。同时对过漏</w:t>
      </w:r>
      <w:r>
        <w:rPr>
          <w:rFonts w:ascii="FangSong_GB2312" w:hAnsi="FangSong_GB2312" w:eastAsia="FangSong_GB2312" w:cs="FangSong_GB2312"/>
          <w:spacing w:val="7"/>
          <w:sz w:val="31"/>
          <w:szCs w:val="31"/>
        </w:rPr>
        <w:t xml:space="preserve"> </w:t>
      </w:r>
      <w:r>
        <w:rPr>
          <w:rFonts w:ascii="FangSong_GB2312" w:hAnsi="FangSong_GB2312" w:eastAsia="FangSong_GB2312" w:cs="FangSong_GB2312"/>
          <w:spacing w:val="9"/>
          <w:sz w:val="31"/>
          <w:szCs w:val="31"/>
        </w:rPr>
        <w:t>电、过温度、过载、过压、欠压等电气用电故障进行实时监</w:t>
      </w:r>
      <w:r>
        <w:rPr>
          <w:rFonts w:ascii="FangSong_GB2312" w:hAnsi="FangSong_GB2312" w:eastAsia="FangSong_GB2312" w:cs="FangSong_GB2312"/>
          <w:spacing w:val="7"/>
          <w:sz w:val="31"/>
          <w:szCs w:val="31"/>
        </w:rPr>
        <w:t xml:space="preserve"> </w:t>
      </w:r>
      <w:r>
        <w:rPr>
          <w:rFonts w:ascii="FangSong_GB2312" w:hAnsi="FangSong_GB2312" w:eastAsia="FangSong_GB2312" w:cs="FangSong_GB2312"/>
          <w:sz w:val="31"/>
          <w:szCs w:val="31"/>
        </w:rPr>
        <w:t>控，出现用电异常及时上报。能耗监测设备，含嵌入式程序，</w:t>
      </w:r>
      <w:r>
        <w:rPr>
          <w:rFonts w:ascii="FangSong_GB2312" w:hAnsi="FangSong_GB2312" w:eastAsia="FangSong_GB2312" w:cs="FangSong_GB2312"/>
          <w:spacing w:val="15"/>
          <w:sz w:val="31"/>
          <w:szCs w:val="31"/>
        </w:rPr>
        <w:t xml:space="preserve"> </w:t>
      </w:r>
      <w:r>
        <w:rPr>
          <w:rFonts w:ascii="FangSong_GB2312" w:hAnsi="FangSong_GB2312" w:eastAsia="FangSong_GB2312" w:cs="FangSong_GB2312"/>
          <w:spacing w:val="9"/>
          <w:sz w:val="31"/>
          <w:szCs w:val="31"/>
        </w:rPr>
        <w:t>使用物联网卡进行电量实时数据计量，完成线上实时碳运营</w:t>
      </w:r>
      <w:r>
        <w:rPr>
          <w:rFonts w:ascii="FangSong_GB2312" w:hAnsi="FangSong_GB2312" w:eastAsia="FangSong_GB2312" w:cs="FangSong_GB2312"/>
          <w:spacing w:val="7"/>
          <w:sz w:val="31"/>
          <w:szCs w:val="31"/>
        </w:rPr>
        <w:t xml:space="preserve"> </w:t>
      </w:r>
      <w:r>
        <w:rPr>
          <w:rFonts w:ascii="FangSong_GB2312" w:hAnsi="FangSong_GB2312" w:eastAsia="FangSong_GB2312" w:cs="FangSong_GB2312"/>
          <w:spacing w:val="9"/>
          <w:sz w:val="31"/>
          <w:szCs w:val="31"/>
        </w:rPr>
        <w:t>监测，符合国家级碳排放权交易中心“碳中和”证书颁发的</w:t>
      </w:r>
      <w:r>
        <w:rPr>
          <w:rFonts w:ascii="FangSong_GB2312" w:hAnsi="FangSong_GB2312" w:eastAsia="FangSong_GB2312" w:cs="FangSong_GB2312"/>
          <w:spacing w:val="7"/>
          <w:sz w:val="31"/>
          <w:szCs w:val="31"/>
        </w:rPr>
        <w:t xml:space="preserve"> </w:t>
      </w:r>
      <w:r>
        <w:rPr>
          <w:rFonts w:ascii="FangSong_GB2312" w:hAnsi="FangSong_GB2312" w:eastAsia="FangSong_GB2312" w:cs="FangSong_GB2312"/>
          <w:spacing w:val="8"/>
          <w:sz w:val="31"/>
          <w:szCs w:val="31"/>
        </w:rPr>
        <w:t>核查能耗碳计量标准。</w:t>
      </w:r>
    </w:p>
    <w:p w14:paraId="6F43101C">
      <w:pPr>
        <w:spacing w:before="50" w:line="318" w:lineRule="auto"/>
        <w:ind w:left="25" w:firstLine="662"/>
        <w:rPr>
          <w:rFonts w:ascii="FangSong_GB2312" w:hAnsi="FangSong_GB2312" w:eastAsia="FangSong_GB2312" w:cs="FangSong_GB2312"/>
          <w:sz w:val="31"/>
          <w:szCs w:val="31"/>
        </w:rPr>
      </w:pPr>
      <w:r>
        <w:rPr>
          <w:rFonts w:ascii="FangSong_GB2312" w:hAnsi="FangSong_GB2312" w:eastAsia="FangSong_GB2312" w:cs="FangSong_GB2312"/>
          <w:spacing w:val="11"/>
          <w:sz w:val="31"/>
          <w:szCs w:val="31"/>
        </w:rPr>
        <w:t>3.智能网关</w:t>
      </w:r>
      <w:r>
        <w:rPr>
          <w:rFonts w:ascii="FangSong_GB2312" w:hAnsi="FangSong_GB2312" w:eastAsia="FangSong_GB2312" w:cs="FangSong_GB2312"/>
          <w:spacing w:val="-27"/>
          <w:sz w:val="31"/>
          <w:szCs w:val="31"/>
        </w:rPr>
        <w:t xml:space="preserve"> </w:t>
      </w:r>
      <w:r>
        <w:rPr>
          <w:rFonts w:ascii="FangSong_GB2312" w:hAnsi="FangSong_GB2312" w:eastAsia="FangSong_GB2312" w:cs="FangSong_GB2312"/>
          <w:spacing w:val="11"/>
          <w:sz w:val="31"/>
          <w:szCs w:val="31"/>
        </w:rPr>
        <w:t>12</w:t>
      </w:r>
      <w:r>
        <w:rPr>
          <w:rFonts w:ascii="FangSong_GB2312" w:hAnsi="FangSong_GB2312" w:eastAsia="FangSong_GB2312" w:cs="FangSong_GB2312"/>
          <w:spacing w:val="-54"/>
          <w:sz w:val="31"/>
          <w:szCs w:val="31"/>
        </w:rPr>
        <w:t xml:space="preserve"> </w:t>
      </w:r>
      <w:r>
        <w:rPr>
          <w:rFonts w:ascii="FangSong_GB2312" w:hAnsi="FangSong_GB2312" w:eastAsia="FangSong_GB2312" w:cs="FangSong_GB2312"/>
          <w:spacing w:val="11"/>
          <w:sz w:val="31"/>
          <w:szCs w:val="31"/>
        </w:rPr>
        <w:t>个。使用网关，让设备信号转化为联网</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6"/>
          <w:sz w:val="31"/>
          <w:szCs w:val="31"/>
        </w:rPr>
        <w:t>所需信号。使用物联网卡进行电量实时数据计量及数据传输。</w:t>
      </w:r>
    </w:p>
    <w:p w14:paraId="260B615C">
      <w:pPr>
        <w:spacing w:before="56" w:line="316" w:lineRule="auto"/>
        <w:ind w:left="45" w:right="249" w:firstLine="628"/>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4.安装调试+调试配件</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9"/>
          <w:sz w:val="31"/>
          <w:szCs w:val="31"/>
        </w:rPr>
        <w:t>1</w:t>
      </w:r>
      <w:r>
        <w:rPr>
          <w:rFonts w:ascii="FangSong_GB2312" w:hAnsi="FangSong_GB2312" w:eastAsia="FangSong_GB2312" w:cs="FangSong_GB2312"/>
          <w:spacing w:val="-52"/>
          <w:sz w:val="31"/>
          <w:szCs w:val="31"/>
        </w:rPr>
        <w:t xml:space="preserve"> </w:t>
      </w:r>
      <w:r>
        <w:rPr>
          <w:rFonts w:ascii="FangSong_GB2312" w:hAnsi="FangSong_GB2312" w:eastAsia="FangSong_GB2312" w:cs="FangSong_GB2312"/>
          <w:spacing w:val="9"/>
          <w:sz w:val="31"/>
          <w:szCs w:val="31"/>
        </w:rPr>
        <w:t>套。含部署安装以及</w:t>
      </w:r>
      <w:r>
        <w:rPr>
          <w:rFonts w:ascii="FangSong_GB2312" w:hAnsi="FangSong_GB2312" w:eastAsia="FangSong_GB2312" w:cs="FangSong_GB2312"/>
          <w:spacing w:val="-35"/>
          <w:sz w:val="31"/>
          <w:szCs w:val="31"/>
        </w:rPr>
        <w:t xml:space="preserve"> </w:t>
      </w:r>
      <w:r>
        <w:rPr>
          <w:rFonts w:ascii="FangSong_GB2312" w:hAnsi="FangSong_GB2312" w:eastAsia="FangSong_GB2312" w:cs="FangSong_GB2312"/>
          <w:spacing w:val="9"/>
          <w:sz w:val="31"/>
          <w:szCs w:val="31"/>
        </w:rPr>
        <w:t>1</w:t>
      </w:r>
      <w:r>
        <w:rPr>
          <w:rFonts w:ascii="FangSong_GB2312" w:hAnsi="FangSong_GB2312" w:eastAsia="FangSong_GB2312" w:cs="FangSong_GB2312"/>
          <w:spacing w:val="-52"/>
          <w:sz w:val="31"/>
          <w:szCs w:val="31"/>
        </w:rPr>
        <w:t xml:space="preserve"> </w:t>
      </w:r>
      <w:r>
        <w:rPr>
          <w:rFonts w:ascii="FangSong_GB2312" w:hAnsi="FangSong_GB2312" w:eastAsia="FangSong_GB2312" w:cs="FangSong_GB2312"/>
          <w:spacing w:val="9"/>
          <w:sz w:val="31"/>
          <w:szCs w:val="31"/>
        </w:rPr>
        <w:t>年维护</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6"/>
          <w:sz w:val="31"/>
          <w:szCs w:val="31"/>
        </w:rPr>
        <w:t>费用、1</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6"/>
          <w:sz w:val="31"/>
          <w:szCs w:val="31"/>
        </w:rPr>
        <w:t>套配套电箱产品及剩余所需配件。</w:t>
      </w:r>
    </w:p>
    <w:p w14:paraId="13FB73E2">
      <w:pPr>
        <w:spacing w:before="57" w:line="317" w:lineRule="auto"/>
        <w:ind w:left="682" w:right="1931" w:hanging="28"/>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（二）“碳运营”</w:t>
      </w:r>
      <w:r>
        <w:rPr>
          <w:rFonts w:ascii="FangSong_GB2312" w:hAnsi="FangSong_GB2312" w:eastAsia="FangSong_GB2312" w:cs="FangSong_GB2312"/>
          <w:spacing w:val="-109"/>
          <w:sz w:val="31"/>
          <w:szCs w:val="31"/>
        </w:rPr>
        <w:t xml:space="preserve"> </w:t>
      </w:r>
      <w:r>
        <w:rPr>
          <w:rFonts w:ascii="FangSong_GB2312" w:hAnsi="FangSong_GB2312" w:eastAsia="FangSong_GB2312" w:cs="FangSong_GB2312"/>
          <w:spacing w:val="4"/>
          <w:sz w:val="31"/>
          <w:szCs w:val="31"/>
        </w:rPr>
        <w:t>能耗管控硬件设备</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4"/>
          <w:sz w:val="31"/>
          <w:szCs w:val="31"/>
        </w:rPr>
        <w:t>1</w:t>
      </w:r>
      <w:r>
        <w:rPr>
          <w:rFonts w:ascii="FangSong_GB2312" w:hAnsi="FangSong_GB2312" w:eastAsia="FangSong_GB2312" w:cs="FangSong_GB2312"/>
          <w:spacing w:val="-58"/>
          <w:sz w:val="31"/>
          <w:szCs w:val="31"/>
        </w:rPr>
        <w:t xml:space="preserve"> </w:t>
      </w:r>
      <w:r>
        <w:rPr>
          <w:rFonts w:ascii="FangSong_GB2312" w:hAnsi="FangSong_GB2312" w:eastAsia="FangSong_GB2312" w:cs="FangSong_GB2312"/>
          <w:spacing w:val="4"/>
          <w:sz w:val="31"/>
          <w:szCs w:val="31"/>
        </w:rPr>
        <w:t>套</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1.配备设备主机，配备</w:t>
      </w:r>
      <w:r>
        <w:rPr>
          <w:rFonts w:ascii="FangSong_GB2312" w:hAnsi="FangSong_GB2312" w:eastAsia="FangSong_GB2312" w:cs="FangSong_GB2312"/>
          <w:spacing w:val="-68"/>
          <w:sz w:val="31"/>
          <w:szCs w:val="31"/>
        </w:rPr>
        <w:t xml:space="preserve"> </w:t>
      </w:r>
      <w:r>
        <w:rPr>
          <w:rFonts w:ascii="FangSong_GB2312" w:hAnsi="FangSong_GB2312" w:eastAsia="FangSong_GB2312" w:cs="FangSong_GB2312"/>
          <w:sz w:val="31"/>
          <w:szCs w:val="31"/>
        </w:rPr>
        <w:t>Windows</w:t>
      </w:r>
      <w:r>
        <w:rPr>
          <w:rFonts w:ascii="FangSong_GB2312" w:hAnsi="FangSong_GB2312" w:eastAsia="FangSong_GB2312" w:cs="FangSong_GB2312"/>
          <w:spacing w:val="2"/>
          <w:sz w:val="31"/>
          <w:szCs w:val="31"/>
        </w:rPr>
        <w:t>10</w:t>
      </w:r>
      <w:r>
        <w:rPr>
          <w:rFonts w:ascii="FangSong_GB2312" w:hAnsi="FangSong_GB2312" w:eastAsia="FangSong_GB2312" w:cs="FangSong_GB2312"/>
          <w:spacing w:val="-54"/>
          <w:sz w:val="31"/>
          <w:szCs w:val="31"/>
        </w:rPr>
        <w:t xml:space="preserve"> </w:t>
      </w:r>
      <w:r>
        <w:rPr>
          <w:rFonts w:ascii="FangSong_GB2312" w:hAnsi="FangSong_GB2312" w:eastAsia="FangSong_GB2312" w:cs="FangSong_GB2312"/>
          <w:spacing w:val="2"/>
          <w:sz w:val="31"/>
          <w:szCs w:val="31"/>
        </w:rPr>
        <w:t>专业版；</w:t>
      </w:r>
    </w:p>
    <w:p w14:paraId="0CEED21E">
      <w:pPr>
        <w:spacing w:before="51" w:line="318" w:lineRule="auto"/>
        <w:ind w:left="686" w:right="4331" w:hanging="12"/>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2.非触摸</w:t>
      </w:r>
      <w:r>
        <w:rPr>
          <w:rFonts w:ascii="FangSong_GB2312" w:hAnsi="FangSong_GB2312" w:eastAsia="FangSong_GB2312" w:cs="FangSong_GB2312"/>
          <w:spacing w:val="-49"/>
          <w:sz w:val="31"/>
          <w:szCs w:val="31"/>
        </w:rPr>
        <w:t xml:space="preserve"> </w:t>
      </w:r>
      <w:r>
        <w:rPr>
          <w:rFonts w:ascii="FangSong_GB2312" w:hAnsi="FangSong_GB2312" w:eastAsia="FangSong_GB2312" w:cs="FangSong_GB2312"/>
          <w:spacing w:val="-5"/>
          <w:sz w:val="31"/>
          <w:szCs w:val="31"/>
        </w:rPr>
        <w:t>86</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5"/>
          <w:sz w:val="31"/>
          <w:szCs w:val="31"/>
        </w:rPr>
        <w:t>寸屏液晶屏；</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3"/>
          <w:sz w:val="31"/>
          <w:szCs w:val="31"/>
        </w:rPr>
        <w:t>3.配置移动支架；</w:t>
      </w:r>
    </w:p>
    <w:p w14:paraId="1366E872">
      <w:pPr>
        <w:spacing w:before="54" w:line="318" w:lineRule="auto"/>
        <w:ind w:left="27" w:right="249" w:firstLine="645"/>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4.实现日常能耗数据检测实时统计和动态展示，可在大</w:t>
      </w:r>
      <w:r>
        <w:rPr>
          <w:rFonts w:ascii="FangSong_GB2312" w:hAnsi="FangSong_GB2312" w:eastAsia="FangSong_GB2312" w:cs="FangSong_GB2312"/>
          <w:spacing w:val="7"/>
          <w:sz w:val="31"/>
          <w:szCs w:val="31"/>
        </w:rPr>
        <w:t xml:space="preserve"> </w:t>
      </w:r>
      <w:r>
        <w:rPr>
          <w:rFonts w:ascii="FangSong_GB2312" w:hAnsi="FangSong_GB2312" w:eastAsia="FangSong_GB2312" w:cs="FangSong_GB2312"/>
          <w:spacing w:val="6"/>
          <w:sz w:val="31"/>
          <w:szCs w:val="31"/>
        </w:rPr>
        <w:t>屏数据可视化展示。</w:t>
      </w:r>
    </w:p>
    <w:p w14:paraId="1A75CDCD">
      <w:pPr>
        <w:spacing w:line="318" w:lineRule="auto"/>
        <w:rPr>
          <w:rFonts w:ascii="FangSong_GB2312" w:hAnsi="FangSong_GB2312" w:eastAsia="FangSong_GB2312" w:cs="FangSong_GB2312"/>
          <w:sz w:val="31"/>
          <w:szCs w:val="31"/>
        </w:rPr>
        <w:sectPr>
          <w:headerReference r:id="rId38" w:type="default"/>
          <w:footerReference r:id="rId39" w:type="default"/>
          <w:pgSz w:w="11907" w:h="16840"/>
          <w:pgMar w:top="1190" w:right="1548" w:bottom="1170" w:left="1786" w:header="917" w:footer="898" w:gutter="0"/>
          <w:cols w:space="720" w:num="1"/>
        </w:sectPr>
      </w:pPr>
    </w:p>
    <w:p w14:paraId="541AB489">
      <w:pPr>
        <w:pStyle w:val="2"/>
      </w:pPr>
    </w:p>
    <w:p w14:paraId="37497D98">
      <w:pPr>
        <w:pStyle w:val="2"/>
      </w:pPr>
    </w:p>
    <w:p w14:paraId="2C3E8C3E">
      <w:pPr>
        <w:pStyle w:val="2"/>
      </w:pPr>
    </w:p>
    <w:p w14:paraId="301CF8FB">
      <w:pPr>
        <w:spacing w:before="133" w:line="188" w:lineRule="auto"/>
        <w:ind w:left="2648"/>
        <w:outlineLvl w:val="0"/>
        <w:rPr>
          <w:rFonts w:ascii="微软雅黑" w:hAnsi="微软雅黑" w:eastAsia="微软雅黑" w:cs="微软雅黑"/>
          <w:sz w:val="31"/>
          <w:szCs w:val="31"/>
        </w:rPr>
      </w:pPr>
      <w:bookmarkStart w:id="197" w:name="bookmark111"/>
      <w:bookmarkEnd w:id="197"/>
      <w:bookmarkStart w:id="198" w:name="bookmark112"/>
      <w:bookmarkEnd w:id="198"/>
      <w:r>
        <w:rPr>
          <w:rFonts w:ascii="微软雅黑" w:hAnsi="微软雅黑" w:eastAsia="微软雅黑" w:cs="微软雅黑"/>
          <w:b/>
          <w:bCs/>
          <w:spacing w:val="9"/>
          <w:sz w:val="31"/>
          <w:szCs w:val="31"/>
        </w:rPr>
        <w:t>第四章</w:t>
      </w:r>
      <w:r>
        <w:rPr>
          <w:rFonts w:ascii="微软雅黑" w:hAnsi="微软雅黑" w:eastAsia="微软雅黑" w:cs="微软雅黑"/>
          <w:b/>
          <w:bCs/>
          <w:spacing w:val="74"/>
          <w:w w:val="101"/>
          <w:sz w:val="31"/>
          <w:szCs w:val="31"/>
        </w:rPr>
        <w:t xml:space="preserve"> </w:t>
      </w:r>
      <w:r>
        <w:rPr>
          <w:rFonts w:ascii="微软雅黑" w:hAnsi="微软雅黑" w:eastAsia="微软雅黑" w:cs="微软雅黑"/>
          <w:b/>
          <w:bCs/>
          <w:spacing w:val="9"/>
          <w:sz w:val="31"/>
          <w:szCs w:val="31"/>
        </w:rPr>
        <w:t>合同主要条款</w:t>
      </w:r>
    </w:p>
    <w:p w14:paraId="2F4616DB">
      <w:pPr>
        <w:spacing w:before="317" w:line="219" w:lineRule="auto"/>
        <w:ind w:left="20"/>
        <w:rPr>
          <w:rFonts w:ascii="宋体" w:hAnsi="宋体" w:eastAsia="宋体" w:cs="宋体"/>
          <w:sz w:val="24"/>
          <w:szCs w:val="24"/>
        </w:rPr>
      </w:pPr>
      <w:r>
        <w:rPr>
          <w:rFonts w:ascii="宋体" w:hAnsi="宋体" w:eastAsia="宋体" w:cs="宋体"/>
          <w:spacing w:val="-1"/>
          <w:sz w:val="24"/>
          <w:szCs w:val="24"/>
        </w:rPr>
        <w:t>根据项目的性质（工程、服务、货物）填写相应内容。</w:t>
      </w:r>
    </w:p>
    <w:p w14:paraId="6E236F29">
      <w:pPr>
        <w:spacing w:line="219" w:lineRule="auto"/>
        <w:rPr>
          <w:rFonts w:ascii="宋体" w:hAnsi="宋体" w:eastAsia="宋体" w:cs="宋体"/>
          <w:sz w:val="24"/>
          <w:szCs w:val="24"/>
        </w:rPr>
        <w:sectPr>
          <w:headerReference r:id="rId40" w:type="default"/>
          <w:footerReference r:id="rId41" w:type="default"/>
          <w:pgSz w:w="11907" w:h="16840"/>
          <w:pgMar w:top="1190" w:right="1786" w:bottom="1170" w:left="1786" w:header="917" w:footer="898" w:gutter="0"/>
          <w:cols w:space="720" w:num="1"/>
        </w:sectPr>
      </w:pPr>
    </w:p>
    <w:p w14:paraId="5680C4F9">
      <w:pPr>
        <w:pStyle w:val="2"/>
        <w:spacing w:line="243" w:lineRule="auto"/>
      </w:pPr>
    </w:p>
    <w:p w14:paraId="6EF83C5E">
      <w:pPr>
        <w:spacing w:before="133" w:line="188" w:lineRule="auto"/>
        <w:ind w:left="3069"/>
        <w:outlineLvl w:val="0"/>
        <w:rPr>
          <w:rFonts w:ascii="微软雅黑" w:hAnsi="微软雅黑" w:eastAsia="微软雅黑" w:cs="微软雅黑"/>
          <w:sz w:val="31"/>
          <w:szCs w:val="31"/>
        </w:rPr>
      </w:pPr>
      <w:bookmarkStart w:id="199" w:name="bookmark114"/>
      <w:bookmarkEnd w:id="199"/>
      <w:bookmarkStart w:id="200" w:name="bookmark116"/>
      <w:bookmarkEnd w:id="200"/>
      <w:bookmarkStart w:id="201" w:name="bookmark113"/>
      <w:bookmarkEnd w:id="201"/>
      <w:r>
        <w:rPr>
          <w:rFonts w:ascii="微软雅黑" w:hAnsi="微软雅黑" w:eastAsia="微软雅黑" w:cs="微软雅黑"/>
          <w:b/>
          <w:bCs/>
          <w:spacing w:val="8"/>
          <w:sz w:val="31"/>
          <w:szCs w:val="31"/>
        </w:rPr>
        <w:t>第五章</w:t>
      </w:r>
      <w:r>
        <w:rPr>
          <w:rFonts w:ascii="微软雅黑" w:hAnsi="微软雅黑" w:eastAsia="微软雅黑" w:cs="微软雅黑"/>
          <w:b/>
          <w:bCs/>
          <w:spacing w:val="79"/>
          <w:sz w:val="31"/>
          <w:szCs w:val="31"/>
        </w:rPr>
        <w:t xml:space="preserve"> </w:t>
      </w:r>
      <w:r>
        <w:rPr>
          <w:rFonts w:ascii="微软雅黑" w:hAnsi="微软雅黑" w:eastAsia="微软雅黑" w:cs="微软雅黑"/>
          <w:b/>
          <w:bCs/>
          <w:spacing w:val="8"/>
          <w:sz w:val="31"/>
          <w:szCs w:val="31"/>
        </w:rPr>
        <w:t>评审标准</w:t>
      </w:r>
    </w:p>
    <w:p w14:paraId="49B8D1F7">
      <w:pPr>
        <w:spacing w:before="313" w:line="219" w:lineRule="auto"/>
        <w:ind w:left="606"/>
        <w:outlineLvl w:val="1"/>
        <w:rPr>
          <w:rFonts w:ascii="宋体" w:hAnsi="宋体" w:eastAsia="宋体" w:cs="宋体"/>
          <w:sz w:val="24"/>
          <w:szCs w:val="24"/>
        </w:rPr>
      </w:pPr>
      <w:bookmarkStart w:id="202" w:name="bookmark115"/>
      <w:bookmarkEnd w:id="202"/>
      <w:r>
        <w:rPr>
          <w:rFonts w:ascii="宋体" w:hAnsi="宋体" w:eastAsia="宋体" w:cs="宋体"/>
          <w:b/>
          <w:bCs/>
          <w:spacing w:val="-4"/>
          <w:sz w:val="24"/>
          <w:szCs w:val="24"/>
        </w:rPr>
        <w:t>一、资格性审查标准</w:t>
      </w:r>
    </w:p>
    <w:p w14:paraId="5EEF315D">
      <w:pPr>
        <w:spacing w:line="146" w:lineRule="exact"/>
      </w:pPr>
    </w:p>
    <w:tbl>
      <w:tblPr>
        <w:tblStyle w:val="5"/>
        <w:tblW w:w="8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7"/>
        <w:gridCol w:w="2688"/>
        <w:gridCol w:w="5198"/>
      </w:tblGrid>
      <w:tr w14:paraId="1AF95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47" w:type="dxa"/>
            <w:vAlign w:val="top"/>
          </w:tcPr>
          <w:p w14:paraId="41A2F124">
            <w:pPr>
              <w:pStyle w:val="6"/>
              <w:spacing w:before="182" w:line="229" w:lineRule="auto"/>
              <w:ind w:left="118"/>
              <w:rPr>
                <w:sz w:val="20"/>
                <w:szCs w:val="20"/>
              </w:rPr>
            </w:pPr>
            <w:r>
              <w:rPr>
                <w:spacing w:val="5"/>
                <w:sz w:val="20"/>
                <w:szCs w:val="20"/>
              </w:rPr>
              <w:t>序号</w:t>
            </w:r>
          </w:p>
        </w:tc>
        <w:tc>
          <w:tcPr>
            <w:tcW w:w="2688" w:type="dxa"/>
            <w:vAlign w:val="top"/>
          </w:tcPr>
          <w:p w14:paraId="25F205EF">
            <w:pPr>
              <w:pStyle w:val="6"/>
              <w:spacing w:before="182" w:line="228" w:lineRule="auto"/>
              <w:ind w:left="937"/>
              <w:rPr>
                <w:sz w:val="20"/>
                <w:szCs w:val="20"/>
              </w:rPr>
            </w:pPr>
            <w:r>
              <w:rPr>
                <w:spacing w:val="5"/>
                <w:sz w:val="20"/>
                <w:szCs w:val="20"/>
              </w:rPr>
              <w:t>资格要求</w:t>
            </w:r>
          </w:p>
        </w:tc>
        <w:tc>
          <w:tcPr>
            <w:tcW w:w="5198" w:type="dxa"/>
            <w:vAlign w:val="top"/>
          </w:tcPr>
          <w:p w14:paraId="708C1CC9">
            <w:pPr>
              <w:pStyle w:val="6"/>
              <w:spacing w:before="182" w:line="227" w:lineRule="auto"/>
              <w:ind w:left="1976"/>
              <w:rPr>
                <w:sz w:val="20"/>
                <w:szCs w:val="20"/>
              </w:rPr>
            </w:pPr>
            <w:r>
              <w:rPr>
                <w:spacing w:val="7"/>
                <w:sz w:val="20"/>
                <w:szCs w:val="20"/>
              </w:rPr>
              <w:t>须提供的资料</w:t>
            </w:r>
          </w:p>
        </w:tc>
      </w:tr>
      <w:tr w14:paraId="25DF1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5" w:hRule="atLeast"/>
        </w:trPr>
        <w:tc>
          <w:tcPr>
            <w:tcW w:w="647" w:type="dxa"/>
            <w:vMerge w:val="restart"/>
            <w:tcBorders>
              <w:bottom w:val="nil"/>
            </w:tcBorders>
            <w:vAlign w:val="top"/>
          </w:tcPr>
          <w:p w14:paraId="73CF4D60">
            <w:pPr>
              <w:spacing w:line="241" w:lineRule="auto"/>
              <w:rPr>
                <w:rFonts w:ascii="Arial"/>
                <w:sz w:val="21"/>
              </w:rPr>
            </w:pPr>
          </w:p>
          <w:p w14:paraId="773D830E">
            <w:pPr>
              <w:spacing w:line="241" w:lineRule="auto"/>
              <w:rPr>
                <w:rFonts w:ascii="Arial"/>
                <w:sz w:val="21"/>
              </w:rPr>
            </w:pPr>
          </w:p>
          <w:p w14:paraId="20ED2CD7">
            <w:pPr>
              <w:spacing w:line="241" w:lineRule="auto"/>
              <w:rPr>
                <w:rFonts w:ascii="Arial"/>
                <w:sz w:val="21"/>
              </w:rPr>
            </w:pPr>
          </w:p>
          <w:p w14:paraId="553A782C">
            <w:pPr>
              <w:spacing w:line="241" w:lineRule="auto"/>
              <w:rPr>
                <w:rFonts w:ascii="Arial"/>
                <w:sz w:val="21"/>
              </w:rPr>
            </w:pPr>
          </w:p>
          <w:p w14:paraId="40E9C0C5">
            <w:pPr>
              <w:spacing w:line="241" w:lineRule="auto"/>
              <w:rPr>
                <w:rFonts w:ascii="Arial"/>
                <w:sz w:val="21"/>
              </w:rPr>
            </w:pPr>
          </w:p>
          <w:p w14:paraId="3B91DFE5">
            <w:pPr>
              <w:spacing w:line="241" w:lineRule="auto"/>
              <w:rPr>
                <w:rFonts w:ascii="Arial"/>
                <w:sz w:val="21"/>
              </w:rPr>
            </w:pPr>
          </w:p>
          <w:p w14:paraId="552D14EE">
            <w:pPr>
              <w:spacing w:line="241" w:lineRule="auto"/>
              <w:rPr>
                <w:rFonts w:ascii="Arial"/>
                <w:sz w:val="21"/>
              </w:rPr>
            </w:pPr>
          </w:p>
          <w:p w14:paraId="329527DE">
            <w:pPr>
              <w:spacing w:line="241" w:lineRule="auto"/>
              <w:rPr>
                <w:rFonts w:ascii="Arial"/>
                <w:sz w:val="21"/>
              </w:rPr>
            </w:pPr>
          </w:p>
          <w:p w14:paraId="38FEF7CD">
            <w:pPr>
              <w:spacing w:line="241" w:lineRule="auto"/>
              <w:rPr>
                <w:rFonts w:ascii="Arial"/>
                <w:sz w:val="21"/>
              </w:rPr>
            </w:pPr>
          </w:p>
          <w:p w14:paraId="45380356">
            <w:pPr>
              <w:spacing w:line="241" w:lineRule="auto"/>
              <w:rPr>
                <w:rFonts w:ascii="Arial"/>
                <w:sz w:val="21"/>
              </w:rPr>
            </w:pPr>
          </w:p>
          <w:p w14:paraId="440BAE96">
            <w:pPr>
              <w:spacing w:line="241" w:lineRule="auto"/>
              <w:rPr>
                <w:rFonts w:ascii="Arial"/>
                <w:sz w:val="21"/>
              </w:rPr>
            </w:pPr>
          </w:p>
          <w:p w14:paraId="01711EC2">
            <w:pPr>
              <w:spacing w:line="241" w:lineRule="auto"/>
              <w:rPr>
                <w:rFonts w:ascii="Arial"/>
                <w:sz w:val="21"/>
              </w:rPr>
            </w:pPr>
          </w:p>
          <w:p w14:paraId="30CE4F2E">
            <w:pPr>
              <w:spacing w:line="241" w:lineRule="auto"/>
              <w:rPr>
                <w:rFonts w:ascii="Arial"/>
                <w:sz w:val="21"/>
              </w:rPr>
            </w:pPr>
          </w:p>
          <w:p w14:paraId="26260081">
            <w:pPr>
              <w:spacing w:line="241" w:lineRule="auto"/>
              <w:rPr>
                <w:rFonts w:ascii="Arial"/>
                <w:sz w:val="21"/>
              </w:rPr>
            </w:pPr>
          </w:p>
          <w:p w14:paraId="084F143D">
            <w:pPr>
              <w:spacing w:line="241" w:lineRule="auto"/>
              <w:rPr>
                <w:rFonts w:ascii="Arial"/>
                <w:sz w:val="21"/>
              </w:rPr>
            </w:pPr>
          </w:p>
          <w:p w14:paraId="0B2EF6EA">
            <w:pPr>
              <w:spacing w:line="241" w:lineRule="auto"/>
              <w:rPr>
                <w:rFonts w:ascii="Arial"/>
                <w:sz w:val="21"/>
              </w:rPr>
            </w:pPr>
          </w:p>
          <w:p w14:paraId="2E87B119">
            <w:pPr>
              <w:spacing w:line="241" w:lineRule="auto"/>
              <w:rPr>
                <w:rFonts w:ascii="Arial"/>
                <w:sz w:val="21"/>
              </w:rPr>
            </w:pPr>
          </w:p>
          <w:p w14:paraId="0F8BD4F6">
            <w:pPr>
              <w:spacing w:line="241" w:lineRule="auto"/>
              <w:rPr>
                <w:rFonts w:ascii="Arial"/>
                <w:sz w:val="21"/>
              </w:rPr>
            </w:pPr>
          </w:p>
          <w:p w14:paraId="0D09AB2E">
            <w:pPr>
              <w:spacing w:line="241" w:lineRule="auto"/>
              <w:rPr>
                <w:rFonts w:ascii="Arial"/>
                <w:sz w:val="21"/>
              </w:rPr>
            </w:pPr>
          </w:p>
          <w:p w14:paraId="155BF84C">
            <w:pPr>
              <w:spacing w:line="241" w:lineRule="auto"/>
              <w:rPr>
                <w:rFonts w:ascii="Arial"/>
                <w:sz w:val="21"/>
              </w:rPr>
            </w:pPr>
          </w:p>
          <w:p w14:paraId="5E632A81">
            <w:pPr>
              <w:spacing w:line="242" w:lineRule="auto"/>
              <w:rPr>
                <w:rFonts w:ascii="Arial"/>
                <w:sz w:val="21"/>
              </w:rPr>
            </w:pPr>
          </w:p>
          <w:p w14:paraId="39DCF053">
            <w:pPr>
              <w:spacing w:line="242" w:lineRule="auto"/>
              <w:rPr>
                <w:rFonts w:ascii="Arial"/>
                <w:sz w:val="21"/>
              </w:rPr>
            </w:pPr>
          </w:p>
          <w:p w14:paraId="550FEAE2">
            <w:pPr>
              <w:spacing w:line="242" w:lineRule="auto"/>
              <w:rPr>
                <w:rFonts w:ascii="Arial"/>
                <w:sz w:val="21"/>
              </w:rPr>
            </w:pPr>
          </w:p>
          <w:p w14:paraId="49E08FD8">
            <w:pPr>
              <w:spacing w:line="242" w:lineRule="auto"/>
              <w:rPr>
                <w:rFonts w:ascii="Arial"/>
                <w:sz w:val="21"/>
              </w:rPr>
            </w:pPr>
          </w:p>
          <w:p w14:paraId="476B2F0C">
            <w:pPr>
              <w:pStyle w:val="6"/>
              <w:spacing w:before="65" w:line="190" w:lineRule="auto"/>
              <w:ind w:left="132"/>
              <w:rPr>
                <w:sz w:val="20"/>
                <w:szCs w:val="20"/>
              </w:rPr>
            </w:pPr>
            <w:r>
              <w:rPr>
                <w:spacing w:val="-7"/>
                <w:sz w:val="20"/>
                <w:szCs w:val="20"/>
              </w:rPr>
              <w:t>1.</w:t>
            </w:r>
          </w:p>
        </w:tc>
        <w:tc>
          <w:tcPr>
            <w:tcW w:w="2688" w:type="dxa"/>
            <w:vAlign w:val="top"/>
          </w:tcPr>
          <w:p w14:paraId="02AC8EF0">
            <w:pPr>
              <w:spacing w:line="349" w:lineRule="auto"/>
              <w:rPr>
                <w:rFonts w:ascii="Arial"/>
                <w:sz w:val="21"/>
              </w:rPr>
            </w:pPr>
          </w:p>
          <w:p w14:paraId="1A6C555D">
            <w:pPr>
              <w:spacing w:line="350" w:lineRule="auto"/>
              <w:rPr>
                <w:rFonts w:ascii="Arial"/>
                <w:sz w:val="21"/>
              </w:rPr>
            </w:pPr>
          </w:p>
          <w:p w14:paraId="6C21B064">
            <w:pPr>
              <w:pStyle w:val="6"/>
              <w:spacing w:before="65" w:line="239" w:lineRule="auto"/>
              <w:ind w:left="119" w:right="106" w:hanging="3"/>
              <w:rPr>
                <w:sz w:val="20"/>
                <w:szCs w:val="20"/>
              </w:rPr>
            </w:pPr>
            <w:r>
              <w:rPr>
                <w:spacing w:val="23"/>
                <w:sz w:val="20"/>
                <w:szCs w:val="20"/>
              </w:rPr>
              <w:t>具有独立承担民事责任的</w:t>
            </w:r>
            <w:r>
              <w:rPr>
                <w:spacing w:val="5"/>
                <w:sz w:val="20"/>
                <w:szCs w:val="20"/>
              </w:rPr>
              <w:t xml:space="preserve"> </w:t>
            </w:r>
            <w:r>
              <w:rPr>
                <w:sz w:val="20"/>
                <w:szCs w:val="20"/>
              </w:rPr>
              <w:t>能力</w:t>
            </w:r>
          </w:p>
        </w:tc>
        <w:tc>
          <w:tcPr>
            <w:tcW w:w="5198" w:type="dxa"/>
            <w:vAlign w:val="top"/>
          </w:tcPr>
          <w:p w14:paraId="66F3810A">
            <w:pPr>
              <w:pStyle w:val="6"/>
              <w:spacing w:before="89" w:line="248" w:lineRule="auto"/>
              <w:ind w:left="112" w:right="108" w:firstLine="3"/>
              <w:jc w:val="both"/>
              <w:rPr>
                <w:sz w:val="20"/>
                <w:szCs w:val="20"/>
              </w:rPr>
            </w:pPr>
            <w:r>
              <w:rPr>
                <w:spacing w:val="10"/>
                <w:sz w:val="20"/>
                <w:szCs w:val="20"/>
              </w:rPr>
              <w:t>如供应商是企业（包括合伙企业</w:t>
            </w:r>
            <w:r>
              <w:rPr>
                <w:spacing w:val="-27"/>
                <w:sz w:val="20"/>
                <w:szCs w:val="20"/>
              </w:rPr>
              <w:t>），</w:t>
            </w:r>
            <w:r>
              <w:rPr>
                <w:spacing w:val="10"/>
                <w:sz w:val="20"/>
                <w:szCs w:val="20"/>
              </w:rPr>
              <w:t>应提供在工商部门</w:t>
            </w:r>
            <w:r>
              <w:rPr>
                <w:spacing w:val="1"/>
                <w:sz w:val="20"/>
                <w:szCs w:val="20"/>
              </w:rPr>
              <w:t xml:space="preserve"> </w:t>
            </w:r>
            <w:r>
              <w:rPr>
                <w:spacing w:val="4"/>
                <w:sz w:val="20"/>
                <w:szCs w:val="20"/>
              </w:rPr>
              <w:t>注册的有效“企业法人营业执照</w:t>
            </w:r>
            <w:r>
              <w:rPr>
                <w:spacing w:val="-55"/>
                <w:sz w:val="20"/>
                <w:szCs w:val="20"/>
              </w:rPr>
              <w:t xml:space="preserve"> </w:t>
            </w:r>
            <w:r>
              <w:rPr>
                <w:spacing w:val="4"/>
                <w:sz w:val="20"/>
                <w:szCs w:val="20"/>
              </w:rPr>
              <w:t>”或“营业执照</w:t>
            </w:r>
            <w:r>
              <w:rPr>
                <w:spacing w:val="-70"/>
                <w:sz w:val="20"/>
                <w:szCs w:val="20"/>
              </w:rPr>
              <w:t xml:space="preserve"> </w:t>
            </w:r>
            <w:r>
              <w:rPr>
                <w:spacing w:val="4"/>
                <w:sz w:val="20"/>
                <w:szCs w:val="20"/>
              </w:rPr>
              <w:t>”；如</w:t>
            </w:r>
            <w:r>
              <w:rPr>
                <w:sz w:val="20"/>
                <w:szCs w:val="20"/>
              </w:rPr>
              <w:t xml:space="preserve"> </w:t>
            </w:r>
            <w:r>
              <w:rPr>
                <w:spacing w:val="16"/>
                <w:sz w:val="20"/>
                <w:szCs w:val="20"/>
              </w:rPr>
              <w:t>供应商是事业单位，应提供有效的“事业单位法人证</w:t>
            </w:r>
            <w:r>
              <w:rPr>
                <w:spacing w:val="3"/>
                <w:sz w:val="20"/>
                <w:szCs w:val="20"/>
              </w:rPr>
              <w:t xml:space="preserve"> </w:t>
            </w:r>
            <w:r>
              <w:rPr>
                <w:spacing w:val="6"/>
                <w:sz w:val="20"/>
                <w:szCs w:val="20"/>
              </w:rPr>
              <w:t>书</w:t>
            </w:r>
            <w:r>
              <w:rPr>
                <w:spacing w:val="-70"/>
                <w:sz w:val="20"/>
                <w:szCs w:val="20"/>
              </w:rPr>
              <w:t xml:space="preserve"> </w:t>
            </w:r>
            <w:r>
              <w:rPr>
                <w:spacing w:val="6"/>
                <w:sz w:val="20"/>
                <w:szCs w:val="20"/>
              </w:rPr>
              <w:t>”；供应商是非企业专业服务机构的，应提</w:t>
            </w:r>
            <w:r>
              <w:rPr>
                <w:spacing w:val="5"/>
                <w:sz w:val="20"/>
                <w:szCs w:val="20"/>
              </w:rPr>
              <w:t>供执业许</w:t>
            </w:r>
            <w:r>
              <w:rPr>
                <w:sz w:val="20"/>
                <w:szCs w:val="20"/>
              </w:rPr>
              <w:t xml:space="preserve"> </w:t>
            </w:r>
            <w:r>
              <w:rPr>
                <w:spacing w:val="7"/>
                <w:sz w:val="20"/>
                <w:szCs w:val="20"/>
              </w:rPr>
              <w:t>可证等证明文件；如供应商是个体工商户，应提供有效</w:t>
            </w:r>
            <w:r>
              <w:rPr>
                <w:spacing w:val="3"/>
                <w:sz w:val="20"/>
                <w:szCs w:val="20"/>
              </w:rPr>
              <w:t xml:space="preserve"> </w:t>
            </w:r>
            <w:r>
              <w:rPr>
                <w:spacing w:val="5"/>
                <w:sz w:val="20"/>
                <w:szCs w:val="20"/>
              </w:rPr>
              <w:t>的“个体工商户营业执照</w:t>
            </w:r>
            <w:r>
              <w:rPr>
                <w:spacing w:val="-52"/>
                <w:sz w:val="20"/>
                <w:szCs w:val="20"/>
              </w:rPr>
              <w:t xml:space="preserve"> </w:t>
            </w:r>
            <w:r>
              <w:rPr>
                <w:spacing w:val="5"/>
                <w:sz w:val="20"/>
                <w:szCs w:val="20"/>
              </w:rPr>
              <w:t>”；如供应商是自然人，应提</w:t>
            </w:r>
            <w:r>
              <w:rPr>
                <w:sz w:val="20"/>
                <w:szCs w:val="20"/>
              </w:rPr>
              <w:t xml:space="preserve"> </w:t>
            </w:r>
            <w:r>
              <w:rPr>
                <w:spacing w:val="8"/>
                <w:sz w:val="20"/>
                <w:szCs w:val="20"/>
              </w:rPr>
              <w:t>供有效的自然人身份证明。</w:t>
            </w:r>
          </w:p>
        </w:tc>
      </w:tr>
      <w:tr w14:paraId="7046F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6" w:hRule="atLeast"/>
        </w:trPr>
        <w:tc>
          <w:tcPr>
            <w:tcW w:w="647" w:type="dxa"/>
            <w:vMerge w:val="continue"/>
            <w:tcBorders>
              <w:top w:val="nil"/>
              <w:bottom w:val="nil"/>
            </w:tcBorders>
            <w:vAlign w:val="top"/>
          </w:tcPr>
          <w:p w14:paraId="79C66A62">
            <w:pPr>
              <w:rPr>
                <w:rFonts w:ascii="Arial"/>
                <w:sz w:val="21"/>
              </w:rPr>
            </w:pPr>
          </w:p>
        </w:tc>
        <w:tc>
          <w:tcPr>
            <w:tcW w:w="2688" w:type="dxa"/>
            <w:vAlign w:val="top"/>
          </w:tcPr>
          <w:p w14:paraId="568994E2">
            <w:pPr>
              <w:spacing w:line="275" w:lineRule="auto"/>
              <w:rPr>
                <w:rFonts w:ascii="Arial"/>
                <w:sz w:val="21"/>
              </w:rPr>
            </w:pPr>
          </w:p>
          <w:p w14:paraId="4C3213F1">
            <w:pPr>
              <w:spacing w:line="275" w:lineRule="auto"/>
              <w:rPr>
                <w:rFonts w:ascii="Arial"/>
                <w:sz w:val="21"/>
              </w:rPr>
            </w:pPr>
          </w:p>
          <w:p w14:paraId="4E08A4DE">
            <w:pPr>
              <w:spacing w:line="275" w:lineRule="auto"/>
              <w:rPr>
                <w:rFonts w:ascii="Arial"/>
                <w:sz w:val="21"/>
              </w:rPr>
            </w:pPr>
          </w:p>
          <w:p w14:paraId="5AA5FC54">
            <w:pPr>
              <w:spacing w:line="275" w:lineRule="auto"/>
              <w:rPr>
                <w:rFonts w:ascii="Arial"/>
                <w:sz w:val="21"/>
              </w:rPr>
            </w:pPr>
          </w:p>
          <w:p w14:paraId="0E5B06F3">
            <w:pPr>
              <w:spacing w:line="276" w:lineRule="auto"/>
              <w:rPr>
                <w:rFonts w:ascii="Arial"/>
                <w:sz w:val="21"/>
              </w:rPr>
            </w:pPr>
          </w:p>
          <w:p w14:paraId="7685828B">
            <w:pPr>
              <w:pStyle w:val="6"/>
              <w:spacing w:before="65" w:line="239" w:lineRule="auto"/>
              <w:ind w:left="112" w:right="106" w:firstLine="4"/>
              <w:rPr>
                <w:sz w:val="20"/>
                <w:szCs w:val="20"/>
              </w:rPr>
            </w:pPr>
            <w:r>
              <w:rPr>
                <w:spacing w:val="23"/>
                <w:sz w:val="20"/>
                <w:szCs w:val="20"/>
              </w:rPr>
              <w:t>具有良好的商业信誉和健</w:t>
            </w:r>
            <w:r>
              <w:rPr>
                <w:spacing w:val="5"/>
                <w:sz w:val="20"/>
                <w:szCs w:val="20"/>
              </w:rPr>
              <w:t xml:space="preserve"> </w:t>
            </w:r>
            <w:r>
              <w:rPr>
                <w:spacing w:val="8"/>
                <w:sz w:val="20"/>
                <w:szCs w:val="20"/>
              </w:rPr>
              <w:t>全的财务会计制度</w:t>
            </w:r>
          </w:p>
        </w:tc>
        <w:tc>
          <w:tcPr>
            <w:tcW w:w="5198" w:type="dxa"/>
            <w:vAlign w:val="top"/>
          </w:tcPr>
          <w:p w14:paraId="794E5964">
            <w:pPr>
              <w:pStyle w:val="6"/>
              <w:spacing w:before="89" w:line="239" w:lineRule="auto"/>
              <w:ind w:left="112" w:right="108" w:firstLine="25"/>
              <w:rPr>
                <w:sz w:val="20"/>
                <w:szCs w:val="20"/>
              </w:rPr>
            </w:pPr>
            <w:r>
              <w:rPr>
                <w:b/>
                <w:bCs/>
                <w:spacing w:val="4"/>
                <w:sz w:val="20"/>
                <w:szCs w:val="20"/>
              </w:rPr>
              <w:t>由供应商对以下内容提供书面承诺及声明，或提供相应</w:t>
            </w:r>
            <w:r>
              <w:rPr>
                <w:sz w:val="20"/>
                <w:szCs w:val="20"/>
              </w:rPr>
              <w:t xml:space="preserve"> </w:t>
            </w:r>
            <w:r>
              <w:rPr>
                <w:b/>
                <w:bCs/>
                <w:spacing w:val="4"/>
                <w:sz w:val="20"/>
                <w:szCs w:val="20"/>
              </w:rPr>
              <w:t>证明材料。</w:t>
            </w:r>
          </w:p>
          <w:p w14:paraId="3B023806">
            <w:pPr>
              <w:pStyle w:val="6"/>
              <w:spacing w:before="24" w:line="246" w:lineRule="auto"/>
              <w:ind w:left="112" w:right="99"/>
              <w:jc w:val="both"/>
              <w:rPr>
                <w:sz w:val="20"/>
                <w:szCs w:val="20"/>
              </w:rPr>
            </w:pPr>
            <w:r>
              <w:rPr>
                <w:spacing w:val="7"/>
                <w:sz w:val="20"/>
                <w:szCs w:val="20"/>
              </w:rPr>
              <w:t>供应商是法人的，应具有上一年度（2020</w:t>
            </w:r>
            <w:r>
              <w:rPr>
                <w:spacing w:val="-29"/>
                <w:sz w:val="20"/>
                <w:szCs w:val="20"/>
              </w:rPr>
              <w:t xml:space="preserve"> </w:t>
            </w:r>
            <w:r>
              <w:rPr>
                <w:spacing w:val="7"/>
                <w:sz w:val="20"/>
                <w:szCs w:val="20"/>
              </w:rPr>
              <w:t>年度或</w:t>
            </w:r>
            <w:r>
              <w:rPr>
                <w:spacing w:val="-34"/>
                <w:sz w:val="20"/>
                <w:szCs w:val="20"/>
              </w:rPr>
              <w:t xml:space="preserve"> </w:t>
            </w:r>
            <w:r>
              <w:rPr>
                <w:spacing w:val="7"/>
                <w:sz w:val="20"/>
                <w:szCs w:val="20"/>
              </w:rPr>
              <w:t>2021</w:t>
            </w:r>
            <w:r>
              <w:rPr>
                <w:sz w:val="20"/>
                <w:szCs w:val="20"/>
              </w:rPr>
              <w:t xml:space="preserve"> </w:t>
            </w:r>
            <w:r>
              <w:rPr>
                <w:spacing w:val="7"/>
                <w:sz w:val="20"/>
                <w:szCs w:val="20"/>
              </w:rPr>
              <w:t>年度）经审计的财务报告，或其基本开户银行出具的资</w:t>
            </w:r>
            <w:r>
              <w:rPr>
                <w:sz w:val="20"/>
                <w:szCs w:val="20"/>
              </w:rPr>
              <w:t xml:space="preserve"> </w:t>
            </w:r>
            <w:r>
              <w:rPr>
                <w:spacing w:val="7"/>
                <w:sz w:val="20"/>
                <w:szCs w:val="20"/>
              </w:rPr>
              <w:t>信证明。其他组织和自然人，没有经审计的财务报告，</w:t>
            </w:r>
            <w:r>
              <w:rPr>
                <w:spacing w:val="11"/>
                <w:sz w:val="20"/>
                <w:szCs w:val="20"/>
              </w:rPr>
              <w:t xml:space="preserve"> </w:t>
            </w:r>
            <w:r>
              <w:rPr>
                <w:spacing w:val="8"/>
                <w:sz w:val="20"/>
                <w:szCs w:val="20"/>
              </w:rPr>
              <w:t>应具有银行出具的资信证明。</w:t>
            </w:r>
          </w:p>
          <w:p w14:paraId="210285E6">
            <w:pPr>
              <w:pStyle w:val="6"/>
              <w:spacing w:before="23" w:line="244" w:lineRule="auto"/>
              <w:ind w:left="113" w:right="110"/>
              <w:jc w:val="both"/>
              <w:rPr>
                <w:sz w:val="20"/>
                <w:szCs w:val="20"/>
              </w:rPr>
            </w:pPr>
            <w:r>
              <w:rPr>
                <w:spacing w:val="16"/>
                <w:sz w:val="20"/>
                <w:szCs w:val="20"/>
              </w:rPr>
              <w:t>有专业担保机构对供应商进行资信审查后出具投标担</w:t>
            </w:r>
            <w:r>
              <w:rPr>
                <w:sz w:val="20"/>
                <w:szCs w:val="20"/>
              </w:rPr>
              <w:t xml:space="preserve"> </w:t>
            </w:r>
            <w:r>
              <w:rPr>
                <w:spacing w:val="7"/>
                <w:sz w:val="20"/>
                <w:szCs w:val="20"/>
              </w:rPr>
              <w:t>保函的，可以不用具备经审计的财务报告和银行资信证</w:t>
            </w:r>
            <w:r>
              <w:rPr>
                <w:sz w:val="20"/>
                <w:szCs w:val="20"/>
              </w:rPr>
              <w:t xml:space="preserve"> </w:t>
            </w:r>
            <w:r>
              <w:rPr>
                <w:spacing w:val="4"/>
                <w:sz w:val="20"/>
                <w:szCs w:val="20"/>
              </w:rPr>
              <w:t>明文件。</w:t>
            </w:r>
          </w:p>
          <w:p w14:paraId="62514A6E">
            <w:pPr>
              <w:pStyle w:val="6"/>
              <w:spacing w:before="25" w:line="243" w:lineRule="auto"/>
              <w:ind w:left="111" w:right="23" w:firstLine="3"/>
              <w:jc w:val="both"/>
              <w:rPr>
                <w:sz w:val="20"/>
                <w:szCs w:val="20"/>
              </w:rPr>
            </w:pPr>
            <w:r>
              <w:rPr>
                <w:b/>
                <w:bCs/>
                <w:spacing w:val="5"/>
                <w:sz w:val="20"/>
                <w:szCs w:val="20"/>
              </w:rPr>
              <w:t>备注：如果供应商同时提供了</w:t>
            </w:r>
            <w:r>
              <w:rPr>
                <w:spacing w:val="-20"/>
                <w:sz w:val="20"/>
                <w:szCs w:val="20"/>
              </w:rPr>
              <w:t xml:space="preserve"> </w:t>
            </w:r>
            <w:r>
              <w:rPr>
                <w:rFonts w:ascii="Times New Roman" w:hAnsi="Times New Roman" w:eastAsia="Times New Roman" w:cs="Times New Roman"/>
                <w:b/>
                <w:bCs/>
                <w:spacing w:val="5"/>
                <w:sz w:val="20"/>
                <w:szCs w:val="20"/>
              </w:rPr>
              <w:t>1</w:t>
            </w:r>
            <w:r>
              <w:rPr>
                <w:b/>
                <w:bCs/>
                <w:spacing w:val="5"/>
                <w:sz w:val="20"/>
                <w:szCs w:val="20"/>
              </w:rPr>
              <w:t>）书面承诺及声明、</w:t>
            </w:r>
            <w:r>
              <w:rPr>
                <w:rFonts w:ascii="Times New Roman" w:hAnsi="Times New Roman" w:eastAsia="Times New Roman" w:cs="Times New Roman"/>
                <w:b/>
                <w:bCs/>
                <w:spacing w:val="5"/>
                <w:sz w:val="20"/>
                <w:szCs w:val="20"/>
              </w:rPr>
              <w:t>2</w:t>
            </w:r>
            <w:r>
              <w:rPr>
                <w:b/>
                <w:bCs/>
                <w:spacing w:val="5"/>
                <w:sz w:val="20"/>
                <w:szCs w:val="20"/>
              </w:rPr>
              <w:t>）</w:t>
            </w:r>
            <w:r>
              <w:rPr>
                <w:sz w:val="20"/>
                <w:szCs w:val="20"/>
              </w:rPr>
              <w:t xml:space="preserve"> </w:t>
            </w:r>
            <w:r>
              <w:rPr>
                <w:b/>
                <w:bCs/>
                <w:spacing w:val="5"/>
                <w:sz w:val="20"/>
                <w:szCs w:val="20"/>
              </w:rPr>
              <w:t>相应证明材料，且二者内容不一致的，评审专家有权任</w:t>
            </w:r>
            <w:r>
              <w:rPr>
                <w:sz w:val="20"/>
                <w:szCs w:val="20"/>
              </w:rPr>
              <w:t xml:space="preserve">  </w:t>
            </w:r>
            <w:r>
              <w:rPr>
                <w:b/>
                <w:bCs/>
                <w:spacing w:val="6"/>
                <w:sz w:val="20"/>
                <w:szCs w:val="20"/>
              </w:rPr>
              <w:t>选其中一种进行评审，</w:t>
            </w:r>
            <w:r>
              <w:rPr>
                <w:spacing w:val="-58"/>
                <w:sz w:val="20"/>
                <w:szCs w:val="20"/>
              </w:rPr>
              <w:t xml:space="preserve"> </w:t>
            </w:r>
            <w:r>
              <w:rPr>
                <w:b/>
                <w:bCs/>
                <w:spacing w:val="6"/>
                <w:sz w:val="20"/>
                <w:szCs w:val="20"/>
              </w:rPr>
              <w:t>由供应商自行承担一切后果。</w:t>
            </w:r>
          </w:p>
        </w:tc>
      </w:tr>
      <w:tr w14:paraId="15582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647" w:type="dxa"/>
            <w:vMerge w:val="continue"/>
            <w:tcBorders>
              <w:top w:val="nil"/>
              <w:bottom w:val="nil"/>
            </w:tcBorders>
            <w:vAlign w:val="top"/>
          </w:tcPr>
          <w:p w14:paraId="23B81F2F">
            <w:pPr>
              <w:rPr>
                <w:rFonts w:ascii="Arial"/>
                <w:sz w:val="21"/>
              </w:rPr>
            </w:pPr>
          </w:p>
        </w:tc>
        <w:tc>
          <w:tcPr>
            <w:tcW w:w="2688" w:type="dxa"/>
            <w:vAlign w:val="top"/>
          </w:tcPr>
          <w:p w14:paraId="5F430525">
            <w:pPr>
              <w:pStyle w:val="6"/>
              <w:spacing w:before="90" w:line="239" w:lineRule="auto"/>
              <w:ind w:left="115" w:right="106" w:firstLine="1"/>
              <w:rPr>
                <w:sz w:val="20"/>
                <w:szCs w:val="20"/>
              </w:rPr>
            </w:pPr>
            <w:r>
              <w:rPr>
                <w:spacing w:val="23"/>
                <w:sz w:val="20"/>
                <w:szCs w:val="20"/>
              </w:rPr>
              <w:t>具有履行合同所必需的设</w:t>
            </w:r>
            <w:r>
              <w:rPr>
                <w:spacing w:val="5"/>
                <w:sz w:val="20"/>
                <w:szCs w:val="20"/>
              </w:rPr>
              <w:t xml:space="preserve"> </w:t>
            </w:r>
            <w:r>
              <w:rPr>
                <w:spacing w:val="8"/>
                <w:sz w:val="20"/>
                <w:szCs w:val="20"/>
              </w:rPr>
              <w:t>备和专业技术能力</w:t>
            </w:r>
          </w:p>
        </w:tc>
        <w:tc>
          <w:tcPr>
            <w:tcW w:w="5198" w:type="dxa"/>
            <w:vAlign w:val="top"/>
          </w:tcPr>
          <w:p w14:paraId="0E459583">
            <w:pPr>
              <w:pStyle w:val="6"/>
              <w:spacing w:before="224" w:line="227" w:lineRule="auto"/>
              <w:ind w:left="138"/>
              <w:rPr>
                <w:sz w:val="20"/>
                <w:szCs w:val="20"/>
              </w:rPr>
            </w:pPr>
            <w:r>
              <w:rPr>
                <w:spacing w:val="8"/>
                <w:sz w:val="20"/>
                <w:szCs w:val="20"/>
              </w:rPr>
              <w:t>由供应商提供书面承诺及声明，或提供相应证明材料。</w:t>
            </w:r>
          </w:p>
        </w:tc>
      </w:tr>
      <w:tr w14:paraId="0D3EA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9" w:hRule="atLeast"/>
        </w:trPr>
        <w:tc>
          <w:tcPr>
            <w:tcW w:w="647" w:type="dxa"/>
            <w:vMerge w:val="continue"/>
            <w:tcBorders>
              <w:top w:val="nil"/>
            </w:tcBorders>
            <w:vAlign w:val="top"/>
          </w:tcPr>
          <w:p w14:paraId="690AE634">
            <w:pPr>
              <w:rPr>
                <w:rFonts w:ascii="Arial"/>
                <w:sz w:val="21"/>
              </w:rPr>
            </w:pPr>
          </w:p>
        </w:tc>
        <w:tc>
          <w:tcPr>
            <w:tcW w:w="2688" w:type="dxa"/>
            <w:vAlign w:val="top"/>
          </w:tcPr>
          <w:p w14:paraId="1C5F6B06">
            <w:pPr>
              <w:spacing w:line="259" w:lineRule="auto"/>
              <w:rPr>
                <w:rFonts w:ascii="Arial"/>
                <w:sz w:val="21"/>
              </w:rPr>
            </w:pPr>
          </w:p>
          <w:p w14:paraId="275EA5BD">
            <w:pPr>
              <w:spacing w:line="259" w:lineRule="auto"/>
              <w:rPr>
                <w:rFonts w:ascii="Arial"/>
                <w:sz w:val="21"/>
              </w:rPr>
            </w:pPr>
          </w:p>
          <w:p w14:paraId="23334409">
            <w:pPr>
              <w:spacing w:line="260" w:lineRule="auto"/>
              <w:rPr>
                <w:rFonts w:ascii="Arial"/>
                <w:sz w:val="21"/>
              </w:rPr>
            </w:pPr>
          </w:p>
          <w:p w14:paraId="6C16EC09">
            <w:pPr>
              <w:spacing w:line="260" w:lineRule="auto"/>
              <w:rPr>
                <w:rFonts w:ascii="Arial"/>
                <w:sz w:val="21"/>
              </w:rPr>
            </w:pPr>
          </w:p>
          <w:p w14:paraId="5DCB599C">
            <w:pPr>
              <w:spacing w:line="260" w:lineRule="auto"/>
              <w:rPr>
                <w:rFonts w:ascii="Arial"/>
                <w:sz w:val="21"/>
              </w:rPr>
            </w:pPr>
          </w:p>
          <w:p w14:paraId="42571401">
            <w:pPr>
              <w:spacing w:line="260" w:lineRule="auto"/>
              <w:rPr>
                <w:rFonts w:ascii="Arial"/>
                <w:sz w:val="21"/>
              </w:rPr>
            </w:pPr>
          </w:p>
          <w:p w14:paraId="2B11BC57">
            <w:pPr>
              <w:spacing w:line="260" w:lineRule="auto"/>
              <w:rPr>
                <w:rFonts w:ascii="Arial"/>
                <w:sz w:val="21"/>
              </w:rPr>
            </w:pPr>
          </w:p>
          <w:p w14:paraId="53872914">
            <w:pPr>
              <w:spacing w:line="260" w:lineRule="auto"/>
              <w:rPr>
                <w:rFonts w:ascii="Arial"/>
                <w:sz w:val="21"/>
              </w:rPr>
            </w:pPr>
          </w:p>
          <w:p w14:paraId="5456FE80">
            <w:pPr>
              <w:spacing w:line="260" w:lineRule="auto"/>
              <w:rPr>
                <w:rFonts w:ascii="Arial"/>
                <w:sz w:val="21"/>
              </w:rPr>
            </w:pPr>
          </w:p>
          <w:p w14:paraId="0DFE4611">
            <w:pPr>
              <w:spacing w:line="260" w:lineRule="auto"/>
              <w:rPr>
                <w:rFonts w:ascii="Arial"/>
                <w:sz w:val="21"/>
              </w:rPr>
            </w:pPr>
          </w:p>
          <w:p w14:paraId="37CD44B0">
            <w:pPr>
              <w:pStyle w:val="6"/>
              <w:spacing w:before="65" w:line="239" w:lineRule="auto"/>
              <w:ind w:left="122" w:right="106" w:hanging="9"/>
              <w:rPr>
                <w:sz w:val="20"/>
                <w:szCs w:val="20"/>
              </w:rPr>
            </w:pPr>
            <w:r>
              <w:rPr>
                <w:spacing w:val="23"/>
                <w:sz w:val="20"/>
                <w:szCs w:val="20"/>
              </w:rPr>
              <w:t>有依法缴纳税收和社会保</w:t>
            </w:r>
            <w:r>
              <w:rPr>
                <w:spacing w:val="9"/>
                <w:sz w:val="20"/>
                <w:szCs w:val="20"/>
              </w:rPr>
              <w:t xml:space="preserve"> </w:t>
            </w:r>
            <w:r>
              <w:rPr>
                <w:spacing w:val="7"/>
                <w:sz w:val="20"/>
                <w:szCs w:val="20"/>
              </w:rPr>
              <w:t>障资金的良好记录</w:t>
            </w:r>
          </w:p>
        </w:tc>
        <w:tc>
          <w:tcPr>
            <w:tcW w:w="5198" w:type="dxa"/>
            <w:vAlign w:val="top"/>
          </w:tcPr>
          <w:p w14:paraId="1CD88AD3">
            <w:pPr>
              <w:pStyle w:val="6"/>
              <w:spacing w:before="91" w:line="239" w:lineRule="auto"/>
              <w:ind w:left="112" w:right="108" w:firstLine="25"/>
              <w:rPr>
                <w:sz w:val="20"/>
                <w:szCs w:val="20"/>
              </w:rPr>
            </w:pPr>
            <w:r>
              <w:rPr>
                <w:b/>
                <w:bCs/>
                <w:spacing w:val="4"/>
                <w:sz w:val="20"/>
                <w:szCs w:val="20"/>
              </w:rPr>
              <w:t>由供应商对以下内容提供书面承诺及声明，或提供相应</w:t>
            </w:r>
            <w:r>
              <w:rPr>
                <w:sz w:val="20"/>
                <w:szCs w:val="20"/>
              </w:rPr>
              <w:t xml:space="preserve"> </w:t>
            </w:r>
            <w:r>
              <w:rPr>
                <w:b/>
                <w:bCs/>
                <w:spacing w:val="4"/>
                <w:sz w:val="20"/>
                <w:szCs w:val="20"/>
              </w:rPr>
              <w:t>证明材料。</w:t>
            </w:r>
          </w:p>
          <w:p w14:paraId="4041D385">
            <w:pPr>
              <w:pStyle w:val="6"/>
              <w:spacing w:before="26" w:line="243" w:lineRule="auto"/>
              <w:ind w:left="112" w:right="56" w:firstLine="420"/>
              <w:jc w:val="both"/>
              <w:rPr>
                <w:sz w:val="20"/>
                <w:szCs w:val="20"/>
              </w:rPr>
            </w:pPr>
            <w:r>
              <w:rPr>
                <w:spacing w:val="12"/>
                <w:sz w:val="20"/>
                <w:szCs w:val="20"/>
              </w:rPr>
              <w:t>供应商依法缴纳税收：本项目公告发布时间前</w:t>
            </w:r>
            <w:r>
              <w:rPr>
                <w:spacing w:val="-15"/>
                <w:sz w:val="20"/>
                <w:szCs w:val="20"/>
              </w:rPr>
              <w:t xml:space="preserve"> </w:t>
            </w:r>
            <w:r>
              <w:rPr>
                <w:spacing w:val="12"/>
                <w:sz w:val="20"/>
                <w:szCs w:val="20"/>
              </w:rPr>
              <w:t>12</w:t>
            </w:r>
            <w:r>
              <w:rPr>
                <w:sz w:val="20"/>
                <w:szCs w:val="20"/>
              </w:rPr>
              <w:t xml:space="preserve"> </w:t>
            </w:r>
            <w:r>
              <w:rPr>
                <w:spacing w:val="5"/>
                <w:sz w:val="20"/>
                <w:szCs w:val="20"/>
              </w:rPr>
              <w:t>个月内（至少有</w:t>
            </w:r>
            <w:r>
              <w:rPr>
                <w:spacing w:val="-12"/>
                <w:sz w:val="20"/>
                <w:szCs w:val="20"/>
              </w:rPr>
              <w:t xml:space="preserve"> </w:t>
            </w:r>
            <w:r>
              <w:rPr>
                <w:spacing w:val="5"/>
                <w:sz w:val="20"/>
                <w:szCs w:val="20"/>
              </w:rPr>
              <w:t>1</w:t>
            </w:r>
            <w:r>
              <w:rPr>
                <w:spacing w:val="-37"/>
                <w:sz w:val="20"/>
                <w:szCs w:val="20"/>
              </w:rPr>
              <w:t xml:space="preserve"> </w:t>
            </w:r>
            <w:r>
              <w:rPr>
                <w:spacing w:val="5"/>
                <w:sz w:val="20"/>
                <w:szCs w:val="20"/>
              </w:rPr>
              <w:t>个月）缴纳税收的凭据（完税证、缴</w:t>
            </w:r>
            <w:r>
              <w:rPr>
                <w:sz w:val="20"/>
                <w:szCs w:val="20"/>
              </w:rPr>
              <w:t xml:space="preserve"> </w:t>
            </w:r>
            <w:r>
              <w:rPr>
                <w:spacing w:val="7"/>
                <w:sz w:val="20"/>
                <w:szCs w:val="20"/>
              </w:rPr>
              <w:t>款书、印花税票、银行代扣（代缴）转账凭证等</w:t>
            </w:r>
            <w:r>
              <w:rPr>
                <w:spacing w:val="6"/>
                <w:sz w:val="20"/>
                <w:szCs w:val="20"/>
              </w:rPr>
              <w:t>均可</w:t>
            </w:r>
            <w:r>
              <w:rPr>
                <w:spacing w:val="-48"/>
                <w:w w:val="90"/>
                <w:sz w:val="20"/>
                <w:szCs w:val="20"/>
              </w:rPr>
              <w:t>）；</w:t>
            </w:r>
          </w:p>
          <w:p w14:paraId="348C7BF0">
            <w:pPr>
              <w:pStyle w:val="6"/>
              <w:spacing w:before="28" w:line="243" w:lineRule="auto"/>
              <w:ind w:left="122" w:right="108" w:firstLine="409"/>
              <w:jc w:val="both"/>
              <w:rPr>
                <w:sz w:val="20"/>
                <w:szCs w:val="20"/>
              </w:rPr>
            </w:pPr>
            <w:r>
              <w:rPr>
                <w:spacing w:val="6"/>
                <w:sz w:val="20"/>
                <w:szCs w:val="20"/>
              </w:rPr>
              <w:t>供应商依法缴纳社会保障资金：本项目公告发布时</w:t>
            </w:r>
            <w:r>
              <w:rPr>
                <w:spacing w:val="16"/>
                <w:sz w:val="20"/>
                <w:szCs w:val="20"/>
              </w:rPr>
              <w:t xml:space="preserve"> </w:t>
            </w:r>
            <w:r>
              <w:rPr>
                <w:spacing w:val="7"/>
                <w:sz w:val="20"/>
                <w:szCs w:val="20"/>
              </w:rPr>
              <w:t>间前</w:t>
            </w:r>
            <w:r>
              <w:rPr>
                <w:spacing w:val="-13"/>
                <w:sz w:val="20"/>
                <w:szCs w:val="20"/>
              </w:rPr>
              <w:t xml:space="preserve"> </w:t>
            </w:r>
            <w:r>
              <w:rPr>
                <w:spacing w:val="7"/>
                <w:sz w:val="20"/>
                <w:szCs w:val="20"/>
              </w:rPr>
              <w:t>12</w:t>
            </w:r>
            <w:r>
              <w:rPr>
                <w:spacing w:val="-38"/>
                <w:sz w:val="20"/>
                <w:szCs w:val="20"/>
              </w:rPr>
              <w:t xml:space="preserve"> </w:t>
            </w:r>
            <w:r>
              <w:rPr>
                <w:spacing w:val="7"/>
                <w:sz w:val="20"/>
                <w:szCs w:val="20"/>
              </w:rPr>
              <w:t>个月内（至少有</w:t>
            </w:r>
            <w:r>
              <w:rPr>
                <w:spacing w:val="-21"/>
                <w:sz w:val="20"/>
                <w:szCs w:val="20"/>
              </w:rPr>
              <w:t xml:space="preserve"> </w:t>
            </w:r>
            <w:r>
              <w:rPr>
                <w:spacing w:val="7"/>
                <w:sz w:val="20"/>
                <w:szCs w:val="20"/>
              </w:rPr>
              <w:t>1</w:t>
            </w:r>
            <w:r>
              <w:rPr>
                <w:spacing w:val="-36"/>
                <w:sz w:val="20"/>
                <w:szCs w:val="20"/>
              </w:rPr>
              <w:t xml:space="preserve"> </w:t>
            </w:r>
            <w:r>
              <w:rPr>
                <w:spacing w:val="7"/>
                <w:sz w:val="20"/>
                <w:szCs w:val="20"/>
              </w:rPr>
              <w:t>个月）缴纳社会保险的凭据</w:t>
            </w:r>
            <w:r>
              <w:rPr>
                <w:sz w:val="20"/>
                <w:szCs w:val="20"/>
              </w:rPr>
              <w:t xml:space="preserve"> </w:t>
            </w:r>
            <w:r>
              <w:rPr>
                <w:spacing w:val="8"/>
                <w:sz w:val="20"/>
                <w:szCs w:val="20"/>
              </w:rPr>
              <w:t>（专用收据或社会保险交纳清单</w:t>
            </w:r>
            <w:r>
              <w:rPr>
                <w:spacing w:val="-51"/>
                <w:sz w:val="20"/>
                <w:szCs w:val="20"/>
              </w:rPr>
              <w:t>）；</w:t>
            </w:r>
          </w:p>
          <w:p w14:paraId="111DBCC1">
            <w:pPr>
              <w:pStyle w:val="6"/>
              <w:spacing w:before="24" w:line="241" w:lineRule="auto"/>
              <w:ind w:left="114" w:right="108" w:firstLine="418"/>
              <w:rPr>
                <w:sz w:val="20"/>
                <w:szCs w:val="20"/>
              </w:rPr>
            </w:pPr>
            <w:r>
              <w:rPr>
                <w:spacing w:val="16"/>
                <w:sz w:val="20"/>
                <w:szCs w:val="20"/>
              </w:rPr>
              <w:t>供应商为其他组织或自然人的，也应满足以上要</w:t>
            </w:r>
            <w:r>
              <w:rPr>
                <w:spacing w:val="15"/>
                <w:sz w:val="20"/>
                <w:szCs w:val="20"/>
              </w:rPr>
              <w:t xml:space="preserve"> </w:t>
            </w:r>
            <w:r>
              <w:rPr>
                <w:spacing w:val="-1"/>
                <w:sz w:val="20"/>
                <w:szCs w:val="20"/>
              </w:rPr>
              <w:t>求；</w:t>
            </w:r>
          </w:p>
          <w:p w14:paraId="65B4C29B">
            <w:pPr>
              <w:pStyle w:val="6"/>
              <w:spacing w:before="22" w:line="246" w:lineRule="auto"/>
              <w:ind w:left="114" w:right="108" w:firstLine="419"/>
              <w:jc w:val="both"/>
              <w:rPr>
                <w:sz w:val="20"/>
                <w:szCs w:val="20"/>
              </w:rPr>
            </w:pPr>
            <w:r>
              <w:rPr>
                <w:spacing w:val="16"/>
                <w:sz w:val="20"/>
                <w:szCs w:val="20"/>
              </w:rPr>
              <w:t>递交投标文件截止时间的当月成立但因税务机关</w:t>
            </w:r>
            <w:r>
              <w:rPr>
                <w:spacing w:val="11"/>
                <w:sz w:val="20"/>
                <w:szCs w:val="20"/>
              </w:rPr>
              <w:t xml:space="preserve"> </w:t>
            </w:r>
            <w:r>
              <w:rPr>
                <w:spacing w:val="7"/>
                <w:sz w:val="20"/>
                <w:szCs w:val="20"/>
              </w:rPr>
              <w:t>原因导致其尚未依法缴纳税收的供应商，提供将依</w:t>
            </w:r>
            <w:r>
              <w:rPr>
                <w:spacing w:val="6"/>
                <w:sz w:val="20"/>
                <w:szCs w:val="20"/>
              </w:rPr>
              <w:t>法缴</w:t>
            </w:r>
            <w:r>
              <w:rPr>
                <w:sz w:val="20"/>
                <w:szCs w:val="20"/>
              </w:rPr>
              <w:t xml:space="preserve"> </w:t>
            </w:r>
            <w:r>
              <w:rPr>
                <w:spacing w:val="10"/>
                <w:sz w:val="20"/>
                <w:szCs w:val="20"/>
              </w:rPr>
              <w:t>纳税收承诺书原件（格式自拟</w:t>
            </w:r>
            <w:r>
              <w:rPr>
                <w:spacing w:val="-26"/>
                <w:sz w:val="20"/>
                <w:szCs w:val="20"/>
              </w:rPr>
              <w:t>），</w:t>
            </w:r>
            <w:r>
              <w:rPr>
                <w:spacing w:val="10"/>
                <w:sz w:val="20"/>
                <w:szCs w:val="20"/>
              </w:rPr>
              <w:t>该承诺书视同税收缴</w:t>
            </w:r>
            <w:r>
              <w:rPr>
                <w:spacing w:val="1"/>
                <w:sz w:val="20"/>
                <w:szCs w:val="20"/>
              </w:rPr>
              <w:t xml:space="preserve"> </w:t>
            </w:r>
            <w:r>
              <w:rPr>
                <w:spacing w:val="4"/>
                <w:sz w:val="20"/>
                <w:szCs w:val="20"/>
              </w:rPr>
              <w:t>纳凭据。</w:t>
            </w:r>
          </w:p>
          <w:p w14:paraId="2ADF6E07">
            <w:pPr>
              <w:pStyle w:val="6"/>
              <w:spacing w:before="25" w:line="245" w:lineRule="auto"/>
              <w:ind w:left="121" w:right="110" w:firstLine="411"/>
              <w:jc w:val="both"/>
              <w:rPr>
                <w:sz w:val="20"/>
                <w:szCs w:val="20"/>
              </w:rPr>
            </w:pPr>
            <w:r>
              <w:rPr>
                <w:spacing w:val="16"/>
                <w:sz w:val="20"/>
                <w:szCs w:val="20"/>
              </w:rPr>
              <w:t>递交投标文件截止时间的当月成立但因社会保障</w:t>
            </w:r>
            <w:r>
              <w:rPr>
                <w:spacing w:val="11"/>
                <w:sz w:val="20"/>
                <w:szCs w:val="20"/>
              </w:rPr>
              <w:t xml:space="preserve"> </w:t>
            </w:r>
            <w:r>
              <w:rPr>
                <w:spacing w:val="15"/>
                <w:sz w:val="20"/>
                <w:szCs w:val="20"/>
              </w:rPr>
              <w:t>资金管理机关原因导致其尚未依法缴纳社会保障资金</w:t>
            </w:r>
            <w:r>
              <w:rPr>
                <w:spacing w:val="14"/>
                <w:sz w:val="20"/>
                <w:szCs w:val="20"/>
              </w:rPr>
              <w:t xml:space="preserve"> </w:t>
            </w:r>
            <w:r>
              <w:rPr>
                <w:spacing w:val="15"/>
                <w:sz w:val="20"/>
                <w:szCs w:val="20"/>
              </w:rPr>
              <w:t>的供应商，提供将依法缴纳社会保障资金承诺书原件</w:t>
            </w:r>
            <w:r>
              <w:rPr>
                <w:spacing w:val="14"/>
                <w:sz w:val="20"/>
                <w:szCs w:val="20"/>
              </w:rPr>
              <w:t xml:space="preserve"> </w:t>
            </w:r>
            <w:r>
              <w:rPr>
                <w:spacing w:val="7"/>
                <w:sz w:val="20"/>
                <w:szCs w:val="20"/>
              </w:rPr>
              <w:t>（格式自拟</w:t>
            </w:r>
            <w:r>
              <w:rPr>
                <w:spacing w:val="-30"/>
                <w:sz w:val="20"/>
                <w:szCs w:val="20"/>
              </w:rPr>
              <w:t>），</w:t>
            </w:r>
            <w:r>
              <w:rPr>
                <w:spacing w:val="7"/>
                <w:sz w:val="20"/>
                <w:szCs w:val="20"/>
              </w:rPr>
              <w:t>该承诺书视同社会保险凭据。</w:t>
            </w:r>
          </w:p>
          <w:p w14:paraId="33E27012">
            <w:pPr>
              <w:pStyle w:val="6"/>
              <w:spacing w:before="26" w:line="246" w:lineRule="auto"/>
              <w:ind w:left="113" w:right="108" w:firstLine="420"/>
              <w:jc w:val="both"/>
              <w:rPr>
                <w:sz w:val="20"/>
                <w:szCs w:val="20"/>
              </w:rPr>
            </w:pPr>
            <w:r>
              <w:rPr>
                <w:spacing w:val="6"/>
                <w:sz w:val="20"/>
                <w:szCs w:val="20"/>
              </w:rPr>
              <w:t>依法免税或不需要缴纳社会保障资金的供应商，具</w:t>
            </w:r>
            <w:r>
              <w:rPr>
                <w:spacing w:val="17"/>
                <w:sz w:val="20"/>
                <w:szCs w:val="20"/>
              </w:rPr>
              <w:t xml:space="preserve"> </w:t>
            </w:r>
            <w:r>
              <w:rPr>
                <w:spacing w:val="16"/>
                <w:sz w:val="20"/>
                <w:szCs w:val="20"/>
              </w:rPr>
              <w:t>有相应文件证明其依法免税或不需要交纳社会保障资</w:t>
            </w:r>
            <w:r>
              <w:rPr>
                <w:sz w:val="20"/>
                <w:szCs w:val="20"/>
              </w:rPr>
              <w:t xml:space="preserve"> 金。</w:t>
            </w:r>
          </w:p>
        </w:tc>
      </w:tr>
    </w:tbl>
    <w:p w14:paraId="22CA8C33">
      <w:pPr>
        <w:pStyle w:val="2"/>
      </w:pPr>
    </w:p>
    <w:p w14:paraId="211A6568">
      <w:pPr>
        <w:sectPr>
          <w:headerReference r:id="rId42" w:type="default"/>
          <w:footerReference r:id="rId43" w:type="default"/>
          <w:pgSz w:w="11907" w:h="16840"/>
          <w:pgMar w:top="1190" w:right="1684" w:bottom="1170" w:left="1684" w:header="917" w:footer="898" w:gutter="0"/>
          <w:cols w:space="720" w:num="1"/>
        </w:sectPr>
      </w:pPr>
    </w:p>
    <w:p w14:paraId="015032AD">
      <w:pPr>
        <w:spacing w:before="7"/>
      </w:pPr>
    </w:p>
    <w:tbl>
      <w:tblPr>
        <w:tblStyle w:val="5"/>
        <w:tblW w:w="8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7"/>
        <w:gridCol w:w="2688"/>
        <w:gridCol w:w="5198"/>
      </w:tblGrid>
      <w:tr w14:paraId="772E6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647" w:type="dxa"/>
            <w:vMerge w:val="restart"/>
            <w:tcBorders>
              <w:bottom w:val="nil"/>
            </w:tcBorders>
            <w:vAlign w:val="top"/>
          </w:tcPr>
          <w:p w14:paraId="12CDBD79">
            <w:pPr>
              <w:rPr>
                <w:rFonts w:ascii="Arial"/>
                <w:sz w:val="21"/>
              </w:rPr>
            </w:pPr>
          </w:p>
        </w:tc>
        <w:tc>
          <w:tcPr>
            <w:tcW w:w="2688" w:type="dxa"/>
            <w:vAlign w:val="top"/>
          </w:tcPr>
          <w:p w14:paraId="602118AD">
            <w:pPr>
              <w:rPr>
                <w:rFonts w:ascii="Arial"/>
                <w:sz w:val="21"/>
              </w:rPr>
            </w:pPr>
          </w:p>
        </w:tc>
        <w:tc>
          <w:tcPr>
            <w:tcW w:w="5198" w:type="dxa"/>
            <w:vAlign w:val="top"/>
          </w:tcPr>
          <w:p w14:paraId="11587C14">
            <w:pPr>
              <w:pStyle w:val="6"/>
              <w:spacing w:before="91" w:line="305" w:lineRule="auto"/>
              <w:ind w:left="111" w:right="23" w:firstLine="3"/>
              <w:jc w:val="both"/>
              <w:rPr>
                <w:sz w:val="20"/>
                <w:szCs w:val="20"/>
              </w:rPr>
            </w:pPr>
            <w:r>
              <w:rPr>
                <w:b/>
                <w:bCs/>
                <w:spacing w:val="5"/>
                <w:sz w:val="20"/>
                <w:szCs w:val="20"/>
              </w:rPr>
              <w:t>备注：如果供应商同时提供了</w:t>
            </w:r>
            <w:r>
              <w:rPr>
                <w:spacing w:val="-22"/>
                <w:sz w:val="20"/>
                <w:szCs w:val="20"/>
              </w:rPr>
              <w:t xml:space="preserve"> </w:t>
            </w:r>
            <w:r>
              <w:rPr>
                <w:b/>
                <w:bCs/>
                <w:spacing w:val="5"/>
                <w:sz w:val="20"/>
                <w:szCs w:val="20"/>
              </w:rPr>
              <w:t>1）书面承诺及声明</w:t>
            </w:r>
            <w:r>
              <w:rPr>
                <w:b/>
                <w:bCs/>
                <w:spacing w:val="4"/>
                <w:sz w:val="20"/>
                <w:szCs w:val="20"/>
              </w:rPr>
              <w:t>、2）</w:t>
            </w:r>
            <w:r>
              <w:rPr>
                <w:sz w:val="20"/>
                <w:szCs w:val="20"/>
              </w:rPr>
              <w:t xml:space="preserve"> </w:t>
            </w:r>
            <w:r>
              <w:rPr>
                <w:b/>
                <w:bCs/>
                <w:spacing w:val="5"/>
                <w:sz w:val="20"/>
                <w:szCs w:val="20"/>
              </w:rPr>
              <w:t>相应证明材料，且二者内容不一致的，评审专家有权任</w:t>
            </w:r>
            <w:r>
              <w:rPr>
                <w:sz w:val="20"/>
                <w:szCs w:val="20"/>
              </w:rPr>
              <w:t xml:space="preserve">  </w:t>
            </w:r>
            <w:r>
              <w:rPr>
                <w:b/>
                <w:bCs/>
                <w:spacing w:val="6"/>
                <w:sz w:val="20"/>
                <w:szCs w:val="20"/>
              </w:rPr>
              <w:t>选其中一种进行评审，</w:t>
            </w:r>
            <w:r>
              <w:rPr>
                <w:spacing w:val="-58"/>
                <w:sz w:val="20"/>
                <w:szCs w:val="20"/>
              </w:rPr>
              <w:t xml:space="preserve"> </w:t>
            </w:r>
            <w:r>
              <w:rPr>
                <w:b/>
                <w:bCs/>
                <w:spacing w:val="6"/>
                <w:sz w:val="20"/>
                <w:szCs w:val="20"/>
              </w:rPr>
              <w:t>由供应商自行承担一切后果。</w:t>
            </w:r>
          </w:p>
        </w:tc>
      </w:tr>
      <w:tr w14:paraId="576E6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647" w:type="dxa"/>
            <w:vMerge w:val="continue"/>
            <w:tcBorders>
              <w:top w:val="nil"/>
              <w:bottom w:val="nil"/>
            </w:tcBorders>
            <w:vAlign w:val="top"/>
          </w:tcPr>
          <w:p w14:paraId="58B6432A">
            <w:pPr>
              <w:rPr>
                <w:rFonts w:ascii="Arial"/>
                <w:sz w:val="21"/>
              </w:rPr>
            </w:pPr>
          </w:p>
        </w:tc>
        <w:tc>
          <w:tcPr>
            <w:tcW w:w="2688" w:type="dxa"/>
            <w:vAlign w:val="top"/>
          </w:tcPr>
          <w:p w14:paraId="57AAE93F">
            <w:pPr>
              <w:pStyle w:val="6"/>
              <w:spacing w:before="89" w:line="244" w:lineRule="auto"/>
              <w:ind w:left="112" w:right="106" w:firstLine="1"/>
              <w:jc w:val="both"/>
              <w:rPr>
                <w:sz w:val="20"/>
                <w:szCs w:val="20"/>
              </w:rPr>
            </w:pPr>
            <w:r>
              <w:rPr>
                <w:spacing w:val="23"/>
                <w:sz w:val="20"/>
                <w:szCs w:val="20"/>
              </w:rPr>
              <w:t>参加政府采购活动前三年</w:t>
            </w:r>
            <w:r>
              <w:rPr>
                <w:spacing w:val="8"/>
                <w:sz w:val="20"/>
                <w:szCs w:val="20"/>
              </w:rPr>
              <w:t xml:space="preserve"> </w:t>
            </w:r>
            <w:r>
              <w:rPr>
                <w:spacing w:val="5"/>
                <w:sz w:val="20"/>
                <w:szCs w:val="20"/>
              </w:rPr>
              <w:t>内，在经营活动中没有重大</w:t>
            </w:r>
            <w:r>
              <w:rPr>
                <w:sz w:val="20"/>
                <w:szCs w:val="20"/>
              </w:rPr>
              <w:t xml:space="preserve"> </w:t>
            </w:r>
            <w:r>
              <w:rPr>
                <w:spacing w:val="7"/>
                <w:sz w:val="20"/>
                <w:szCs w:val="20"/>
              </w:rPr>
              <w:t>违法记录</w:t>
            </w:r>
          </w:p>
        </w:tc>
        <w:tc>
          <w:tcPr>
            <w:tcW w:w="5198" w:type="dxa"/>
            <w:vAlign w:val="top"/>
          </w:tcPr>
          <w:p w14:paraId="1E8AFAA4">
            <w:pPr>
              <w:spacing w:line="294" w:lineRule="auto"/>
              <w:rPr>
                <w:rFonts w:ascii="Arial"/>
                <w:sz w:val="21"/>
              </w:rPr>
            </w:pPr>
          </w:p>
          <w:p w14:paraId="3EFBC17B">
            <w:pPr>
              <w:pStyle w:val="6"/>
              <w:spacing w:before="65" w:line="227" w:lineRule="auto"/>
              <w:ind w:left="138"/>
              <w:rPr>
                <w:sz w:val="20"/>
                <w:szCs w:val="20"/>
              </w:rPr>
            </w:pPr>
            <w:r>
              <w:rPr>
                <w:spacing w:val="8"/>
                <w:sz w:val="20"/>
                <w:szCs w:val="20"/>
              </w:rPr>
              <w:t>由供应商提供书面承诺及声明，或提供相应证明材料。</w:t>
            </w:r>
          </w:p>
        </w:tc>
      </w:tr>
      <w:tr w14:paraId="2ED06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47" w:type="dxa"/>
            <w:vMerge w:val="continue"/>
            <w:tcBorders>
              <w:top w:val="nil"/>
            </w:tcBorders>
            <w:vAlign w:val="top"/>
          </w:tcPr>
          <w:p w14:paraId="026CE19A">
            <w:pPr>
              <w:rPr>
                <w:rFonts w:ascii="Arial"/>
                <w:sz w:val="21"/>
              </w:rPr>
            </w:pPr>
          </w:p>
        </w:tc>
        <w:tc>
          <w:tcPr>
            <w:tcW w:w="2688" w:type="dxa"/>
            <w:vAlign w:val="top"/>
          </w:tcPr>
          <w:p w14:paraId="69E2A415">
            <w:pPr>
              <w:pStyle w:val="6"/>
              <w:spacing w:before="91" w:line="239" w:lineRule="auto"/>
              <w:ind w:left="113" w:right="106"/>
              <w:rPr>
                <w:sz w:val="20"/>
                <w:szCs w:val="20"/>
              </w:rPr>
            </w:pPr>
            <w:r>
              <w:rPr>
                <w:spacing w:val="5"/>
                <w:sz w:val="20"/>
                <w:szCs w:val="20"/>
              </w:rPr>
              <w:t>法律、行政法规规定的其他</w:t>
            </w:r>
            <w:r>
              <w:rPr>
                <w:spacing w:val="2"/>
                <w:sz w:val="20"/>
                <w:szCs w:val="20"/>
              </w:rPr>
              <w:t xml:space="preserve"> </w:t>
            </w:r>
            <w:r>
              <w:rPr>
                <w:spacing w:val="3"/>
                <w:sz w:val="20"/>
                <w:szCs w:val="20"/>
              </w:rPr>
              <w:t>条件</w:t>
            </w:r>
          </w:p>
        </w:tc>
        <w:tc>
          <w:tcPr>
            <w:tcW w:w="5198" w:type="dxa"/>
            <w:vAlign w:val="top"/>
          </w:tcPr>
          <w:p w14:paraId="19753D8D">
            <w:pPr>
              <w:pStyle w:val="6"/>
              <w:spacing w:before="225" w:line="227" w:lineRule="auto"/>
              <w:ind w:left="138"/>
              <w:rPr>
                <w:sz w:val="20"/>
                <w:szCs w:val="20"/>
              </w:rPr>
            </w:pPr>
            <w:r>
              <w:rPr>
                <w:spacing w:val="8"/>
                <w:sz w:val="20"/>
                <w:szCs w:val="20"/>
              </w:rPr>
              <w:t>由供应商提供书面承诺及声明，或提供相应证明材料。</w:t>
            </w:r>
          </w:p>
        </w:tc>
      </w:tr>
      <w:tr w14:paraId="009FB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0" w:hRule="atLeast"/>
        </w:trPr>
        <w:tc>
          <w:tcPr>
            <w:tcW w:w="647" w:type="dxa"/>
            <w:vAlign w:val="top"/>
          </w:tcPr>
          <w:p w14:paraId="5C6608CF">
            <w:pPr>
              <w:spacing w:line="299" w:lineRule="auto"/>
              <w:rPr>
                <w:rFonts w:ascii="Arial"/>
                <w:sz w:val="21"/>
              </w:rPr>
            </w:pPr>
          </w:p>
          <w:p w14:paraId="463EE51D">
            <w:pPr>
              <w:spacing w:line="299" w:lineRule="auto"/>
              <w:rPr>
                <w:rFonts w:ascii="Arial"/>
                <w:sz w:val="21"/>
              </w:rPr>
            </w:pPr>
          </w:p>
          <w:p w14:paraId="498E7B3C">
            <w:pPr>
              <w:pStyle w:val="6"/>
              <w:spacing w:before="65" w:line="189" w:lineRule="auto"/>
              <w:ind w:left="119"/>
              <w:rPr>
                <w:sz w:val="20"/>
                <w:szCs w:val="20"/>
              </w:rPr>
            </w:pPr>
            <w:r>
              <w:rPr>
                <w:spacing w:val="-1"/>
                <w:sz w:val="20"/>
                <w:szCs w:val="20"/>
              </w:rPr>
              <w:t>2.</w:t>
            </w:r>
          </w:p>
        </w:tc>
        <w:tc>
          <w:tcPr>
            <w:tcW w:w="2688" w:type="dxa"/>
            <w:vAlign w:val="top"/>
          </w:tcPr>
          <w:p w14:paraId="255AD036">
            <w:pPr>
              <w:pStyle w:val="6"/>
              <w:spacing w:before="87" w:line="247" w:lineRule="auto"/>
              <w:ind w:left="111" w:right="106" w:firstLine="2"/>
              <w:jc w:val="both"/>
              <w:rPr>
                <w:sz w:val="20"/>
                <w:szCs w:val="20"/>
              </w:rPr>
            </w:pPr>
            <w:r>
              <w:rPr>
                <w:spacing w:val="23"/>
                <w:sz w:val="20"/>
                <w:szCs w:val="20"/>
              </w:rPr>
              <w:t>单位负责人为同一人或者</w:t>
            </w:r>
            <w:r>
              <w:rPr>
                <w:spacing w:val="8"/>
                <w:sz w:val="20"/>
                <w:szCs w:val="20"/>
              </w:rPr>
              <w:t xml:space="preserve"> </w:t>
            </w:r>
            <w:r>
              <w:rPr>
                <w:spacing w:val="5"/>
                <w:sz w:val="20"/>
                <w:szCs w:val="20"/>
              </w:rPr>
              <w:t>存在直接控股、管理关系的</w:t>
            </w:r>
            <w:r>
              <w:rPr>
                <w:spacing w:val="3"/>
                <w:sz w:val="20"/>
                <w:szCs w:val="20"/>
              </w:rPr>
              <w:t xml:space="preserve"> </w:t>
            </w:r>
            <w:r>
              <w:rPr>
                <w:spacing w:val="5"/>
                <w:sz w:val="20"/>
                <w:szCs w:val="20"/>
              </w:rPr>
              <w:t>不同的投标人，不得参加本</w:t>
            </w:r>
            <w:r>
              <w:rPr>
                <w:spacing w:val="3"/>
                <w:sz w:val="20"/>
                <w:szCs w:val="20"/>
              </w:rPr>
              <w:t xml:space="preserve"> </w:t>
            </w:r>
            <w:r>
              <w:rPr>
                <w:spacing w:val="13"/>
                <w:sz w:val="20"/>
                <w:szCs w:val="20"/>
              </w:rPr>
              <w:t>项</w:t>
            </w:r>
            <w:r>
              <w:rPr>
                <w:spacing w:val="-27"/>
                <w:sz w:val="20"/>
                <w:szCs w:val="20"/>
              </w:rPr>
              <w:t xml:space="preserve"> </w:t>
            </w:r>
            <w:r>
              <w:rPr>
                <w:spacing w:val="13"/>
                <w:sz w:val="20"/>
                <w:szCs w:val="20"/>
              </w:rPr>
              <w:t>目</w:t>
            </w:r>
            <w:r>
              <w:rPr>
                <w:spacing w:val="-53"/>
                <w:sz w:val="20"/>
                <w:szCs w:val="20"/>
              </w:rPr>
              <w:t xml:space="preserve"> </w:t>
            </w:r>
            <w:r>
              <w:rPr>
                <w:spacing w:val="13"/>
                <w:sz w:val="20"/>
                <w:szCs w:val="20"/>
              </w:rPr>
              <w:t>同一合同项下的政府</w:t>
            </w:r>
            <w:r>
              <w:rPr>
                <w:sz w:val="20"/>
                <w:szCs w:val="20"/>
              </w:rPr>
              <w:t xml:space="preserve"> </w:t>
            </w:r>
            <w:r>
              <w:rPr>
                <w:spacing w:val="7"/>
                <w:sz w:val="20"/>
                <w:szCs w:val="20"/>
              </w:rPr>
              <w:t>采购活动</w:t>
            </w:r>
          </w:p>
        </w:tc>
        <w:tc>
          <w:tcPr>
            <w:tcW w:w="5198" w:type="dxa"/>
            <w:vAlign w:val="top"/>
          </w:tcPr>
          <w:p w14:paraId="3B26BECD">
            <w:pPr>
              <w:spacing w:line="282" w:lineRule="auto"/>
              <w:rPr>
                <w:rFonts w:ascii="Arial"/>
                <w:sz w:val="21"/>
              </w:rPr>
            </w:pPr>
          </w:p>
          <w:p w14:paraId="6ED0BC5F">
            <w:pPr>
              <w:spacing w:line="283" w:lineRule="auto"/>
              <w:rPr>
                <w:rFonts w:ascii="Arial"/>
                <w:sz w:val="21"/>
              </w:rPr>
            </w:pPr>
          </w:p>
          <w:p w14:paraId="3A49A32E">
            <w:pPr>
              <w:pStyle w:val="6"/>
              <w:spacing w:before="65" w:line="227" w:lineRule="auto"/>
              <w:ind w:left="138"/>
              <w:rPr>
                <w:sz w:val="20"/>
                <w:szCs w:val="20"/>
              </w:rPr>
            </w:pPr>
            <w:r>
              <w:rPr>
                <w:spacing w:val="7"/>
                <w:sz w:val="20"/>
                <w:szCs w:val="20"/>
              </w:rPr>
              <w:t>由供应商在《响应函》中声明</w:t>
            </w:r>
          </w:p>
        </w:tc>
      </w:tr>
      <w:tr w14:paraId="5E98A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9" w:hRule="atLeast"/>
        </w:trPr>
        <w:tc>
          <w:tcPr>
            <w:tcW w:w="647" w:type="dxa"/>
            <w:vAlign w:val="top"/>
          </w:tcPr>
          <w:p w14:paraId="332B3465">
            <w:pPr>
              <w:spacing w:line="299" w:lineRule="auto"/>
              <w:rPr>
                <w:rFonts w:ascii="Arial"/>
                <w:sz w:val="21"/>
              </w:rPr>
            </w:pPr>
          </w:p>
          <w:p w14:paraId="39A48EA9">
            <w:pPr>
              <w:spacing w:line="300" w:lineRule="auto"/>
              <w:rPr>
                <w:rFonts w:ascii="Arial"/>
                <w:sz w:val="21"/>
              </w:rPr>
            </w:pPr>
          </w:p>
          <w:p w14:paraId="430C5434">
            <w:pPr>
              <w:pStyle w:val="6"/>
              <w:spacing w:before="65" w:line="189" w:lineRule="auto"/>
              <w:ind w:left="120"/>
              <w:rPr>
                <w:sz w:val="20"/>
                <w:szCs w:val="20"/>
              </w:rPr>
            </w:pPr>
            <w:r>
              <w:rPr>
                <w:spacing w:val="-2"/>
                <w:sz w:val="20"/>
                <w:szCs w:val="20"/>
              </w:rPr>
              <w:t>3.</w:t>
            </w:r>
          </w:p>
        </w:tc>
        <w:tc>
          <w:tcPr>
            <w:tcW w:w="2688" w:type="dxa"/>
            <w:vAlign w:val="top"/>
          </w:tcPr>
          <w:p w14:paraId="6B918217">
            <w:pPr>
              <w:pStyle w:val="6"/>
              <w:spacing w:before="87" w:line="247" w:lineRule="auto"/>
              <w:ind w:left="112" w:right="106" w:firstLine="2"/>
              <w:rPr>
                <w:sz w:val="20"/>
                <w:szCs w:val="20"/>
              </w:rPr>
            </w:pPr>
            <w:r>
              <w:rPr>
                <w:spacing w:val="17"/>
                <w:sz w:val="20"/>
                <w:szCs w:val="20"/>
              </w:rPr>
              <w:t>为本采购项</w:t>
            </w:r>
            <w:r>
              <w:rPr>
                <w:spacing w:val="-27"/>
                <w:sz w:val="20"/>
                <w:szCs w:val="20"/>
              </w:rPr>
              <w:t xml:space="preserve"> </w:t>
            </w:r>
            <w:r>
              <w:rPr>
                <w:spacing w:val="17"/>
                <w:sz w:val="20"/>
                <w:szCs w:val="20"/>
              </w:rPr>
              <w:t>目提供整体设</w:t>
            </w:r>
            <w:r>
              <w:rPr>
                <w:sz w:val="20"/>
                <w:szCs w:val="20"/>
              </w:rPr>
              <w:t xml:space="preserve"> </w:t>
            </w:r>
            <w:r>
              <w:rPr>
                <w:spacing w:val="18"/>
                <w:sz w:val="20"/>
                <w:szCs w:val="20"/>
              </w:rPr>
              <w:t>计、规范编制或者项</w:t>
            </w:r>
            <w:r>
              <w:rPr>
                <w:spacing w:val="-35"/>
                <w:sz w:val="20"/>
                <w:szCs w:val="20"/>
              </w:rPr>
              <w:t xml:space="preserve"> </w:t>
            </w:r>
            <w:r>
              <w:rPr>
                <w:spacing w:val="18"/>
                <w:sz w:val="20"/>
                <w:szCs w:val="20"/>
              </w:rPr>
              <w:t>目管</w:t>
            </w:r>
            <w:r>
              <w:rPr>
                <w:sz w:val="20"/>
                <w:szCs w:val="20"/>
              </w:rPr>
              <w:t xml:space="preserve"> </w:t>
            </w:r>
            <w:r>
              <w:rPr>
                <w:spacing w:val="5"/>
                <w:sz w:val="20"/>
                <w:szCs w:val="20"/>
              </w:rPr>
              <w:t>理、监理、检测等服务的，</w:t>
            </w:r>
            <w:r>
              <w:rPr>
                <w:spacing w:val="3"/>
                <w:sz w:val="20"/>
                <w:szCs w:val="20"/>
              </w:rPr>
              <w:t xml:space="preserve"> </w:t>
            </w:r>
            <w:r>
              <w:rPr>
                <w:spacing w:val="14"/>
                <w:sz w:val="20"/>
                <w:szCs w:val="20"/>
              </w:rPr>
              <w:t>不得再参加本项</w:t>
            </w:r>
            <w:r>
              <w:rPr>
                <w:spacing w:val="-36"/>
                <w:sz w:val="20"/>
                <w:szCs w:val="20"/>
              </w:rPr>
              <w:t xml:space="preserve"> </w:t>
            </w:r>
            <w:r>
              <w:rPr>
                <w:spacing w:val="14"/>
                <w:sz w:val="20"/>
                <w:szCs w:val="20"/>
              </w:rPr>
              <w:t>目</w:t>
            </w:r>
            <w:r>
              <w:rPr>
                <w:spacing w:val="-55"/>
                <w:sz w:val="20"/>
                <w:szCs w:val="20"/>
              </w:rPr>
              <w:t xml:space="preserve"> </w:t>
            </w:r>
            <w:r>
              <w:rPr>
                <w:spacing w:val="14"/>
                <w:sz w:val="20"/>
                <w:szCs w:val="20"/>
              </w:rPr>
              <w:t>的其他</w:t>
            </w:r>
            <w:r>
              <w:rPr>
                <w:sz w:val="20"/>
                <w:szCs w:val="20"/>
              </w:rPr>
              <w:t xml:space="preserve"> </w:t>
            </w:r>
            <w:r>
              <w:rPr>
                <w:spacing w:val="7"/>
                <w:sz w:val="20"/>
                <w:szCs w:val="20"/>
              </w:rPr>
              <w:t>招标采购活动。</w:t>
            </w:r>
          </w:p>
        </w:tc>
        <w:tc>
          <w:tcPr>
            <w:tcW w:w="5198" w:type="dxa"/>
            <w:vAlign w:val="top"/>
          </w:tcPr>
          <w:p w14:paraId="05CE12B7">
            <w:pPr>
              <w:spacing w:line="283" w:lineRule="auto"/>
              <w:rPr>
                <w:rFonts w:ascii="Arial"/>
                <w:sz w:val="21"/>
              </w:rPr>
            </w:pPr>
          </w:p>
          <w:p w14:paraId="65102C96">
            <w:pPr>
              <w:spacing w:line="283" w:lineRule="auto"/>
              <w:rPr>
                <w:rFonts w:ascii="Arial"/>
                <w:sz w:val="21"/>
              </w:rPr>
            </w:pPr>
          </w:p>
          <w:p w14:paraId="62CA8B4E">
            <w:pPr>
              <w:pStyle w:val="6"/>
              <w:spacing w:before="65" w:line="227" w:lineRule="auto"/>
              <w:ind w:left="138"/>
              <w:rPr>
                <w:sz w:val="20"/>
                <w:szCs w:val="20"/>
              </w:rPr>
            </w:pPr>
            <w:r>
              <w:rPr>
                <w:spacing w:val="7"/>
                <w:sz w:val="20"/>
                <w:szCs w:val="20"/>
              </w:rPr>
              <w:t>由供应商在《响应函》中声明</w:t>
            </w:r>
          </w:p>
        </w:tc>
      </w:tr>
      <w:tr w14:paraId="346F8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0" w:hRule="atLeast"/>
        </w:trPr>
        <w:tc>
          <w:tcPr>
            <w:tcW w:w="647" w:type="dxa"/>
            <w:vAlign w:val="top"/>
          </w:tcPr>
          <w:p w14:paraId="17580418">
            <w:pPr>
              <w:spacing w:line="300" w:lineRule="auto"/>
              <w:rPr>
                <w:rFonts w:ascii="Arial"/>
                <w:sz w:val="21"/>
              </w:rPr>
            </w:pPr>
          </w:p>
          <w:p w14:paraId="09FDA673">
            <w:pPr>
              <w:spacing w:line="300" w:lineRule="auto"/>
              <w:rPr>
                <w:rFonts w:ascii="Arial"/>
                <w:sz w:val="21"/>
              </w:rPr>
            </w:pPr>
          </w:p>
          <w:p w14:paraId="7F406DA2">
            <w:pPr>
              <w:pStyle w:val="6"/>
              <w:spacing w:before="65" w:line="189" w:lineRule="auto"/>
              <w:ind w:left="115"/>
              <w:rPr>
                <w:sz w:val="20"/>
                <w:szCs w:val="20"/>
              </w:rPr>
            </w:pPr>
            <w:r>
              <w:rPr>
                <w:spacing w:val="1"/>
                <w:sz w:val="20"/>
                <w:szCs w:val="20"/>
              </w:rPr>
              <w:t>4.</w:t>
            </w:r>
          </w:p>
        </w:tc>
        <w:tc>
          <w:tcPr>
            <w:tcW w:w="2688" w:type="dxa"/>
            <w:vAlign w:val="top"/>
          </w:tcPr>
          <w:p w14:paraId="49C65F77">
            <w:pPr>
              <w:pStyle w:val="6"/>
              <w:spacing w:before="225" w:line="246" w:lineRule="auto"/>
              <w:ind w:left="112" w:right="106" w:firstLine="3"/>
              <w:jc w:val="both"/>
              <w:rPr>
                <w:sz w:val="20"/>
                <w:szCs w:val="20"/>
              </w:rPr>
            </w:pPr>
            <w:r>
              <w:rPr>
                <w:spacing w:val="5"/>
                <w:sz w:val="20"/>
                <w:szCs w:val="20"/>
              </w:rPr>
              <w:t>未被列入失信被执行人、重</w:t>
            </w:r>
            <w:r>
              <w:rPr>
                <w:sz w:val="20"/>
                <w:szCs w:val="20"/>
              </w:rPr>
              <w:t xml:space="preserve"> </w:t>
            </w:r>
            <w:r>
              <w:rPr>
                <w:spacing w:val="5"/>
                <w:sz w:val="20"/>
                <w:szCs w:val="20"/>
              </w:rPr>
              <w:t>大税收违法失信主体，未被</w:t>
            </w:r>
            <w:r>
              <w:rPr>
                <w:sz w:val="20"/>
                <w:szCs w:val="20"/>
              </w:rPr>
              <w:t xml:space="preserve"> </w:t>
            </w:r>
            <w:r>
              <w:rPr>
                <w:spacing w:val="24"/>
                <w:sz w:val="20"/>
                <w:szCs w:val="20"/>
              </w:rPr>
              <w:t>列入政府采购严重违法失</w:t>
            </w:r>
            <w:r>
              <w:rPr>
                <w:sz w:val="20"/>
                <w:szCs w:val="20"/>
              </w:rPr>
              <w:t xml:space="preserve"> </w:t>
            </w:r>
            <w:r>
              <w:rPr>
                <w:spacing w:val="7"/>
                <w:sz w:val="20"/>
                <w:szCs w:val="20"/>
              </w:rPr>
              <w:t>信行为记录名单。</w:t>
            </w:r>
          </w:p>
        </w:tc>
        <w:tc>
          <w:tcPr>
            <w:tcW w:w="5198" w:type="dxa"/>
            <w:vAlign w:val="top"/>
          </w:tcPr>
          <w:p w14:paraId="4061B784">
            <w:pPr>
              <w:pStyle w:val="6"/>
              <w:spacing w:before="90" w:line="247" w:lineRule="auto"/>
              <w:ind w:left="111" w:right="108" w:firstLine="24"/>
              <w:jc w:val="both"/>
              <w:rPr>
                <w:sz w:val="20"/>
                <w:szCs w:val="20"/>
              </w:rPr>
            </w:pPr>
            <w:r>
              <w:rPr>
                <w:spacing w:val="15"/>
                <w:sz w:val="20"/>
                <w:szCs w:val="20"/>
              </w:rPr>
              <w:t>以采购人和采购人在递交响应文件截止日在“信用中</w:t>
            </w:r>
            <w:r>
              <w:rPr>
                <w:spacing w:val="2"/>
                <w:sz w:val="20"/>
                <w:szCs w:val="20"/>
              </w:rPr>
              <w:t xml:space="preserve"> </w:t>
            </w:r>
            <w:r>
              <w:rPr>
                <w:spacing w:val="8"/>
                <w:sz w:val="20"/>
                <w:szCs w:val="20"/>
              </w:rPr>
              <w:t>国</w:t>
            </w:r>
            <w:r>
              <w:rPr>
                <w:spacing w:val="-57"/>
                <w:sz w:val="20"/>
                <w:szCs w:val="20"/>
              </w:rPr>
              <w:t xml:space="preserve"> </w:t>
            </w:r>
            <w:r>
              <w:rPr>
                <w:spacing w:val="8"/>
                <w:sz w:val="20"/>
                <w:szCs w:val="20"/>
              </w:rPr>
              <w:t>”网站（</w:t>
            </w:r>
            <w:r>
              <w:rPr>
                <w:sz w:val="20"/>
                <w:szCs w:val="20"/>
              </w:rPr>
              <w:t>www</w:t>
            </w:r>
            <w:r>
              <w:rPr>
                <w:spacing w:val="8"/>
                <w:sz w:val="20"/>
                <w:szCs w:val="20"/>
              </w:rPr>
              <w:t>.</w:t>
            </w:r>
            <w:r>
              <w:rPr>
                <w:sz w:val="20"/>
                <w:szCs w:val="20"/>
              </w:rPr>
              <w:t>creditchina</w:t>
            </w:r>
            <w:r>
              <w:rPr>
                <w:spacing w:val="8"/>
                <w:sz w:val="20"/>
                <w:szCs w:val="20"/>
              </w:rPr>
              <w:t>.</w:t>
            </w:r>
            <w:r>
              <w:rPr>
                <w:sz w:val="20"/>
                <w:szCs w:val="20"/>
              </w:rPr>
              <w:t>gov</w:t>
            </w:r>
            <w:r>
              <w:rPr>
                <w:spacing w:val="8"/>
                <w:sz w:val="20"/>
                <w:szCs w:val="20"/>
              </w:rPr>
              <w:t>.</w:t>
            </w:r>
            <w:r>
              <w:rPr>
                <w:sz w:val="20"/>
                <w:szCs w:val="20"/>
              </w:rPr>
              <w:t>cn</w:t>
            </w:r>
            <w:r>
              <w:rPr>
                <w:spacing w:val="8"/>
                <w:sz w:val="20"/>
                <w:szCs w:val="20"/>
              </w:rPr>
              <w:t>）及中国政府采购</w:t>
            </w:r>
            <w:r>
              <w:rPr>
                <w:sz w:val="20"/>
                <w:szCs w:val="20"/>
              </w:rPr>
              <w:t xml:space="preserve"> </w:t>
            </w:r>
            <w:r>
              <w:rPr>
                <w:spacing w:val="13"/>
                <w:sz w:val="20"/>
                <w:szCs w:val="20"/>
              </w:rPr>
              <w:t>网(</w:t>
            </w:r>
            <w:r>
              <w:rPr>
                <w:sz w:val="20"/>
                <w:szCs w:val="20"/>
              </w:rPr>
              <w:t>www</w:t>
            </w:r>
            <w:r>
              <w:rPr>
                <w:spacing w:val="13"/>
                <w:sz w:val="20"/>
                <w:szCs w:val="20"/>
              </w:rPr>
              <w:t>.</w:t>
            </w:r>
            <w:r>
              <w:rPr>
                <w:sz w:val="20"/>
                <w:szCs w:val="20"/>
              </w:rPr>
              <w:t>ccgp</w:t>
            </w:r>
            <w:r>
              <w:rPr>
                <w:spacing w:val="13"/>
                <w:sz w:val="20"/>
                <w:szCs w:val="20"/>
              </w:rPr>
              <w:t>.</w:t>
            </w:r>
            <w:r>
              <w:rPr>
                <w:sz w:val="20"/>
                <w:szCs w:val="20"/>
              </w:rPr>
              <w:t>gov</w:t>
            </w:r>
            <w:r>
              <w:rPr>
                <w:spacing w:val="13"/>
                <w:sz w:val="20"/>
                <w:szCs w:val="20"/>
              </w:rPr>
              <w:t>.</w:t>
            </w:r>
            <w:r>
              <w:rPr>
                <w:sz w:val="20"/>
                <w:szCs w:val="20"/>
              </w:rPr>
              <w:t>cn</w:t>
            </w:r>
            <w:r>
              <w:rPr>
                <w:spacing w:val="13"/>
                <w:sz w:val="20"/>
                <w:szCs w:val="20"/>
              </w:rPr>
              <w:t>)查询的供应商参加政府采购活动</w:t>
            </w:r>
            <w:r>
              <w:rPr>
                <w:spacing w:val="11"/>
                <w:sz w:val="20"/>
                <w:szCs w:val="20"/>
              </w:rPr>
              <w:t xml:space="preserve"> </w:t>
            </w:r>
            <w:r>
              <w:rPr>
                <w:spacing w:val="7"/>
                <w:sz w:val="20"/>
                <w:szCs w:val="20"/>
              </w:rPr>
              <w:t>前三年内的结果为准（采购人和采购人对信用信息查询</w:t>
            </w:r>
            <w:r>
              <w:rPr>
                <w:spacing w:val="3"/>
                <w:sz w:val="20"/>
                <w:szCs w:val="20"/>
              </w:rPr>
              <w:t xml:space="preserve"> 记录和证据截图或下载存档）。</w:t>
            </w:r>
          </w:p>
        </w:tc>
      </w:tr>
      <w:tr w14:paraId="6AE5D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47" w:type="dxa"/>
            <w:vAlign w:val="top"/>
          </w:tcPr>
          <w:p w14:paraId="0D3C0405">
            <w:pPr>
              <w:pStyle w:val="6"/>
              <w:spacing w:before="264" w:line="187" w:lineRule="auto"/>
              <w:ind w:left="120"/>
              <w:rPr>
                <w:sz w:val="20"/>
                <w:szCs w:val="20"/>
              </w:rPr>
            </w:pPr>
            <w:r>
              <w:rPr>
                <w:spacing w:val="-2"/>
                <w:sz w:val="20"/>
                <w:szCs w:val="20"/>
              </w:rPr>
              <w:t>5.</w:t>
            </w:r>
          </w:p>
        </w:tc>
        <w:tc>
          <w:tcPr>
            <w:tcW w:w="2688" w:type="dxa"/>
            <w:vAlign w:val="top"/>
          </w:tcPr>
          <w:p w14:paraId="0160EC4A">
            <w:pPr>
              <w:pStyle w:val="6"/>
              <w:spacing w:before="92"/>
              <w:ind w:left="129" w:right="106" w:hanging="15"/>
              <w:rPr>
                <w:sz w:val="20"/>
                <w:szCs w:val="20"/>
              </w:rPr>
            </w:pPr>
            <w:r>
              <w:rPr>
                <w:spacing w:val="23"/>
                <w:sz w:val="20"/>
                <w:szCs w:val="20"/>
              </w:rPr>
              <w:t>落实政府采购政策需满足</w:t>
            </w:r>
            <w:r>
              <w:rPr>
                <w:spacing w:val="8"/>
                <w:sz w:val="20"/>
                <w:szCs w:val="20"/>
              </w:rPr>
              <w:t xml:space="preserve"> </w:t>
            </w:r>
            <w:r>
              <w:rPr>
                <w:spacing w:val="4"/>
                <w:sz w:val="20"/>
                <w:szCs w:val="20"/>
              </w:rPr>
              <w:t>的资格要求</w:t>
            </w:r>
          </w:p>
        </w:tc>
        <w:tc>
          <w:tcPr>
            <w:tcW w:w="5198" w:type="dxa"/>
            <w:vAlign w:val="top"/>
          </w:tcPr>
          <w:p w14:paraId="62E54921">
            <w:pPr>
              <w:rPr>
                <w:rFonts w:ascii="Arial"/>
                <w:sz w:val="21"/>
              </w:rPr>
            </w:pPr>
          </w:p>
        </w:tc>
      </w:tr>
      <w:tr w14:paraId="57D2D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47" w:type="dxa"/>
            <w:vAlign w:val="top"/>
          </w:tcPr>
          <w:p w14:paraId="2FF2CDB4">
            <w:pPr>
              <w:pStyle w:val="6"/>
              <w:spacing w:before="214" w:line="189" w:lineRule="auto"/>
              <w:ind w:left="118"/>
              <w:rPr>
                <w:sz w:val="20"/>
                <w:szCs w:val="20"/>
              </w:rPr>
            </w:pPr>
            <w:r>
              <w:rPr>
                <w:sz w:val="20"/>
                <w:szCs w:val="20"/>
              </w:rPr>
              <w:t>6.</w:t>
            </w:r>
          </w:p>
        </w:tc>
        <w:tc>
          <w:tcPr>
            <w:tcW w:w="2688" w:type="dxa"/>
            <w:vAlign w:val="top"/>
          </w:tcPr>
          <w:p w14:paraId="120A0676">
            <w:pPr>
              <w:pStyle w:val="6"/>
              <w:spacing w:before="181" w:line="227" w:lineRule="auto"/>
              <w:ind w:left="113"/>
              <w:rPr>
                <w:sz w:val="20"/>
                <w:szCs w:val="20"/>
              </w:rPr>
            </w:pPr>
            <w:r>
              <w:rPr>
                <w:spacing w:val="8"/>
                <w:sz w:val="20"/>
                <w:szCs w:val="20"/>
              </w:rPr>
              <w:t>本项目的特定资格要求</w:t>
            </w:r>
          </w:p>
        </w:tc>
        <w:tc>
          <w:tcPr>
            <w:tcW w:w="5198" w:type="dxa"/>
            <w:vAlign w:val="top"/>
          </w:tcPr>
          <w:p w14:paraId="60DCF1F2">
            <w:pPr>
              <w:rPr>
                <w:rFonts w:ascii="Arial"/>
                <w:sz w:val="21"/>
              </w:rPr>
            </w:pPr>
          </w:p>
        </w:tc>
      </w:tr>
    </w:tbl>
    <w:p w14:paraId="6EB39C81">
      <w:pPr>
        <w:spacing w:before="30" w:line="228" w:lineRule="auto"/>
        <w:ind w:left="124"/>
        <w:rPr>
          <w:rFonts w:ascii="宋体" w:hAnsi="宋体" w:eastAsia="宋体" w:cs="宋体"/>
          <w:sz w:val="20"/>
          <w:szCs w:val="20"/>
        </w:rPr>
      </w:pPr>
      <w:r>
        <w:rPr>
          <w:rFonts w:ascii="宋体" w:hAnsi="宋体" w:eastAsia="宋体" w:cs="宋体"/>
          <w:spacing w:val="2"/>
          <w:sz w:val="20"/>
          <w:szCs w:val="20"/>
        </w:rPr>
        <w:t>说明：</w:t>
      </w:r>
    </w:p>
    <w:p w14:paraId="4FCF7EAD">
      <w:pPr>
        <w:spacing w:before="28" w:line="306" w:lineRule="auto"/>
        <w:ind w:left="121" w:right="113" w:firstLine="430"/>
        <w:jc w:val="both"/>
        <w:rPr>
          <w:rFonts w:ascii="宋体" w:hAnsi="宋体" w:eastAsia="宋体" w:cs="宋体"/>
          <w:sz w:val="20"/>
          <w:szCs w:val="20"/>
        </w:rPr>
      </w:pPr>
      <w:r>
        <w:rPr>
          <w:rFonts w:ascii="宋体" w:hAnsi="宋体" w:eastAsia="宋体" w:cs="宋体"/>
          <w:spacing w:val="10"/>
          <w:sz w:val="20"/>
          <w:szCs w:val="20"/>
        </w:rPr>
        <w:t>（1）所有证书、证明文件包括按要求提供的官网截图必须是真实</w:t>
      </w:r>
      <w:r>
        <w:rPr>
          <w:rFonts w:ascii="宋体" w:hAnsi="宋体" w:eastAsia="宋体" w:cs="宋体"/>
          <w:spacing w:val="9"/>
          <w:sz w:val="20"/>
          <w:szCs w:val="20"/>
        </w:rPr>
        <w:t>可查证的，须注明资</w:t>
      </w:r>
      <w:r>
        <w:rPr>
          <w:rFonts w:ascii="宋体" w:hAnsi="宋体" w:eastAsia="宋体" w:cs="宋体"/>
          <w:sz w:val="20"/>
          <w:szCs w:val="20"/>
        </w:rPr>
        <w:t xml:space="preserve"> </w:t>
      </w:r>
      <w:r>
        <w:rPr>
          <w:rFonts w:ascii="宋体" w:hAnsi="宋体" w:eastAsia="宋体" w:cs="宋体"/>
          <w:spacing w:val="8"/>
          <w:sz w:val="20"/>
          <w:szCs w:val="20"/>
        </w:rPr>
        <w:t>料来源。资格证明文件应为原件的扫描件，</w:t>
      </w:r>
      <w:r>
        <w:rPr>
          <w:rFonts w:ascii="宋体" w:hAnsi="宋体" w:eastAsia="宋体" w:cs="宋体"/>
          <w:spacing w:val="7"/>
          <w:sz w:val="20"/>
          <w:szCs w:val="20"/>
        </w:rPr>
        <w:t>响应文件中须编入清晰的扫描件或复印件。所有</w:t>
      </w:r>
      <w:r>
        <w:rPr>
          <w:rFonts w:ascii="宋体" w:hAnsi="宋体" w:eastAsia="宋体" w:cs="宋体"/>
          <w:sz w:val="20"/>
          <w:szCs w:val="20"/>
        </w:rPr>
        <w:t xml:space="preserve"> </w:t>
      </w:r>
      <w:r>
        <w:rPr>
          <w:rFonts w:ascii="宋体" w:hAnsi="宋体" w:eastAsia="宋体" w:cs="宋体"/>
          <w:spacing w:val="8"/>
          <w:sz w:val="20"/>
          <w:szCs w:val="20"/>
        </w:rPr>
        <w:t>证明材料须清晰可辨认，如因证明材料模糊无法辨</w:t>
      </w:r>
      <w:r>
        <w:rPr>
          <w:rFonts w:ascii="宋体" w:hAnsi="宋体" w:eastAsia="宋体" w:cs="宋体"/>
          <w:spacing w:val="7"/>
          <w:sz w:val="20"/>
          <w:szCs w:val="20"/>
        </w:rPr>
        <w:t>认，缺页、漏页导致无法进行评审认定的</w:t>
      </w:r>
      <w:r>
        <w:rPr>
          <w:rFonts w:ascii="宋体" w:hAnsi="宋体" w:eastAsia="宋体" w:cs="宋体"/>
          <w:sz w:val="20"/>
          <w:szCs w:val="20"/>
        </w:rPr>
        <w:t xml:space="preserve"> </w:t>
      </w:r>
      <w:r>
        <w:rPr>
          <w:rFonts w:ascii="宋体" w:hAnsi="宋体" w:eastAsia="宋体" w:cs="宋体"/>
          <w:spacing w:val="9"/>
          <w:sz w:val="20"/>
          <w:szCs w:val="20"/>
        </w:rPr>
        <w:t>责任由供应商自负。如发现弄虚作假将按照有关规定严肃处理。</w:t>
      </w:r>
    </w:p>
    <w:p w14:paraId="4D5EFD3E">
      <w:pPr>
        <w:spacing w:before="32" w:line="300" w:lineRule="auto"/>
        <w:ind w:left="121" w:right="113" w:firstLine="420"/>
        <w:rPr>
          <w:rFonts w:ascii="宋体" w:hAnsi="宋体" w:eastAsia="宋体" w:cs="宋体"/>
          <w:sz w:val="20"/>
          <w:szCs w:val="20"/>
        </w:rPr>
      </w:pPr>
      <w:r>
        <w:rPr>
          <w:rFonts w:ascii="宋体" w:hAnsi="宋体" w:eastAsia="宋体" w:cs="宋体"/>
          <w:spacing w:val="7"/>
          <w:sz w:val="20"/>
          <w:szCs w:val="20"/>
        </w:rPr>
        <w:t>证明材料仅限于供应商本身，参股或控股单位及独立法人子公司的材料不能作为证明材</w:t>
      </w:r>
      <w:r>
        <w:rPr>
          <w:rFonts w:ascii="宋体" w:hAnsi="宋体" w:eastAsia="宋体" w:cs="宋体"/>
          <w:spacing w:val="16"/>
          <w:sz w:val="20"/>
          <w:szCs w:val="20"/>
        </w:rPr>
        <w:t xml:space="preserve"> </w:t>
      </w:r>
      <w:r>
        <w:rPr>
          <w:rFonts w:ascii="宋体" w:hAnsi="宋体" w:eastAsia="宋体" w:cs="宋体"/>
          <w:spacing w:val="9"/>
          <w:sz w:val="20"/>
          <w:szCs w:val="20"/>
        </w:rPr>
        <w:t>料，但供应商兼并的企业的材料可作为证明材料。</w:t>
      </w:r>
    </w:p>
    <w:p w14:paraId="4C5656BF">
      <w:pPr>
        <w:spacing w:before="31" w:line="300" w:lineRule="auto"/>
        <w:ind w:left="120" w:right="114" w:firstLine="430"/>
        <w:rPr>
          <w:rFonts w:ascii="宋体" w:hAnsi="宋体" w:eastAsia="宋体" w:cs="宋体"/>
          <w:sz w:val="20"/>
          <w:szCs w:val="20"/>
        </w:rPr>
      </w:pPr>
      <w:r>
        <w:rPr>
          <w:rFonts w:ascii="宋体" w:hAnsi="宋体" w:eastAsia="宋体" w:cs="宋体"/>
          <w:spacing w:val="10"/>
          <w:sz w:val="20"/>
          <w:szCs w:val="20"/>
        </w:rPr>
        <w:t>（2）对于响应文件中有任意一条不满足上表要求的将导致其投标</w:t>
      </w:r>
      <w:r>
        <w:rPr>
          <w:rFonts w:ascii="宋体" w:hAnsi="宋体" w:eastAsia="宋体" w:cs="宋体"/>
          <w:spacing w:val="9"/>
          <w:sz w:val="20"/>
          <w:szCs w:val="20"/>
        </w:rPr>
        <w:t>无效，不进入下一项</w:t>
      </w:r>
      <w:r>
        <w:rPr>
          <w:rFonts w:ascii="宋体" w:hAnsi="宋体" w:eastAsia="宋体" w:cs="宋体"/>
          <w:sz w:val="20"/>
          <w:szCs w:val="20"/>
        </w:rPr>
        <w:t xml:space="preserve"> </w:t>
      </w:r>
      <w:r>
        <w:rPr>
          <w:rFonts w:ascii="宋体" w:hAnsi="宋体" w:eastAsia="宋体" w:cs="宋体"/>
          <w:spacing w:val="3"/>
          <w:sz w:val="20"/>
          <w:szCs w:val="20"/>
        </w:rPr>
        <w:t>评审。</w:t>
      </w:r>
    </w:p>
    <w:p w14:paraId="12306419">
      <w:pPr>
        <w:spacing w:line="300" w:lineRule="auto"/>
        <w:rPr>
          <w:rFonts w:ascii="宋体" w:hAnsi="宋体" w:eastAsia="宋体" w:cs="宋体"/>
          <w:sz w:val="20"/>
          <w:szCs w:val="20"/>
        </w:rPr>
        <w:sectPr>
          <w:footerReference r:id="rId44" w:type="default"/>
          <w:pgSz w:w="11907" w:h="16840"/>
          <w:pgMar w:top="1190" w:right="1684" w:bottom="1170" w:left="1684" w:header="917" w:footer="898" w:gutter="0"/>
          <w:cols w:space="720" w:num="1"/>
        </w:sectPr>
      </w:pPr>
    </w:p>
    <w:p w14:paraId="189EB405">
      <w:pPr>
        <w:pStyle w:val="2"/>
        <w:spacing w:line="472" w:lineRule="auto"/>
      </w:pPr>
    </w:p>
    <w:p w14:paraId="383F1964">
      <w:pPr>
        <w:spacing w:before="58" w:line="219" w:lineRule="auto"/>
        <w:ind w:left="8014"/>
        <w:rPr>
          <w:rFonts w:ascii="宋体" w:hAnsi="宋体" w:eastAsia="宋体" w:cs="宋体"/>
          <w:sz w:val="18"/>
          <w:szCs w:val="18"/>
        </w:rPr>
      </w:pPr>
      <w:r>
        <w:pict>
          <v:shape id="_x0000_s1026" o:spid="_x0000_s1026" style="position:absolute;left:0pt;margin-left:11.2pt;margin-top:14.25pt;height:0.75pt;width:436.6pt;z-index:251659264;mso-width-relative:page;mso-height-relative:page;" fillcolor="#000000" filled="t" stroked="f" coordsize="8732,15" path="m0,0l8731,0,8731,14,0,14,0,0xe">
            <v:path/>
            <v:fill on="t" focussize="0,0"/>
            <v:stroke on="f"/>
            <v:imagedata o:title=""/>
            <o:lock v:ext="edit"/>
          </v:shape>
        </w:pict>
      </w:r>
      <w:r>
        <w:rPr>
          <w:rFonts w:ascii="宋体" w:hAnsi="宋体" w:eastAsia="宋体" w:cs="宋体"/>
          <w:spacing w:val="-2"/>
          <w:sz w:val="18"/>
          <w:szCs w:val="18"/>
        </w:rPr>
        <w:t>谈判文件</w:t>
      </w:r>
    </w:p>
    <w:p w14:paraId="58DE2671">
      <w:pPr>
        <w:spacing w:before="135" w:line="219" w:lineRule="auto"/>
        <w:ind w:left="718"/>
        <w:outlineLvl w:val="1"/>
        <w:rPr>
          <w:rFonts w:ascii="宋体" w:hAnsi="宋体" w:eastAsia="宋体" w:cs="宋体"/>
          <w:sz w:val="24"/>
          <w:szCs w:val="24"/>
        </w:rPr>
      </w:pPr>
      <w:bookmarkStart w:id="203" w:name="bookmark117"/>
      <w:bookmarkEnd w:id="203"/>
      <w:bookmarkStart w:id="204" w:name="bookmark118"/>
      <w:bookmarkEnd w:id="204"/>
      <w:r>
        <w:rPr>
          <w:rFonts w:ascii="宋体" w:hAnsi="宋体" w:eastAsia="宋体" w:cs="宋体"/>
          <w:b/>
          <w:bCs/>
          <w:spacing w:val="-4"/>
          <w:sz w:val="24"/>
          <w:szCs w:val="24"/>
        </w:rPr>
        <w:t>二、符合性检查表</w:t>
      </w:r>
    </w:p>
    <w:p w14:paraId="67690A68">
      <w:pPr>
        <w:spacing w:line="146" w:lineRule="exact"/>
      </w:pPr>
    </w:p>
    <w:tbl>
      <w:tblPr>
        <w:tblStyle w:val="5"/>
        <w:tblW w:w="9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8549"/>
      </w:tblGrid>
      <w:tr w14:paraId="65F71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625" w:type="dxa"/>
            <w:textDirection w:val="tbRlV"/>
            <w:vAlign w:val="top"/>
          </w:tcPr>
          <w:p w14:paraId="073CBD45">
            <w:pPr>
              <w:pStyle w:val="6"/>
              <w:spacing w:before="150" w:line="218" w:lineRule="auto"/>
              <w:ind w:left="92"/>
              <w:rPr>
                <w:sz w:val="20"/>
                <w:szCs w:val="20"/>
              </w:rPr>
            </w:pPr>
            <w:r>
              <w:rPr>
                <w:spacing w:val="8"/>
                <w:sz w:val="20"/>
                <w:szCs w:val="20"/>
              </w:rPr>
              <w:t>序</w:t>
            </w:r>
            <w:r>
              <w:rPr>
                <w:spacing w:val="-38"/>
                <w:sz w:val="20"/>
                <w:szCs w:val="20"/>
              </w:rPr>
              <w:t xml:space="preserve"> </w:t>
            </w:r>
            <w:r>
              <w:rPr>
                <w:spacing w:val="8"/>
                <w:sz w:val="20"/>
                <w:szCs w:val="20"/>
              </w:rPr>
              <w:t>号</w:t>
            </w:r>
          </w:p>
        </w:tc>
        <w:tc>
          <w:tcPr>
            <w:tcW w:w="8549" w:type="dxa"/>
            <w:vAlign w:val="top"/>
          </w:tcPr>
          <w:p w14:paraId="285D6BA2">
            <w:pPr>
              <w:pStyle w:val="6"/>
              <w:spacing w:before="226" w:line="228" w:lineRule="auto"/>
              <w:ind w:left="3813"/>
              <w:rPr>
                <w:sz w:val="20"/>
                <w:szCs w:val="20"/>
              </w:rPr>
            </w:pPr>
            <w:r>
              <w:rPr>
                <w:spacing w:val="4"/>
                <w:sz w:val="20"/>
                <w:szCs w:val="20"/>
              </w:rPr>
              <w:t>审核内容</w:t>
            </w:r>
          </w:p>
        </w:tc>
      </w:tr>
      <w:tr w14:paraId="25E8F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25" w:type="dxa"/>
            <w:vAlign w:val="top"/>
          </w:tcPr>
          <w:p w14:paraId="14FD56FA">
            <w:pPr>
              <w:pStyle w:val="6"/>
              <w:spacing w:before="209" w:line="190" w:lineRule="auto"/>
              <w:ind w:left="243"/>
              <w:rPr>
                <w:sz w:val="20"/>
                <w:szCs w:val="20"/>
              </w:rPr>
            </w:pPr>
            <w:r>
              <w:rPr>
                <w:spacing w:val="-7"/>
                <w:sz w:val="20"/>
                <w:szCs w:val="20"/>
              </w:rPr>
              <w:t>1.</w:t>
            </w:r>
          </w:p>
        </w:tc>
        <w:tc>
          <w:tcPr>
            <w:tcW w:w="8549" w:type="dxa"/>
            <w:vAlign w:val="top"/>
          </w:tcPr>
          <w:p w14:paraId="7AAD4CF5">
            <w:pPr>
              <w:pStyle w:val="6"/>
              <w:spacing w:before="177" w:line="227" w:lineRule="auto"/>
              <w:ind w:left="113"/>
              <w:rPr>
                <w:sz w:val="20"/>
                <w:szCs w:val="20"/>
              </w:rPr>
            </w:pPr>
            <w:r>
              <w:rPr>
                <w:spacing w:val="8"/>
                <w:sz w:val="20"/>
                <w:szCs w:val="20"/>
              </w:rPr>
              <w:t>按照谈判文件规定要求签署、盖章；</w:t>
            </w:r>
          </w:p>
        </w:tc>
      </w:tr>
      <w:tr w14:paraId="3247F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25" w:type="dxa"/>
            <w:vAlign w:val="top"/>
          </w:tcPr>
          <w:p w14:paraId="056F392C">
            <w:pPr>
              <w:pStyle w:val="6"/>
              <w:spacing w:before="211" w:line="189" w:lineRule="auto"/>
              <w:ind w:left="230"/>
              <w:rPr>
                <w:sz w:val="20"/>
                <w:szCs w:val="20"/>
              </w:rPr>
            </w:pPr>
            <w:r>
              <w:rPr>
                <w:spacing w:val="-1"/>
                <w:sz w:val="20"/>
                <w:szCs w:val="20"/>
              </w:rPr>
              <w:t>2.</w:t>
            </w:r>
          </w:p>
        </w:tc>
        <w:tc>
          <w:tcPr>
            <w:tcW w:w="8549" w:type="dxa"/>
            <w:vAlign w:val="top"/>
          </w:tcPr>
          <w:p w14:paraId="2AB616EB">
            <w:pPr>
              <w:pStyle w:val="6"/>
              <w:spacing w:before="179" w:line="226" w:lineRule="auto"/>
              <w:ind w:left="113"/>
              <w:rPr>
                <w:sz w:val="20"/>
                <w:szCs w:val="20"/>
              </w:rPr>
            </w:pPr>
            <w:r>
              <w:rPr>
                <w:spacing w:val="8"/>
                <w:sz w:val="20"/>
                <w:szCs w:val="20"/>
              </w:rPr>
              <w:t>按谈判文件要求进行报价；</w:t>
            </w:r>
          </w:p>
        </w:tc>
      </w:tr>
      <w:tr w14:paraId="58FB9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25" w:type="dxa"/>
            <w:vAlign w:val="top"/>
          </w:tcPr>
          <w:p w14:paraId="09772781">
            <w:pPr>
              <w:pStyle w:val="6"/>
              <w:spacing w:before="213" w:line="189" w:lineRule="auto"/>
              <w:ind w:left="232"/>
              <w:rPr>
                <w:sz w:val="20"/>
                <w:szCs w:val="20"/>
              </w:rPr>
            </w:pPr>
            <w:r>
              <w:rPr>
                <w:spacing w:val="-2"/>
                <w:sz w:val="20"/>
                <w:szCs w:val="20"/>
              </w:rPr>
              <w:t>3.</w:t>
            </w:r>
          </w:p>
        </w:tc>
        <w:tc>
          <w:tcPr>
            <w:tcW w:w="8549" w:type="dxa"/>
            <w:vAlign w:val="top"/>
          </w:tcPr>
          <w:p w14:paraId="112CA839">
            <w:pPr>
              <w:pStyle w:val="6"/>
              <w:spacing w:before="179" w:line="228" w:lineRule="auto"/>
              <w:ind w:left="122"/>
              <w:rPr>
                <w:sz w:val="20"/>
                <w:szCs w:val="20"/>
              </w:rPr>
            </w:pPr>
            <w:r>
              <w:rPr>
                <w:spacing w:val="8"/>
                <w:sz w:val="20"/>
                <w:szCs w:val="20"/>
              </w:rPr>
              <w:t>响应文件有效期满足谈判文件规定；</w:t>
            </w:r>
          </w:p>
        </w:tc>
      </w:tr>
      <w:tr w14:paraId="5E661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25" w:type="dxa"/>
            <w:vAlign w:val="top"/>
          </w:tcPr>
          <w:p w14:paraId="757B6331">
            <w:pPr>
              <w:pStyle w:val="6"/>
              <w:spacing w:before="214" w:line="189" w:lineRule="auto"/>
              <w:ind w:left="227"/>
              <w:rPr>
                <w:sz w:val="20"/>
                <w:szCs w:val="20"/>
              </w:rPr>
            </w:pPr>
            <w:r>
              <w:rPr>
                <w:spacing w:val="1"/>
                <w:sz w:val="20"/>
                <w:szCs w:val="20"/>
              </w:rPr>
              <w:t>4.</w:t>
            </w:r>
          </w:p>
        </w:tc>
        <w:tc>
          <w:tcPr>
            <w:tcW w:w="8549" w:type="dxa"/>
            <w:vAlign w:val="top"/>
          </w:tcPr>
          <w:p w14:paraId="1A5BC52C">
            <w:pPr>
              <w:pStyle w:val="6"/>
              <w:spacing w:before="181" w:line="227" w:lineRule="auto"/>
              <w:ind w:left="122"/>
              <w:rPr>
                <w:sz w:val="20"/>
                <w:szCs w:val="20"/>
              </w:rPr>
            </w:pPr>
            <w:r>
              <w:rPr>
                <w:spacing w:val="8"/>
                <w:sz w:val="20"/>
                <w:szCs w:val="20"/>
              </w:rPr>
              <w:t>响应文件中未附有采购人不能接受条件；</w:t>
            </w:r>
          </w:p>
        </w:tc>
      </w:tr>
      <w:tr w14:paraId="1A3B9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25" w:type="dxa"/>
            <w:vAlign w:val="top"/>
          </w:tcPr>
          <w:p w14:paraId="506B6E5D">
            <w:pPr>
              <w:pStyle w:val="6"/>
              <w:spacing w:before="217" w:line="187" w:lineRule="auto"/>
              <w:ind w:left="232"/>
              <w:rPr>
                <w:sz w:val="20"/>
                <w:szCs w:val="20"/>
              </w:rPr>
            </w:pPr>
            <w:r>
              <w:rPr>
                <w:spacing w:val="-2"/>
                <w:sz w:val="20"/>
                <w:szCs w:val="20"/>
              </w:rPr>
              <w:t>5.</w:t>
            </w:r>
          </w:p>
        </w:tc>
        <w:tc>
          <w:tcPr>
            <w:tcW w:w="8549" w:type="dxa"/>
            <w:vAlign w:val="top"/>
          </w:tcPr>
          <w:p w14:paraId="443CC0CB">
            <w:pPr>
              <w:pStyle w:val="6"/>
              <w:spacing w:before="181" w:line="228" w:lineRule="auto"/>
              <w:ind w:left="122"/>
              <w:rPr>
                <w:sz w:val="20"/>
                <w:szCs w:val="20"/>
              </w:rPr>
            </w:pPr>
            <w:r>
              <w:rPr>
                <w:spacing w:val="8"/>
                <w:sz w:val="20"/>
                <w:szCs w:val="20"/>
              </w:rPr>
              <w:t>响应文件满足谈判文件商务、技术等实质性要求；</w:t>
            </w:r>
          </w:p>
        </w:tc>
      </w:tr>
      <w:tr w14:paraId="628FB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25" w:type="dxa"/>
            <w:vAlign w:val="top"/>
          </w:tcPr>
          <w:p w14:paraId="51E5C606">
            <w:pPr>
              <w:pStyle w:val="6"/>
              <w:spacing w:before="215" w:line="189" w:lineRule="auto"/>
              <w:ind w:left="229"/>
              <w:rPr>
                <w:sz w:val="20"/>
                <w:szCs w:val="20"/>
              </w:rPr>
            </w:pPr>
            <w:r>
              <w:rPr>
                <w:sz w:val="20"/>
                <w:szCs w:val="20"/>
              </w:rPr>
              <w:t>6.</w:t>
            </w:r>
          </w:p>
        </w:tc>
        <w:tc>
          <w:tcPr>
            <w:tcW w:w="8549" w:type="dxa"/>
            <w:vAlign w:val="top"/>
          </w:tcPr>
          <w:p w14:paraId="0E5B1D51">
            <w:pPr>
              <w:pStyle w:val="6"/>
              <w:spacing w:before="182" w:line="227" w:lineRule="auto"/>
              <w:ind w:left="111"/>
              <w:rPr>
                <w:sz w:val="20"/>
                <w:szCs w:val="20"/>
              </w:rPr>
            </w:pPr>
            <w:r>
              <w:rPr>
                <w:spacing w:val="9"/>
                <w:sz w:val="20"/>
                <w:szCs w:val="20"/>
              </w:rPr>
              <w:t>供应商未出现谈判文件中规定无效的其它条款；</w:t>
            </w:r>
          </w:p>
        </w:tc>
      </w:tr>
      <w:tr w14:paraId="665FB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6" w:hRule="atLeast"/>
        </w:trPr>
        <w:tc>
          <w:tcPr>
            <w:tcW w:w="625" w:type="dxa"/>
            <w:vAlign w:val="top"/>
          </w:tcPr>
          <w:p w14:paraId="33AF10B6">
            <w:pPr>
              <w:spacing w:line="245" w:lineRule="auto"/>
              <w:rPr>
                <w:rFonts w:ascii="Arial"/>
                <w:sz w:val="21"/>
              </w:rPr>
            </w:pPr>
          </w:p>
          <w:p w14:paraId="5FC41C82">
            <w:pPr>
              <w:spacing w:line="245" w:lineRule="auto"/>
              <w:rPr>
                <w:rFonts w:ascii="Arial"/>
                <w:sz w:val="21"/>
              </w:rPr>
            </w:pPr>
          </w:p>
          <w:p w14:paraId="113699B5">
            <w:pPr>
              <w:spacing w:line="246" w:lineRule="auto"/>
              <w:rPr>
                <w:rFonts w:ascii="Arial"/>
                <w:sz w:val="21"/>
              </w:rPr>
            </w:pPr>
          </w:p>
          <w:p w14:paraId="0E444BE2">
            <w:pPr>
              <w:pStyle w:val="6"/>
              <w:spacing w:before="65" w:line="187" w:lineRule="auto"/>
              <w:ind w:left="232"/>
              <w:rPr>
                <w:sz w:val="20"/>
                <w:szCs w:val="20"/>
              </w:rPr>
            </w:pPr>
            <w:r>
              <w:rPr>
                <w:spacing w:val="-2"/>
                <w:sz w:val="20"/>
                <w:szCs w:val="20"/>
              </w:rPr>
              <w:t>7.</w:t>
            </w:r>
          </w:p>
        </w:tc>
        <w:tc>
          <w:tcPr>
            <w:tcW w:w="8549" w:type="dxa"/>
            <w:vAlign w:val="top"/>
          </w:tcPr>
          <w:p w14:paraId="5CC7A29C">
            <w:pPr>
              <w:pStyle w:val="6"/>
              <w:spacing w:before="91" w:line="227" w:lineRule="auto"/>
              <w:ind w:left="111"/>
              <w:rPr>
                <w:sz w:val="20"/>
                <w:szCs w:val="20"/>
              </w:rPr>
            </w:pPr>
            <w:r>
              <w:rPr>
                <w:spacing w:val="8"/>
                <w:sz w:val="20"/>
                <w:szCs w:val="20"/>
              </w:rPr>
              <w:t>供应商未有下列任一情形：</w:t>
            </w:r>
          </w:p>
          <w:p w14:paraId="42DEC040">
            <w:pPr>
              <w:pStyle w:val="6"/>
              <w:spacing w:before="25" w:line="227" w:lineRule="auto"/>
              <w:ind w:left="121"/>
              <w:rPr>
                <w:sz w:val="20"/>
                <w:szCs w:val="20"/>
              </w:rPr>
            </w:pPr>
            <w:r>
              <w:rPr>
                <w:spacing w:val="8"/>
                <w:sz w:val="20"/>
                <w:szCs w:val="20"/>
              </w:rPr>
              <w:t>（1）不同供应商的响应文件由同一单位或者个人编制；</w:t>
            </w:r>
          </w:p>
          <w:p w14:paraId="3C23B546">
            <w:pPr>
              <w:pStyle w:val="6"/>
              <w:spacing w:before="27" w:line="227" w:lineRule="auto"/>
              <w:ind w:left="121"/>
              <w:rPr>
                <w:sz w:val="20"/>
                <w:szCs w:val="20"/>
              </w:rPr>
            </w:pPr>
            <w:r>
              <w:rPr>
                <w:spacing w:val="8"/>
                <w:sz w:val="20"/>
                <w:szCs w:val="20"/>
              </w:rPr>
              <w:t>（2）不同供应商委托同一单位或者个人办理投标事宜；</w:t>
            </w:r>
          </w:p>
          <w:p w14:paraId="6B073BF7">
            <w:pPr>
              <w:pStyle w:val="6"/>
              <w:spacing w:before="25" w:line="227" w:lineRule="auto"/>
              <w:ind w:left="121"/>
              <w:rPr>
                <w:sz w:val="20"/>
                <w:szCs w:val="20"/>
              </w:rPr>
            </w:pPr>
            <w:r>
              <w:rPr>
                <w:spacing w:val="9"/>
                <w:sz w:val="20"/>
                <w:szCs w:val="20"/>
              </w:rPr>
              <w:t>（3）不同供应商的响应文件载明的项目管理成员或者联系人员</w:t>
            </w:r>
            <w:r>
              <w:rPr>
                <w:spacing w:val="8"/>
                <w:sz w:val="20"/>
                <w:szCs w:val="20"/>
              </w:rPr>
              <w:t>为同一人；</w:t>
            </w:r>
          </w:p>
          <w:p w14:paraId="0F9522D0">
            <w:pPr>
              <w:pStyle w:val="6"/>
              <w:spacing w:before="28" w:line="226" w:lineRule="auto"/>
              <w:ind w:left="121"/>
              <w:rPr>
                <w:sz w:val="20"/>
                <w:szCs w:val="20"/>
              </w:rPr>
            </w:pPr>
            <w:r>
              <w:rPr>
                <w:spacing w:val="9"/>
                <w:sz w:val="20"/>
                <w:szCs w:val="20"/>
              </w:rPr>
              <w:t>（4）不同供应商的响应文件异常一致或者投标报价</w:t>
            </w:r>
            <w:r>
              <w:rPr>
                <w:spacing w:val="8"/>
                <w:sz w:val="20"/>
                <w:szCs w:val="20"/>
              </w:rPr>
              <w:t>呈规律性差异；</w:t>
            </w:r>
          </w:p>
          <w:p w14:paraId="0FEC5E18">
            <w:pPr>
              <w:pStyle w:val="6"/>
              <w:spacing w:before="26" w:line="227" w:lineRule="auto"/>
              <w:ind w:left="121"/>
              <w:rPr>
                <w:sz w:val="20"/>
                <w:szCs w:val="20"/>
              </w:rPr>
            </w:pPr>
            <w:r>
              <w:rPr>
                <w:spacing w:val="8"/>
                <w:sz w:val="20"/>
                <w:szCs w:val="20"/>
              </w:rPr>
              <w:t>（5）不同供应商的响应文件相互混装；</w:t>
            </w:r>
          </w:p>
        </w:tc>
      </w:tr>
    </w:tbl>
    <w:p w14:paraId="574E5BF3">
      <w:pPr>
        <w:spacing w:before="86" w:line="228" w:lineRule="auto"/>
        <w:ind w:left="117"/>
        <w:rPr>
          <w:rFonts w:ascii="宋体" w:hAnsi="宋体" w:eastAsia="宋体" w:cs="宋体"/>
          <w:sz w:val="20"/>
          <w:szCs w:val="20"/>
        </w:rPr>
      </w:pPr>
      <w:r>
        <w:rPr>
          <w:rFonts w:ascii="宋体" w:hAnsi="宋体" w:eastAsia="宋体" w:cs="宋体"/>
          <w:spacing w:val="2"/>
          <w:sz w:val="20"/>
          <w:szCs w:val="20"/>
        </w:rPr>
        <w:t>说明：</w:t>
      </w:r>
    </w:p>
    <w:p w14:paraId="1F7B70B2">
      <w:pPr>
        <w:spacing w:before="140" w:line="227" w:lineRule="auto"/>
        <w:ind w:left="130"/>
        <w:rPr>
          <w:rFonts w:ascii="宋体" w:hAnsi="宋体" w:eastAsia="宋体" w:cs="宋体"/>
          <w:sz w:val="20"/>
          <w:szCs w:val="20"/>
        </w:rPr>
      </w:pPr>
      <w:r>
        <w:rPr>
          <w:rFonts w:ascii="宋体" w:hAnsi="宋体" w:eastAsia="宋体" w:cs="宋体"/>
          <w:spacing w:val="8"/>
          <w:sz w:val="20"/>
          <w:szCs w:val="20"/>
        </w:rPr>
        <w:t>1）谈判小组分别对每一响应文件依据上表进行检查。</w:t>
      </w:r>
    </w:p>
    <w:p w14:paraId="6C14B5F0">
      <w:pPr>
        <w:spacing w:before="140"/>
        <w:ind w:left="113" w:right="162" w:firstLine="4"/>
        <w:rPr>
          <w:rFonts w:ascii="宋体" w:hAnsi="宋体" w:eastAsia="宋体" w:cs="宋体"/>
          <w:sz w:val="20"/>
          <w:szCs w:val="20"/>
        </w:rPr>
      </w:pPr>
      <w:r>
        <w:rPr>
          <w:rFonts w:ascii="宋体" w:hAnsi="宋体" w:eastAsia="宋体" w:cs="宋体"/>
          <w:spacing w:val="9"/>
          <w:sz w:val="20"/>
          <w:szCs w:val="20"/>
        </w:rPr>
        <w:t>2）谈判小组决定供应商的响应性只根据响应文件本身的真实无误的内容，而不依据外部的证据，</w:t>
      </w:r>
      <w:r>
        <w:rPr>
          <w:rFonts w:ascii="宋体" w:hAnsi="宋体" w:eastAsia="宋体" w:cs="宋体"/>
          <w:spacing w:val="11"/>
          <w:sz w:val="20"/>
          <w:szCs w:val="20"/>
        </w:rPr>
        <w:t xml:space="preserve"> </w:t>
      </w:r>
      <w:r>
        <w:rPr>
          <w:rFonts w:ascii="宋体" w:hAnsi="宋体" w:eastAsia="宋体" w:cs="宋体"/>
          <w:spacing w:val="9"/>
          <w:sz w:val="20"/>
          <w:szCs w:val="20"/>
        </w:rPr>
        <w:t>但响应文件有不真实不正确的内容时除外。</w:t>
      </w:r>
    </w:p>
    <w:p w14:paraId="2C37FEF9">
      <w:pPr>
        <w:spacing w:before="140" w:line="225" w:lineRule="auto"/>
        <w:ind w:left="119"/>
        <w:rPr>
          <w:rFonts w:ascii="宋体" w:hAnsi="宋体" w:eastAsia="宋体" w:cs="宋体"/>
          <w:sz w:val="20"/>
          <w:szCs w:val="20"/>
        </w:rPr>
      </w:pPr>
      <w:r>
        <w:rPr>
          <w:rFonts w:ascii="宋体" w:hAnsi="宋体" w:eastAsia="宋体" w:cs="宋体"/>
          <w:spacing w:val="-1"/>
          <w:sz w:val="20"/>
          <w:szCs w:val="20"/>
        </w:rPr>
        <w:t>3）满足要求的条款打“</w:t>
      </w:r>
      <w:r>
        <w:rPr>
          <w:rFonts w:ascii="宋体" w:hAnsi="宋体" w:eastAsia="宋体" w:cs="宋体"/>
          <w:spacing w:val="-30"/>
          <w:sz w:val="20"/>
          <w:szCs w:val="20"/>
        </w:rPr>
        <w:t xml:space="preserve"> </w:t>
      </w:r>
      <w:r>
        <w:rPr>
          <w:rFonts w:ascii="宋体" w:hAnsi="宋体" w:eastAsia="宋体" w:cs="宋体"/>
          <w:spacing w:val="-1"/>
          <w:sz w:val="20"/>
          <w:szCs w:val="20"/>
        </w:rPr>
        <w:t>√</w:t>
      </w:r>
      <w:r>
        <w:rPr>
          <w:rFonts w:ascii="宋体" w:hAnsi="宋体" w:eastAsia="宋体" w:cs="宋体"/>
          <w:spacing w:val="-70"/>
          <w:sz w:val="20"/>
          <w:szCs w:val="20"/>
        </w:rPr>
        <w:t xml:space="preserve"> </w:t>
      </w:r>
      <w:r>
        <w:rPr>
          <w:rFonts w:ascii="宋体" w:hAnsi="宋体" w:eastAsia="宋体" w:cs="宋体"/>
          <w:spacing w:val="-1"/>
          <w:sz w:val="20"/>
          <w:szCs w:val="20"/>
        </w:rPr>
        <w:t>”,</w:t>
      </w:r>
      <w:r>
        <w:rPr>
          <w:rFonts w:ascii="宋体" w:hAnsi="宋体" w:eastAsia="宋体" w:cs="宋体"/>
          <w:spacing w:val="65"/>
          <w:sz w:val="20"/>
          <w:szCs w:val="20"/>
        </w:rPr>
        <w:t xml:space="preserve"> </w:t>
      </w:r>
      <w:r>
        <w:rPr>
          <w:rFonts w:ascii="宋体" w:hAnsi="宋体" w:eastAsia="宋体" w:cs="宋体"/>
          <w:spacing w:val="-1"/>
          <w:sz w:val="20"/>
          <w:szCs w:val="20"/>
        </w:rPr>
        <w:t>否则为“</w:t>
      </w:r>
      <w:r>
        <w:rPr>
          <w:rFonts w:ascii="宋体" w:hAnsi="宋体" w:eastAsia="宋体" w:cs="宋体"/>
          <w:spacing w:val="-62"/>
          <w:sz w:val="20"/>
          <w:szCs w:val="20"/>
        </w:rPr>
        <w:t xml:space="preserve"> </w:t>
      </w:r>
      <w:r>
        <w:rPr>
          <w:rFonts w:ascii="宋体" w:hAnsi="宋体" w:eastAsia="宋体" w:cs="宋体"/>
          <w:spacing w:val="-1"/>
          <w:sz w:val="20"/>
          <w:szCs w:val="20"/>
        </w:rPr>
        <w:t>×</w:t>
      </w:r>
      <w:r>
        <w:rPr>
          <w:rFonts w:ascii="宋体" w:hAnsi="宋体" w:eastAsia="宋体" w:cs="宋体"/>
          <w:spacing w:val="-70"/>
          <w:sz w:val="20"/>
          <w:szCs w:val="20"/>
        </w:rPr>
        <w:t xml:space="preserve"> </w:t>
      </w:r>
      <w:r>
        <w:rPr>
          <w:rFonts w:ascii="宋体" w:hAnsi="宋体" w:eastAsia="宋体" w:cs="宋体"/>
          <w:spacing w:val="-1"/>
          <w:sz w:val="20"/>
          <w:szCs w:val="20"/>
        </w:rPr>
        <w:t>”。</w:t>
      </w:r>
    </w:p>
    <w:p w14:paraId="61146F3A">
      <w:pPr>
        <w:spacing w:before="142" w:line="228" w:lineRule="auto"/>
        <w:ind w:left="114"/>
        <w:rPr>
          <w:rFonts w:ascii="宋体" w:hAnsi="宋体" w:eastAsia="宋体" w:cs="宋体"/>
          <w:sz w:val="20"/>
          <w:szCs w:val="20"/>
        </w:rPr>
      </w:pPr>
      <w:r>
        <w:rPr>
          <w:rFonts w:ascii="宋体" w:hAnsi="宋体" w:eastAsia="宋体" w:cs="宋体"/>
          <w:spacing w:val="9"/>
          <w:sz w:val="20"/>
          <w:szCs w:val="20"/>
        </w:rPr>
        <w:t>4）对于响应文件中有任意一条不满足要求将视为未实质性响应谈判文件，不进入谈判程序。</w:t>
      </w:r>
    </w:p>
    <w:p w14:paraId="24BA8DE6">
      <w:pPr>
        <w:pStyle w:val="2"/>
        <w:spacing w:line="280" w:lineRule="auto"/>
      </w:pPr>
    </w:p>
    <w:p w14:paraId="03F59CD1">
      <w:pPr>
        <w:spacing w:before="79" w:line="219" w:lineRule="auto"/>
        <w:ind w:left="714"/>
        <w:outlineLvl w:val="1"/>
        <w:rPr>
          <w:rFonts w:ascii="宋体" w:hAnsi="宋体" w:eastAsia="宋体" w:cs="宋体"/>
          <w:sz w:val="24"/>
          <w:szCs w:val="24"/>
        </w:rPr>
      </w:pPr>
      <w:bookmarkStart w:id="205" w:name="bookmark120"/>
      <w:bookmarkEnd w:id="205"/>
      <w:bookmarkStart w:id="206" w:name="bookmark119"/>
      <w:bookmarkEnd w:id="206"/>
      <w:r>
        <w:rPr>
          <w:rFonts w:ascii="宋体" w:hAnsi="宋体" w:eastAsia="宋体" w:cs="宋体"/>
          <w:b/>
          <w:bCs/>
          <w:spacing w:val="-3"/>
          <w:sz w:val="24"/>
          <w:szCs w:val="24"/>
        </w:rPr>
        <w:t>三、推荐成交候选供应商标准</w:t>
      </w:r>
    </w:p>
    <w:p w14:paraId="743D860D">
      <w:pPr>
        <w:spacing w:before="181" w:line="344" w:lineRule="auto"/>
        <w:ind w:left="237" w:right="224" w:firstLine="476"/>
        <w:rPr>
          <w:rFonts w:ascii="宋体" w:hAnsi="宋体" w:eastAsia="宋体" w:cs="宋体"/>
          <w:sz w:val="24"/>
          <w:szCs w:val="24"/>
        </w:rPr>
      </w:pPr>
      <w:r>
        <w:rPr>
          <w:rFonts w:ascii="宋体" w:hAnsi="宋体" w:eastAsia="宋体" w:cs="宋体"/>
          <w:spacing w:val="2"/>
          <w:sz w:val="24"/>
          <w:szCs w:val="24"/>
        </w:rPr>
        <w:t>谈判小组从质量和服务均能满足谈判文件规定的实质性要求的供应商中，按照</w:t>
      </w:r>
      <w:r>
        <w:rPr>
          <w:rFonts w:ascii="宋体" w:hAnsi="宋体" w:eastAsia="宋体" w:cs="宋体"/>
          <w:spacing w:val="13"/>
          <w:sz w:val="24"/>
          <w:szCs w:val="24"/>
        </w:rPr>
        <w:t xml:space="preserve"> </w:t>
      </w:r>
      <w:r>
        <w:rPr>
          <w:rFonts w:ascii="宋体" w:hAnsi="宋体" w:eastAsia="宋体" w:cs="宋体"/>
          <w:spacing w:val="-1"/>
          <w:sz w:val="24"/>
          <w:szCs w:val="24"/>
        </w:rPr>
        <w:t>最后报价由低到高的顺序提出</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8"/>
          <w:sz w:val="24"/>
          <w:szCs w:val="24"/>
        </w:rPr>
        <w:t xml:space="preserve"> </w:t>
      </w:r>
      <w:r>
        <w:rPr>
          <w:rFonts w:ascii="宋体" w:hAnsi="宋体" w:eastAsia="宋体" w:cs="宋体"/>
          <w:spacing w:val="-1"/>
          <w:sz w:val="24"/>
          <w:szCs w:val="24"/>
        </w:rPr>
        <w:t>名以上成交候选人</w:t>
      </w:r>
      <w:r>
        <w:rPr>
          <w:rFonts w:ascii="宋体" w:hAnsi="宋体" w:eastAsia="宋体" w:cs="宋体"/>
          <w:spacing w:val="-2"/>
          <w:sz w:val="24"/>
          <w:szCs w:val="24"/>
        </w:rPr>
        <w:t>，并编写评审报告。</w:t>
      </w:r>
    </w:p>
    <w:p w14:paraId="2AA5E6B3">
      <w:pPr>
        <w:spacing w:before="41" w:line="352" w:lineRule="auto"/>
        <w:ind w:left="233" w:right="143" w:firstLine="446"/>
        <w:rPr>
          <w:rFonts w:ascii="宋体" w:hAnsi="宋体" w:eastAsia="宋体" w:cs="宋体"/>
          <w:sz w:val="24"/>
          <w:szCs w:val="24"/>
        </w:rPr>
      </w:pPr>
      <w:r>
        <w:rPr>
          <w:rFonts w:ascii="宋体" w:hAnsi="宋体" w:eastAsia="宋体" w:cs="宋体"/>
          <w:spacing w:val="-2"/>
          <w:sz w:val="24"/>
          <w:szCs w:val="24"/>
        </w:rPr>
        <w:t>符合本谈判文件第二章“八、政府采购政策</w:t>
      </w:r>
      <w:r>
        <w:rPr>
          <w:rFonts w:ascii="宋体" w:hAnsi="宋体" w:eastAsia="宋体" w:cs="宋体"/>
          <w:spacing w:val="-88"/>
          <w:sz w:val="24"/>
          <w:szCs w:val="24"/>
        </w:rPr>
        <w:t xml:space="preserve"> </w:t>
      </w:r>
      <w:r>
        <w:rPr>
          <w:rFonts w:ascii="宋体" w:hAnsi="宋体" w:eastAsia="宋体" w:cs="宋体"/>
          <w:spacing w:val="-2"/>
          <w:sz w:val="24"/>
          <w:szCs w:val="24"/>
        </w:rPr>
        <w:t>”规定的，在评审时</w:t>
      </w:r>
      <w:r>
        <w:rPr>
          <w:rFonts w:ascii="宋体" w:hAnsi="宋体" w:eastAsia="宋体" w:cs="宋体"/>
          <w:spacing w:val="-3"/>
          <w:sz w:val="24"/>
          <w:szCs w:val="24"/>
        </w:rPr>
        <w:t>予以价格扣除，</w:t>
      </w:r>
      <w:r>
        <w:rPr>
          <w:rFonts w:ascii="宋体" w:hAnsi="宋体" w:eastAsia="宋体" w:cs="宋体"/>
          <w:sz w:val="24"/>
          <w:szCs w:val="24"/>
        </w:rPr>
        <w:t xml:space="preserve"> </w:t>
      </w:r>
      <w:r>
        <w:rPr>
          <w:rFonts w:ascii="宋体" w:hAnsi="宋体" w:eastAsia="宋体" w:cs="宋体"/>
          <w:spacing w:val="-1"/>
          <w:sz w:val="24"/>
          <w:szCs w:val="24"/>
        </w:rPr>
        <w:t>用扣除后的价格参与评审；当</w:t>
      </w:r>
      <w:r>
        <w:rPr>
          <w:rFonts w:ascii="宋体" w:hAnsi="宋体" w:eastAsia="宋体" w:cs="宋体"/>
          <w:spacing w:val="-46"/>
          <w:sz w:val="24"/>
          <w:szCs w:val="24"/>
        </w:rPr>
        <w:t xml:space="preserve"> </w:t>
      </w:r>
      <w:r>
        <w:rPr>
          <w:rFonts w:ascii="宋体" w:hAnsi="宋体" w:eastAsia="宋体" w:cs="宋体"/>
          <w:spacing w:val="-1"/>
          <w:sz w:val="24"/>
          <w:szCs w:val="24"/>
        </w:rPr>
        <w:t>2</w:t>
      </w:r>
      <w:r>
        <w:rPr>
          <w:rFonts w:ascii="宋体" w:hAnsi="宋体" w:eastAsia="宋体" w:cs="宋体"/>
          <w:spacing w:val="-48"/>
          <w:sz w:val="24"/>
          <w:szCs w:val="24"/>
        </w:rPr>
        <w:t xml:space="preserve"> </w:t>
      </w:r>
      <w:r>
        <w:rPr>
          <w:rFonts w:ascii="宋体" w:hAnsi="宋体" w:eastAsia="宋体" w:cs="宋体"/>
          <w:spacing w:val="-1"/>
          <w:sz w:val="24"/>
          <w:szCs w:val="24"/>
        </w:rPr>
        <w:t>名及以上供应商评审价相同时，由供应商在评审现</w:t>
      </w:r>
      <w:r>
        <w:rPr>
          <w:rFonts w:ascii="宋体" w:hAnsi="宋体" w:eastAsia="宋体" w:cs="宋体"/>
          <w:sz w:val="24"/>
          <w:szCs w:val="24"/>
        </w:rPr>
        <w:t xml:space="preserve">  场抽取排名顺序，谈判小组按抽取的顺序提出成交候选人排</w:t>
      </w:r>
      <w:r>
        <w:rPr>
          <w:rFonts w:ascii="宋体" w:hAnsi="宋体" w:eastAsia="宋体" w:cs="宋体"/>
          <w:spacing w:val="-1"/>
          <w:sz w:val="24"/>
          <w:szCs w:val="24"/>
        </w:rPr>
        <w:t>序（评审价指的是符合</w:t>
      </w:r>
      <w:r>
        <w:rPr>
          <w:rFonts w:ascii="宋体" w:hAnsi="宋体" w:eastAsia="宋体" w:cs="宋体"/>
          <w:sz w:val="24"/>
          <w:szCs w:val="24"/>
        </w:rPr>
        <w:t xml:space="preserve">  </w:t>
      </w:r>
      <w:r>
        <w:rPr>
          <w:rFonts w:ascii="宋体" w:hAnsi="宋体" w:eastAsia="宋体" w:cs="宋体"/>
          <w:spacing w:val="-9"/>
          <w:sz w:val="24"/>
          <w:szCs w:val="24"/>
        </w:rPr>
        <w:t>本谈判文件第二章“八、政府采购政策</w:t>
      </w:r>
      <w:r>
        <w:rPr>
          <w:rFonts w:ascii="宋体" w:hAnsi="宋体" w:eastAsia="宋体" w:cs="宋体"/>
          <w:spacing w:val="-88"/>
          <w:sz w:val="24"/>
          <w:szCs w:val="24"/>
        </w:rPr>
        <w:t xml:space="preserve"> </w:t>
      </w:r>
      <w:r>
        <w:rPr>
          <w:rFonts w:ascii="宋体" w:hAnsi="宋体" w:eastAsia="宋体" w:cs="宋体"/>
          <w:spacing w:val="-9"/>
          <w:sz w:val="24"/>
          <w:szCs w:val="24"/>
        </w:rPr>
        <w:t>”规定的，在评审时予以价格</w:t>
      </w:r>
      <w:r>
        <w:rPr>
          <w:rFonts w:ascii="宋体" w:hAnsi="宋体" w:eastAsia="宋体" w:cs="宋体"/>
          <w:spacing w:val="-10"/>
          <w:sz w:val="24"/>
          <w:szCs w:val="24"/>
        </w:rPr>
        <w:t>扣除后的价格）。</w:t>
      </w:r>
    </w:p>
    <w:p w14:paraId="1F1EB4BD">
      <w:pPr>
        <w:spacing w:line="352" w:lineRule="auto"/>
        <w:rPr>
          <w:rFonts w:ascii="宋体" w:hAnsi="宋体" w:eastAsia="宋体" w:cs="宋体"/>
          <w:sz w:val="24"/>
          <w:szCs w:val="24"/>
        </w:rPr>
        <w:sectPr>
          <w:headerReference r:id="rId45" w:type="default"/>
          <w:footerReference r:id="rId46" w:type="default"/>
          <w:pgSz w:w="11907" w:h="16840"/>
          <w:pgMar w:top="400" w:right="1362" w:bottom="1170" w:left="1363" w:header="0" w:footer="898" w:gutter="0"/>
          <w:cols w:space="720" w:num="1"/>
        </w:sectPr>
      </w:pPr>
    </w:p>
    <w:p w14:paraId="2463865B">
      <w:pPr>
        <w:pStyle w:val="2"/>
        <w:spacing w:line="298" w:lineRule="auto"/>
      </w:pPr>
    </w:p>
    <w:p w14:paraId="0E1C2B9E">
      <w:pPr>
        <w:spacing w:before="133" w:line="188" w:lineRule="auto"/>
        <w:ind w:left="2487"/>
        <w:outlineLvl w:val="0"/>
        <w:rPr>
          <w:rFonts w:ascii="微软雅黑" w:hAnsi="微软雅黑" w:eastAsia="微软雅黑" w:cs="微软雅黑"/>
          <w:sz w:val="31"/>
          <w:szCs w:val="31"/>
        </w:rPr>
      </w:pPr>
      <w:bookmarkStart w:id="207" w:name="bookmark121"/>
      <w:bookmarkEnd w:id="207"/>
      <w:bookmarkStart w:id="208" w:name="bookmark122"/>
      <w:bookmarkEnd w:id="208"/>
      <w:r>
        <w:rPr>
          <w:rFonts w:ascii="微软雅黑" w:hAnsi="微软雅黑" w:eastAsia="微软雅黑" w:cs="微软雅黑"/>
          <w:b/>
          <w:bCs/>
          <w:spacing w:val="8"/>
          <w:sz w:val="31"/>
          <w:szCs w:val="31"/>
        </w:rPr>
        <w:t>第六章</w:t>
      </w:r>
      <w:r>
        <w:rPr>
          <w:rFonts w:ascii="微软雅黑" w:hAnsi="微软雅黑" w:eastAsia="微软雅黑" w:cs="微软雅黑"/>
          <w:b/>
          <w:bCs/>
          <w:spacing w:val="85"/>
          <w:sz w:val="31"/>
          <w:szCs w:val="31"/>
        </w:rPr>
        <w:t xml:space="preserve"> </w:t>
      </w:r>
      <w:r>
        <w:rPr>
          <w:rFonts w:ascii="微软雅黑" w:hAnsi="微软雅黑" w:eastAsia="微软雅黑" w:cs="微软雅黑"/>
          <w:b/>
          <w:bCs/>
          <w:spacing w:val="8"/>
          <w:sz w:val="31"/>
          <w:szCs w:val="31"/>
        </w:rPr>
        <w:t>响应文件的格式</w:t>
      </w:r>
    </w:p>
    <w:p w14:paraId="35FEAA74">
      <w:pPr>
        <w:spacing w:line="188" w:lineRule="auto"/>
        <w:rPr>
          <w:rFonts w:ascii="微软雅黑" w:hAnsi="微软雅黑" w:eastAsia="微软雅黑" w:cs="微软雅黑"/>
          <w:sz w:val="31"/>
          <w:szCs w:val="31"/>
        </w:rPr>
        <w:sectPr>
          <w:headerReference r:id="rId47" w:type="default"/>
          <w:footerReference r:id="rId48" w:type="default"/>
          <w:pgSz w:w="11906" w:h="16839"/>
          <w:pgMar w:top="1134" w:right="1785" w:bottom="1255" w:left="1785" w:header="862" w:footer="983" w:gutter="0"/>
          <w:cols w:space="720" w:num="1"/>
        </w:sectPr>
      </w:pPr>
    </w:p>
    <w:p w14:paraId="26348BA3">
      <w:pPr>
        <w:pStyle w:val="2"/>
        <w:spacing w:line="261" w:lineRule="auto"/>
      </w:pPr>
    </w:p>
    <w:p w14:paraId="167B4C05">
      <w:pPr>
        <w:spacing w:before="78" w:line="221" w:lineRule="auto"/>
        <w:ind w:left="500"/>
        <w:rPr>
          <w:rFonts w:ascii="宋体" w:hAnsi="宋体" w:eastAsia="宋体" w:cs="宋体"/>
          <w:sz w:val="24"/>
          <w:szCs w:val="24"/>
        </w:rPr>
      </w:pPr>
      <w:r>
        <w:rPr>
          <w:rFonts w:ascii="宋体" w:hAnsi="宋体" w:eastAsia="宋体" w:cs="宋体"/>
          <w:spacing w:val="-3"/>
          <w:sz w:val="24"/>
          <w:szCs w:val="24"/>
        </w:rPr>
        <w:t>封面：</w:t>
      </w:r>
    </w:p>
    <w:p w14:paraId="18F34811">
      <w:pPr>
        <w:pStyle w:val="2"/>
        <w:spacing w:line="296" w:lineRule="auto"/>
      </w:pPr>
    </w:p>
    <w:p w14:paraId="517828A4">
      <w:pPr>
        <w:pStyle w:val="2"/>
        <w:spacing w:line="296" w:lineRule="auto"/>
      </w:pPr>
    </w:p>
    <w:p w14:paraId="54A46E3C">
      <w:pPr>
        <w:pStyle w:val="2"/>
        <w:spacing w:line="296" w:lineRule="auto"/>
      </w:pPr>
    </w:p>
    <w:p w14:paraId="4024B53B">
      <w:pPr>
        <w:spacing w:before="169" w:line="219" w:lineRule="auto"/>
        <w:ind w:left="1657"/>
        <w:rPr>
          <w:rFonts w:ascii="宋体" w:hAnsi="宋体" w:eastAsia="宋体" w:cs="宋体"/>
          <w:sz w:val="52"/>
          <w:szCs w:val="52"/>
        </w:rPr>
      </w:pPr>
      <w:r>
        <w:rPr>
          <w:rFonts w:ascii="宋体" w:hAnsi="宋体" w:eastAsia="宋体" w:cs="宋体"/>
          <w:b/>
          <w:bCs/>
          <w:spacing w:val="-25"/>
          <w:sz w:val="52"/>
          <w:szCs w:val="52"/>
        </w:rPr>
        <w:t>采</w:t>
      </w:r>
      <w:r>
        <w:rPr>
          <w:rFonts w:ascii="宋体" w:hAnsi="宋体" w:eastAsia="宋体" w:cs="宋体"/>
          <w:spacing w:val="-43"/>
          <w:sz w:val="52"/>
          <w:szCs w:val="52"/>
        </w:rPr>
        <w:t xml:space="preserve"> </w:t>
      </w:r>
      <w:r>
        <w:rPr>
          <w:rFonts w:ascii="宋体" w:hAnsi="宋体" w:eastAsia="宋体" w:cs="宋体"/>
          <w:b/>
          <w:bCs/>
          <w:spacing w:val="-25"/>
          <w:sz w:val="52"/>
          <w:szCs w:val="52"/>
        </w:rPr>
        <w:t>购</w:t>
      </w:r>
      <w:r>
        <w:rPr>
          <w:rFonts w:ascii="宋体" w:hAnsi="宋体" w:eastAsia="宋体" w:cs="宋体"/>
          <w:spacing w:val="-25"/>
          <w:sz w:val="52"/>
          <w:szCs w:val="52"/>
        </w:rPr>
        <w:t xml:space="preserve"> </w:t>
      </w:r>
      <w:r>
        <w:rPr>
          <w:rFonts w:ascii="宋体" w:hAnsi="宋体" w:eastAsia="宋体" w:cs="宋体"/>
          <w:b/>
          <w:bCs/>
          <w:spacing w:val="-25"/>
          <w:sz w:val="52"/>
          <w:szCs w:val="52"/>
        </w:rPr>
        <w:t>人</w:t>
      </w:r>
      <w:r>
        <w:rPr>
          <w:rFonts w:ascii="宋体" w:hAnsi="宋体" w:eastAsia="宋体" w:cs="宋体"/>
          <w:spacing w:val="-32"/>
          <w:sz w:val="52"/>
          <w:szCs w:val="52"/>
        </w:rPr>
        <w:t xml:space="preserve"> </w:t>
      </w:r>
      <w:r>
        <w:rPr>
          <w:rFonts w:ascii="宋体" w:hAnsi="宋体" w:eastAsia="宋体" w:cs="宋体"/>
          <w:b/>
          <w:bCs/>
          <w:spacing w:val="-25"/>
          <w:sz w:val="52"/>
          <w:szCs w:val="52"/>
        </w:rPr>
        <w:t>名</w:t>
      </w:r>
      <w:r>
        <w:rPr>
          <w:rFonts w:ascii="宋体" w:hAnsi="宋体" w:eastAsia="宋体" w:cs="宋体"/>
          <w:spacing w:val="-42"/>
          <w:sz w:val="52"/>
          <w:szCs w:val="52"/>
        </w:rPr>
        <w:t xml:space="preserve"> </w:t>
      </w:r>
      <w:r>
        <w:rPr>
          <w:rFonts w:ascii="宋体" w:hAnsi="宋体" w:eastAsia="宋体" w:cs="宋体"/>
          <w:b/>
          <w:bCs/>
          <w:spacing w:val="-25"/>
          <w:sz w:val="52"/>
          <w:szCs w:val="52"/>
        </w:rPr>
        <w:t>称</w:t>
      </w:r>
      <w:r>
        <w:rPr>
          <w:rFonts w:ascii="宋体" w:hAnsi="宋体" w:eastAsia="宋体" w:cs="宋体"/>
          <w:spacing w:val="-30"/>
          <w:sz w:val="52"/>
          <w:szCs w:val="52"/>
        </w:rPr>
        <w:t xml:space="preserve"> </w:t>
      </w:r>
      <w:r>
        <w:rPr>
          <w:rFonts w:ascii="宋体" w:hAnsi="宋体" w:eastAsia="宋体" w:cs="宋体"/>
          <w:b/>
          <w:bCs/>
          <w:spacing w:val="-25"/>
          <w:sz w:val="52"/>
          <w:szCs w:val="52"/>
        </w:rPr>
        <w:t>项</w:t>
      </w:r>
      <w:r>
        <w:rPr>
          <w:rFonts w:ascii="宋体" w:hAnsi="宋体" w:eastAsia="宋体" w:cs="宋体"/>
          <w:spacing w:val="61"/>
          <w:sz w:val="52"/>
          <w:szCs w:val="52"/>
        </w:rPr>
        <w:t xml:space="preserve"> </w:t>
      </w:r>
      <w:r>
        <w:rPr>
          <w:rFonts w:ascii="宋体" w:hAnsi="宋体" w:eastAsia="宋体" w:cs="宋体"/>
          <w:b/>
          <w:bCs/>
          <w:spacing w:val="-25"/>
          <w:sz w:val="52"/>
          <w:szCs w:val="52"/>
        </w:rPr>
        <w:t>目</w:t>
      </w:r>
    </w:p>
    <w:p w14:paraId="186062B3">
      <w:pPr>
        <w:pStyle w:val="2"/>
        <w:spacing w:line="314" w:lineRule="auto"/>
      </w:pPr>
    </w:p>
    <w:p w14:paraId="53936D16">
      <w:pPr>
        <w:pStyle w:val="2"/>
        <w:spacing w:line="315" w:lineRule="auto"/>
      </w:pPr>
    </w:p>
    <w:p w14:paraId="27361DC7">
      <w:pPr>
        <w:pStyle w:val="2"/>
        <w:spacing w:line="315" w:lineRule="auto"/>
      </w:pPr>
    </w:p>
    <w:p w14:paraId="423278D7">
      <w:pPr>
        <w:spacing w:before="356" w:line="185" w:lineRule="auto"/>
        <w:ind w:left="1899"/>
        <w:rPr>
          <w:rFonts w:ascii="微软雅黑" w:hAnsi="微软雅黑" w:eastAsia="微软雅黑" w:cs="微软雅黑"/>
          <w:sz w:val="83"/>
          <w:szCs w:val="83"/>
        </w:rPr>
      </w:pPr>
      <w:r>
        <w:rPr>
          <w:rFonts w:ascii="微软雅黑" w:hAnsi="微软雅黑" w:eastAsia="微软雅黑" w:cs="微软雅黑"/>
          <w:b/>
          <w:bCs/>
          <w:spacing w:val="-10"/>
          <w:sz w:val="83"/>
          <w:szCs w:val="83"/>
        </w:rPr>
        <w:t>响</w:t>
      </w:r>
      <w:r>
        <w:rPr>
          <w:rFonts w:ascii="微软雅黑" w:hAnsi="微软雅黑" w:eastAsia="微软雅黑" w:cs="微软雅黑"/>
          <w:b/>
          <w:bCs/>
          <w:spacing w:val="184"/>
          <w:sz w:val="83"/>
          <w:szCs w:val="83"/>
        </w:rPr>
        <w:t xml:space="preserve"> </w:t>
      </w:r>
      <w:r>
        <w:rPr>
          <w:rFonts w:ascii="微软雅黑" w:hAnsi="微软雅黑" w:eastAsia="微软雅黑" w:cs="微软雅黑"/>
          <w:b/>
          <w:bCs/>
          <w:spacing w:val="-10"/>
          <w:sz w:val="83"/>
          <w:szCs w:val="83"/>
        </w:rPr>
        <w:t>应</w:t>
      </w:r>
      <w:r>
        <w:rPr>
          <w:rFonts w:ascii="微软雅黑" w:hAnsi="微软雅黑" w:eastAsia="微软雅黑" w:cs="微软雅黑"/>
          <w:b/>
          <w:bCs/>
          <w:spacing w:val="186"/>
          <w:sz w:val="83"/>
          <w:szCs w:val="83"/>
        </w:rPr>
        <w:t xml:space="preserve"> </w:t>
      </w:r>
      <w:r>
        <w:rPr>
          <w:rFonts w:ascii="微软雅黑" w:hAnsi="微软雅黑" w:eastAsia="微软雅黑" w:cs="微软雅黑"/>
          <w:b/>
          <w:bCs/>
          <w:spacing w:val="-10"/>
          <w:sz w:val="83"/>
          <w:szCs w:val="83"/>
        </w:rPr>
        <w:t>文</w:t>
      </w:r>
      <w:r>
        <w:rPr>
          <w:rFonts w:ascii="微软雅黑" w:hAnsi="微软雅黑" w:eastAsia="微软雅黑" w:cs="微软雅黑"/>
          <w:b/>
          <w:bCs/>
          <w:spacing w:val="185"/>
          <w:sz w:val="83"/>
          <w:szCs w:val="83"/>
        </w:rPr>
        <w:t xml:space="preserve"> </w:t>
      </w:r>
      <w:r>
        <w:rPr>
          <w:rFonts w:ascii="微软雅黑" w:hAnsi="微软雅黑" w:eastAsia="微软雅黑" w:cs="微软雅黑"/>
          <w:b/>
          <w:bCs/>
          <w:spacing w:val="-10"/>
          <w:sz w:val="83"/>
          <w:szCs w:val="83"/>
        </w:rPr>
        <w:t>件</w:t>
      </w:r>
    </w:p>
    <w:p w14:paraId="34A6C2A1">
      <w:pPr>
        <w:pStyle w:val="2"/>
        <w:spacing w:line="251" w:lineRule="auto"/>
      </w:pPr>
    </w:p>
    <w:p w14:paraId="7EA5CED3">
      <w:pPr>
        <w:spacing w:before="71" w:line="219" w:lineRule="auto"/>
        <w:ind w:left="3463"/>
        <w:rPr>
          <w:rFonts w:ascii="宋体" w:hAnsi="宋体" w:eastAsia="宋体" w:cs="宋体"/>
          <w:sz w:val="22"/>
          <w:szCs w:val="22"/>
        </w:rPr>
      </w:pPr>
      <w:r>
        <w:rPr>
          <w:rFonts w:ascii="宋体" w:hAnsi="宋体" w:eastAsia="宋体" w:cs="宋体"/>
          <w:b/>
          <w:bCs/>
          <w:spacing w:val="-4"/>
          <w:sz w:val="22"/>
          <w:szCs w:val="22"/>
        </w:rPr>
        <w:t>（正本/副本）</w:t>
      </w:r>
    </w:p>
    <w:p w14:paraId="3AD6FFDD">
      <w:pPr>
        <w:pStyle w:val="2"/>
        <w:spacing w:line="258" w:lineRule="auto"/>
      </w:pPr>
    </w:p>
    <w:p w14:paraId="1F6B5521">
      <w:pPr>
        <w:pStyle w:val="2"/>
        <w:spacing w:line="259" w:lineRule="auto"/>
      </w:pPr>
    </w:p>
    <w:p w14:paraId="6E2808A0">
      <w:pPr>
        <w:pStyle w:val="2"/>
        <w:spacing w:line="259" w:lineRule="auto"/>
      </w:pPr>
    </w:p>
    <w:p w14:paraId="7F4DD3B6">
      <w:pPr>
        <w:pStyle w:val="2"/>
        <w:spacing w:line="259" w:lineRule="auto"/>
      </w:pPr>
    </w:p>
    <w:p w14:paraId="4F747B22">
      <w:pPr>
        <w:pStyle w:val="2"/>
        <w:spacing w:line="259" w:lineRule="auto"/>
      </w:pPr>
    </w:p>
    <w:p w14:paraId="6ED63788">
      <w:pPr>
        <w:spacing w:before="97" w:line="350" w:lineRule="auto"/>
        <w:ind w:left="1205" w:right="5707" w:firstLine="6"/>
        <w:jc w:val="both"/>
        <w:rPr>
          <w:rFonts w:ascii="宋体" w:hAnsi="宋体" w:eastAsia="宋体" w:cs="宋体"/>
          <w:sz w:val="30"/>
          <w:szCs w:val="30"/>
        </w:rPr>
      </w:pPr>
      <w:r>
        <w:rPr>
          <w:rFonts w:ascii="宋体" w:hAnsi="宋体" w:eastAsia="宋体" w:cs="宋体"/>
          <w:b/>
          <w:bCs/>
          <w:spacing w:val="-21"/>
          <w:sz w:val="30"/>
          <w:szCs w:val="30"/>
        </w:rPr>
        <w:t>项目编号：</w:t>
      </w:r>
      <w:r>
        <w:rPr>
          <w:rFonts w:ascii="宋体" w:hAnsi="宋体" w:eastAsia="宋体" w:cs="宋体"/>
          <w:spacing w:val="2"/>
          <w:sz w:val="30"/>
          <w:szCs w:val="30"/>
        </w:rPr>
        <w:t xml:space="preserve"> </w:t>
      </w:r>
      <w:r>
        <w:rPr>
          <w:rFonts w:ascii="宋体" w:hAnsi="宋体" w:eastAsia="宋体" w:cs="宋体"/>
          <w:b/>
          <w:bCs/>
          <w:spacing w:val="-20"/>
          <w:sz w:val="30"/>
          <w:szCs w:val="30"/>
        </w:rPr>
        <w:t>项目名称：</w:t>
      </w:r>
      <w:r>
        <w:rPr>
          <w:rFonts w:ascii="宋体" w:hAnsi="宋体" w:eastAsia="宋体" w:cs="宋体"/>
          <w:spacing w:val="3"/>
          <w:sz w:val="30"/>
          <w:szCs w:val="30"/>
        </w:rPr>
        <w:t xml:space="preserve"> </w:t>
      </w:r>
      <w:r>
        <w:rPr>
          <w:rFonts w:ascii="宋体" w:hAnsi="宋体" w:eastAsia="宋体" w:cs="宋体"/>
          <w:b/>
          <w:bCs/>
          <w:spacing w:val="-20"/>
          <w:sz w:val="30"/>
          <w:szCs w:val="30"/>
        </w:rPr>
        <w:t>谈判包号：</w:t>
      </w:r>
    </w:p>
    <w:p w14:paraId="6BB2C5F9">
      <w:pPr>
        <w:pStyle w:val="2"/>
        <w:spacing w:line="268" w:lineRule="auto"/>
      </w:pPr>
    </w:p>
    <w:p w14:paraId="781EE479">
      <w:pPr>
        <w:pStyle w:val="2"/>
        <w:spacing w:line="268" w:lineRule="auto"/>
      </w:pPr>
    </w:p>
    <w:p w14:paraId="52FA68AC">
      <w:pPr>
        <w:pStyle w:val="2"/>
        <w:spacing w:line="268" w:lineRule="auto"/>
      </w:pPr>
    </w:p>
    <w:p w14:paraId="033CCDA8">
      <w:pPr>
        <w:pStyle w:val="2"/>
        <w:spacing w:line="269" w:lineRule="auto"/>
      </w:pPr>
    </w:p>
    <w:p w14:paraId="1290FD25">
      <w:pPr>
        <w:pStyle w:val="2"/>
        <w:spacing w:line="269" w:lineRule="auto"/>
      </w:pPr>
    </w:p>
    <w:p w14:paraId="3EE5DDA5">
      <w:pPr>
        <w:pStyle w:val="2"/>
        <w:spacing w:line="269" w:lineRule="auto"/>
      </w:pPr>
    </w:p>
    <w:p w14:paraId="03C7D16B">
      <w:pPr>
        <w:spacing w:before="91" w:line="219" w:lineRule="auto"/>
        <w:ind w:left="1422"/>
        <w:rPr>
          <w:rFonts w:ascii="宋体" w:hAnsi="宋体" w:eastAsia="宋体" w:cs="宋体"/>
          <w:sz w:val="28"/>
          <w:szCs w:val="28"/>
        </w:rPr>
      </w:pPr>
      <w:r>
        <w:rPr>
          <w:rFonts w:ascii="宋体" w:hAnsi="宋体" w:eastAsia="宋体" w:cs="宋体"/>
          <w:b/>
          <w:bCs/>
          <w:spacing w:val="-6"/>
          <w:sz w:val="28"/>
          <w:szCs w:val="28"/>
        </w:rPr>
        <w:t>供应商：</w:t>
      </w:r>
    </w:p>
    <w:p w14:paraId="419FC7C8">
      <w:pPr>
        <w:spacing w:before="212" w:line="220" w:lineRule="auto"/>
        <w:ind w:left="1470"/>
        <w:rPr>
          <w:rFonts w:ascii="宋体" w:hAnsi="宋体" w:eastAsia="宋体" w:cs="宋体"/>
          <w:sz w:val="28"/>
          <w:szCs w:val="28"/>
        </w:rPr>
      </w:pPr>
      <w:r>
        <w:rPr>
          <w:rFonts w:ascii="宋体" w:hAnsi="宋体" w:eastAsia="宋体" w:cs="宋体"/>
          <w:b/>
          <w:bCs/>
          <w:spacing w:val="-26"/>
          <w:sz w:val="28"/>
          <w:szCs w:val="28"/>
        </w:rPr>
        <w:t>日</w:t>
      </w:r>
      <w:r>
        <w:rPr>
          <w:rFonts w:ascii="宋体" w:hAnsi="宋体" w:eastAsia="宋体" w:cs="宋体"/>
          <w:spacing w:val="9"/>
          <w:sz w:val="28"/>
          <w:szCs w:val="28"/>
        </w:rPr>
        <w:t xml:space="preserve">  </w:t>
      </w:r>
      <w:r>
        <w:rPr>
          <w:rFonts w:ascii="宋体" w:hAnsi="宋体" w:eastAsia="宋体" w:cs="宋体"/>
          <w:b/>
          <w:bCs/>
          <w:spacing w:val="-26"/>
          <w:sz w:val="28"/>
          <w:szCs w:val="28"/>
        </w:rPr>
        <w:t>期</w:t>
      </w:r>
      <w:r>
        <w:rPr>
          <w:rFonts w:ascii="宋体" w:hAnsi="宋体" w:eastAsia="宋体" w:cs="宋体"/>
          <w:spacing w:val="-105"/>
          <w:sz w:val="28"/>
          <w:szCs w:val="28"/>
        </w:rPr>
        <w:t xml:space="preserve"> </w:t>
      </w:r>
      <w:r>
        <w:rPr>
          <w:rFonts w:ascii="宋体" w:hAnsi="宋体" w:eastAsia="宋体" w:cs="宋体"/>
          <w:b/>
          <w:bCs/>
          <w:spacing w:val="-26"/>
          <w:sz w:val="28"/>
          <w:szCs w:val="28"/>
        </w:rPr>
        <w:t>：</w:t>
      </w:r>
      <w:r>
        <w:rPr>
          <w:rFonts w:ascii="宋体" w:hAnsi="宋体" w:eastAsia="宋体" w:cs="宋体"/>
          <w:spacing w:val="6"/>
          <w:sz w:val="28"/>
          <w:szCs w:val="28"/>
        </w:rPr>
        <w:t xml:space="preserve">  </w:t>
      </w:r>
      <w:r>
        <w:rPr>
          <w:rFonts w:ascii="宋体" w:hAnsi="宋体" w:eastAsia="宋体" w:cs="宋体"/>
          <w:b/>
          <w:bCs/>
          <w:spacing w:val="-26"/>
          <w:sz w:val="28"/>
          <w:szCs w:val="28"/>
        </w:rPr>
        <w:t>年</w:t>
      </w:r>
      <w:r>
        <w:rPr>
          <w:rFonts w:ascii="宋体" w:hAnsi="宋体" w:eastAsia="宋体" w:cs="宋体"/>
          <w:spacing w:val="11"/>
          <w:sz w:val="28"/>
          <w:szCs w:val="28"/>
        </w:rPr>
        <w:t xml:space="preserve">  </w:t>
      </w:r>
      <w:r>
        <w:rPr>
          <w:rFonts w:ascii="宋体" w:hAnsi="宋体" w:eastAsia="宋体" w:cs="宋体"/>
          <w:b/>
          <w:bCs/>
          <w:spacing w:val="-26"/>
          <w:sz w:val="28"/>
          <w:szCs w:val="28"/>
        </w:rPr>
        <w:t>月</w:t>
      </w:r>
      <w:r>
        <w:rPr>
          <w:rFonts w:ascii="宋体" w:hAnsi="宋体" w:eastAsia="宋体" w:cs="宋体"/>
          <w:spacing w:val="29"/>
          <w:sz w:val="28"/>
          <w:szCs w:val="28"/>
        </w:rPr>
        <w:t xml:space="preserve">  </w:t>
      </w:r>
      <w:r>
        <w:rPr>
          <w:rFonts w:ascii="宋体" w:hAnsi="宋体" w:eastAsia="宋体" w:cs="宋体"/>
          <w:b/>
          <w:bCs/>
          <w:spacing w:val="-26"/>
          <w:sz w:val="28"/>
          <w:szCs w:val="28"/>
        </w:rPr>
        <w:t>日</w:t>
      </w:r>
    </w:p>
    <w:p w14:paraId="1A11154B">
      <w:pPr>
        <w:spacing w:line="220" w:lineRule="auto"/>
        <w:rPr>
          <w:rFonts w:ascii="宋体" w:hAnsi="宋体" w:eastAsia="宋体" w:cs="宋体"/>
          <w:sz w:val="28"/>
          <w:szCs w:val="28"/>
        </w:rPr>
        <w:sectPr>
          <w:headerReference r:id="rId49" w:type="default"/>
          <w:footerReference r:id="rId50" w:type="default"/>
          <w:pgSz w:w="11905" w:h="16839"/>
          <w:pgMar w:top="1133" w:right="1785" w:bottom="1113" w:left="1785" w:header="862" w:footer="841" w:gutter="0"/>
          <w:cols w:space="720" w:num="1"/>
        </w:sectPr>
      </w:pPr>
    </w:p>
    <w:p w14:paraId="57E1AF2F">
      <w:pPr>
        <w:pStyle w:val="2"/>
        <w:spacing w:line="252" w:lineRule="auto"/>
      </w:pPr>
    </w:p>
    <w:p w14:paraId="3B25F805">
      <w:pPr>
        <w:spacing w:before="101" w:line="218" w:lineRule="auto"/>
        <w:ind w:left="3489"/>
        <w:rPr>
          <w:rFonts w:ascii="宋体" w:hAnsi="宋体" w:eastAsia="宋体" w:cs="宋体"/>
          <w:sz w:val="31"/>
          <w:szCs w:val="31"/>
        </w:rPr>
      </w:pPr>
      <w:r>
        <w:rPr>
          <w:rFonts w:ascii="宋体" w:hAnsi="宋体" w:eastAsia="宋体" w:cs="宋体"/>
          <w:b/>
          <w:bCs/>
          <w:spacing w:val="2"/>
          <w:sz w:val="31"/>
          <w:szCs w:val="31"/>
        </w:rPr>
        <w:t>资格自查表</w:t>
      </w:r>
    </w:p>
    <w:tbl>
      <w:tblPr>
        <w:tblStyle w:val="5"/>
        <w:tblW w:w="85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0"/>
        <w:gridCol w:w="1660"/>
        <w:gridCol w:w="5316"/>
        <w:gridCol w:w="1125"/>
      </w:tblGrid>
      <w:tr w14:paraId="07D07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430" w:type="dxa"/>
            <w:textDirection w:val="tbRlV"/>
            <w:vAlign w:val="top"/>
          </w:tcPr>
          <w:p w14:paraId="506457A6">
            <w:pPr>
              <w:pStyle w:val="6"/>
              <w:spacing w:before="107" w:line="218" w:lineRule="auto"/>
              <w:ind w:left="92"/>
              <w:rPr>
                <w:sz w:val="20"/>
                <w:szCs w:val="20"/>
              </w:rPr>
            </w:pPr>
            <w:r>
              <w:rPr>
                <w:spacing w:val="8"/>
                <w:sz w:val="20"/>
                <w:szCs w:val="20"/>
              </w:rPr>
              <w:t>序</w:t>
            </w:r>
            <w:r>
              <w:rPr>
                <w:spacing w:val="-35"/>
                <w:sz w:val="20"/>
                <w:szCs w:val="20"/>
              </w:rPr>
              <w:t xml:space="preserve"> </w:t>
            </w:r>
            <w:r>
              <w:rPr>
                <w:spacing w:val="8"/>
                <w:sz w:val="20"/>
                <w:szCs w:val="20"/>
              </w:rPr>
              <w:t>号</w:t>
            </w:r>
          </w:p>
        </w:tc>
        <w:tc>
          <w:tcPr>
            <w:tcW w:w="1660" w:type="dxa"/>
            <w:vAlign w:val="top"/>
          </w:tcPr>
          <w:p w14:paraId="07E8564F">
            <w:pPr>
              <w:pStyle w:val="6"/>
              <w:spacing w:before="229" w:line="228" w:lineRule="auto"/>
              <w:ind w:left="422"/>
              <w:rPr>
                <w:sz w:val="20"/>
                <w:szCs w:val="20"/>
              </w:rPr>
            </w:pPr>
            <w:r>
              <w:rPr>
                <w:spacing w:val="5"/>
                <w:sz w:val="20"/>
                <w:szCs w:val="20"/>
              </w:rPr>
              <w:t>资格要求</w:t>
            </w:r>
          </w:p>
        </w:tc>
        <w:tc>
          <w:tcPr>
            <w:tcW w:w="5316" w:type="dxa"/>
            <w:vAlign w:val="top"/>
          </w:tcPr>
          <w:p w14:paraId="449676C3">
            <w:pPr>
              <w:pStyle w:val="6"/>
              <w:spacing w:before="229" w:line="227" w:lineRule="auto"/>
              <w:ind w:left="2037"/>
              <w:rPr>
                <w:sz w:val="20"/>
                <w:szCs w:val="20"/>
              </w:rPr>
            </w:pPr>
            <w:r>
              <w:rPr>
                <w:spacing w:val="7"/>
                <w:sz w:val="20"/>
                <w:szCs w:val="20"/>
              </w:rPr>
              <w:t>须提供的资料</w:t>
            </w:r>
          </w:p>
        </w:tc>
        <w:tc>
          <w:tcPr>
            <w:tcW w:w="1125" w:type="dxa"/>
            <w:vAlign w:val="top"/>
          </w:tcPr>
          <w:p w14:paraId="19628908">
            <w:pPr>
              <w:pStyle w:val="6"/>
              <w:spacing w:before="92" w:line="241" w:lineRule="auto"/>
              <w:ind w:left="147" w:right="142" w:firstLine="11"/>
              <w:rPr>
                <w:sz w:val="20"/>
                <w:szCs w:val="20"/>
              </w:rPr>
            </w:pPr>
            <w:r>
              <w:rPr>
                <w:spacing w:val="4"/>
                <w:sz w:val="20"/>
                <w:szCs w:val="20"/>
              </w:rPr>
              <w:t>响应文件</w:t>
            </w:r>
            <w:r>
              <w:rPr>
                <w:spacing w:val="1"/>
                <w:sz w:val="20"/>
                <w:szCs w:val="20"/>
              </w:rPr>
              <w:t xml:space="preserve"> </w:t>
            </w:r>
            <w:r>
              <w:rPr>
                <w:spacing w:val="7"/>
                <w:sz w:val="20"/>
                <w:szCs w:val="20"/>
              </w:rPr>
              <w:t>对应页码</w:t>
            </w:r>
          </w:p>
        </w:tc>
      </w:tr>
      <w:tr w14:paraId="34852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4" w:hRule="atLeast"/>
        </w:trPr>
        <w:tc>
          <w:tcPr>
            <w:tcW w:w="430" w:type="dxa"/>
            <w:vMerge w:val="restart"/>
            <w:tcBorders>
              <w:bottom w:val="nil"/>
            </w:tcBorders>
            <w:vAlign w:val="top"/>
          </w:tcPr>
          <w:p w14:paraId="65983EC1">
            <w:pPr>
              <w:spacing w:line="243" w:lineRule="auto"/>
              <w:rPr>
                <w:rFonts w:ascii="Arial"/>
                <w:sz w:val="21"/>
              </w:rPr>
            </w:pPr>
          </w:p>
          <w:p w14:paraId="2A0475CA">
            <w:pPr>
              <w:spacing w:line="243" w:lineRule="auto"/>
              <w:rPr>
                <w:rFonts w:ascii="Arial"/>
                <w:sz w:val="21"/>
              </w:rPr>
            </w:pPr>
          </w:p>
          <w:p w14:paraId="0772C70A">
            <w:pPr>
              <w:spacing w:line="243" w:lineRule="auto"/>
              <w:rPr>
                <w:rFonts w:ascii="Arial"/>
                <w:sz w:val="21"/>
              </w:rPr>
            </w:pPr>
          </w:p>
          <w:p w14:paraId="59A7B175">
            <w:pPr>
              <w:spacing w:line="243" w:lineRule="auto"/>
              <w:rPr>
                <w:rFonts w:ascii="Arial"/>
                <w:sz w:val="21"/>
              </w:rPr>
            </w:pPr>
          </w:p>
          <w:p w14:paraId="6A3BA1BA">
            <w:pPr>
              <w:spacing w:line="243" w:lineRule="auto"/>
              <w:rPr>
                <w:rFonts w:ascii="Arial"/>
                <w:sz w:val="21"/>
              </w:rPr>
            </w:pPr>
          </w:p>
          <w:p w14:paraId="3D2CA563">
            <w:pPr>
              <w:spacing w:line="243" w:lineRule="auto"/>
              <w:rPr>
                <w:rFonts w:ascii="Arial"/>
                <w:sz w:val="21"/>
              </w:rPr>
            </w:pPr>
          </w:p>
          <w:p w14:paraId="77D9E99D">
            <w:pPr>
              <w:spacing w:line="243" w:lineRule="auto"/>
              <w:rPr>
                <w:rFonts w:ascii="Arial"/>
                <w:sz w:val="21"/>
              </w:rPr>
            </w:pPr>
          </w:p>
          <w:p w14:paraId="42F410FA">
            <w:pPr>
              <w:spacing w:line="243" w:lineRule="auto"/>
              <w:rPr>
                <w:rFonts w:ascii="Arial"/>
                <w:sz w:val="21"/>
              </w:rPr>
            </w:pPr>
          </w:p>
          <w:p w14:paraId="0E103734">
            <w:pPr>
              <w:spacing w:line="244" w:lineRule="auto"/>
              <w:rPr>
                <w:rFonts w:ascii="Arial"/>
                <w:sz w:val="21"/>
              </w:rPr>
            </w:pPr>
          </w:p>
          <w:p w14:paraId="7FA4EB89">
            <w:pPr>
              <w:spacing w:line="244" w:lineRule="auto"/>
              <w:rPr>
                <w:rFonts w:ascii="Arial"/>
                <w:sz w:val="21"/>
              </w:rPr>
            </w:pPr>
          </w:p>
          <w:p w14:paraId="01B20D50">
            <w:pPr>
              <w:spacing w:line="244" w:lineRule="auto"/>
              <w:rPr>
                <w:rFonts w:ascii="Arial"/>
                <w:sz w:val="21"/>
              </w:rPr>
            </w:pPr>
          </w:p>
          <w:p w14:paraId="611722B9">
            <w:pPr>
              <w:spacing w:line="244" w:lineRule="auto"/>
              <w:rPr>
                <w:rFonts w:ascii="Arial"/>
                <w:sz w:val="21"/>
              </w:rPr>
            </w:pPr>
          </w:p>
          <w:p w14:paraId="10ED1793">
            <w:pPr>
              <w:spacing w:line="244" w:lineRule="auto"/>
              <w:rPr>
                <w:rFonts w:ascii="Arial"/>
                <w:sz w:val="21"/>
              </w:rPr>
            </w:pPr>
          </w:p>
          <w:p w14:paraId="463AB38E">
            <w:pPr>
              <w:spacing w:line="244" w:lineRule="auto"/>
              <w:rPr>
                <w:rFonts w:ascii="Arial"/>
                <w:sz w:val="21"/>
              </w:rPr>
            </w:pPr>
          </w:p>
          <w:p w14:paraId="1942325C">
            <w:pPr>
              <w:spacing w:line="244" w:lineRule="auto"/>
              <w:rPr>
                <w:rFonts w:ascii="Arial"/>
                <w:sz w:val="21"/>
              </w:rPr>
            </w:pPr>
          </w:p>
          <w:p w14:paraId="23B4D415">
            <w:pPr>
              <w:spacing w:line="244" w:lineRule="auto"/>
              <w:rPr>
                <w:rFonts w:ascii="Arial"/>
                <w:sz w:val="21"/>
              </w:rPr>
            </w:pPr>
          </w:p>
          <w:p w14:paraId="6EF8F094">
            <w:pPr>
              <w:spacing w:line="244" w:lineRule="auto"/>
              <w:rPr>
                <w:rFonts w:ascii="Arial"/>
                <w:sz w:val="21"/>
              </w:rPr>
            </w:pPr>
          </w:p>
          <w:p w14:paraId="2315B92B">
            <w:pPr>
              <w:spacing w:line="244" w:lineRule="auto"/>
              <w:rPr>
                <w:rFonts w:ascii="Arial"/>
                <w:sz w:val="21"/>
              </w:rPr>
            </w:pPr>
          </w:p>
          <w:p w14:paraId="709645C0">
            <w:pPr>
              <w:spacing w:line="244" w:lineRule="auto"/>
              <w:rPr>
                <w:rFonts w:ascii="Arial"/>
                <w:sz w:val="21"/>
              </w:rPr>
            </w:pPr>
          </w:p>
          <w:p w14:paraId="68BEFA9C">
            <w:pPr>
              <w:spacing w:line="244" w:lineRule="auto"/>
              <w:rPr>
                <w:rFonts w:ascii="Arial"/>
                <w:sz w:val="21"/>
              </w:rPr>
            </w:pPr>
          </w:p>
          <w:p w14:paraId="360A85BB">
            <w:pPr>
              <w:spacing w:line="244" w:lineRule="auto"/>
              <w:rPr>
                <w:rFonts w:ascii="Arial"/>
                <w:sz w:val="21"/>
              </w:rPr>
            </w:pPr>
          </w:p>
          <w:p w14:paraId="67950F89">
            <w:pPr>
              <w:spacing w:line="244" w:lineRule="auto"/>
              <w:rPr>
                <w:rFonts w:ascii="Arial"/>
                <w:sz w:val="21"/>
              </w:rPr>
            </w:pPr>
          </w:p>
          <w:p w14:paraId="141DAF33">
            <w:pPr>
              <w:spacing w:line="244" w:lineRule="auto"/>
              <w:rPr>
                <w:rFonts w:ascii="Arial"/>
                <w:sz w:val="21"/>
              </w:rPr>
            </w:pPr>
          </w:p>
          <w:p w14:paraId="169A2262">
            <w:pPr>
              <w:spacing w:line="244" w:lineRule="auto"/>
              <w:rPr>
                <w:rFonts w:ascii="Arial"/>
                <w:sz w:val="21"/>
              </w:rPr>
            </w:pPr>
          </w:p>
          <w:p w14:paraId="3420D1CD">
            <w:pPr>
              <w:spacing w:line="244" w:lineRule="auto"/>
              <w:rPr>
                <w:rFonts w:ascii="Arial"/>
                <w:sz w:val="21"/>
              </w:rPr>
            </w:pPr>
          </w:p>
          <w:p w14:paraId="4220DBF6">
            <w:pPr>
              <w:pStyle w:val="6"/>
              <w:spacing w:before="65" w:line="190" w:lineRule="auto"/>
              <w:ind w:left="132"/>
              <w:rPr>
                <w:sz w:val="20"/>
                <w:szCs w:val="20"/>
              </w:rPr>
            </w:pPr>
            <w:r>
              <w:rPr>
                <w:spacing w:val="-7"/>
                <w:sz w:val="20"/>
                <w:szCs w:val="20"/>
              </w:rPr>
              <w:t>1.</w:t>
            </w:r>
          </w:p>
        </w:tc>
        <w:tc>
          <w:tcPr>
            <w:tcW w:w="1660" w:type="dxa"/>
            <w:vAlign w:val="top"/>
          </w:tcPr>
          <w:p w14:paraId="6B11F450">
            <w:pPr>
              <w:spacing w:line="280" w:lineRule="auto"/>
              <w:rPr>
                <w:rFonts w:ascii="Arial"/>
                <w:sz w:val="21"/>
              </w:rPr>
            </w:pPr>
          </w:p>
          <w:p w14:paraId="59EF2906">
            <w:pPr>
              <w:spacing w:line="281" w:lineRule="auto"/>
              <w:rPr>
                <w:rFonts w:ascii="Arial"/>
                <w:sz w:val="21"/>
              </w:rPr>
            </w:pPr>
          </w:p>
          <w:p w14:paraId="4B5158B3">
            <w:pPr>
              <w:pStyle w:val="6"/>
              <w:spacing w:before="65" w:line="244" w:lineRule="auto"/>
              <w:ind w:left="114" w:right="106"/>
              <w:jc w:val="both"/>
              <w:rPr>
                <w:sz w:val="20"/>
                <w:szCs w:val="20"/>
              </w:rPr>
            </w:pPr>
            <w:r>
              <w:rPr>
                <w:spacing w:val="38"/>
                <w:sz w:val="20"/>
                <w:szCs w:val="20"/>
              </w:rPr>
              <w:t>具有独立承担</w:t>
            </w:r>
            <w:r>
              <w:rPr>
                <w:spacing w:val="3"/>
                <w:sz w:val="20"/>
                <w:szCs w:val="20"/>
              </w:rPr>
              <w:t xml:space="preserve"> </w:t>
            </w:r>
            <w:r>
              <w:rPr>
                <w:spacing w:val="38"/>
                <w:sz w:val="20"/>
                <w:szCs w:val="20"/>
              </w:rPr>
              <w:t>民事责任的能</w:t>
            </w:r>
            <w:r>
              <w:rPr>
                <w:spacing w:val="4"/>
                <w:sz w:val="20"/>
                <w:szCs w:val="20"/>
              </w:rPr>
              <w:t xml:space="preserve"> </w:t>
            </w:r>
            <w:r>
              <w:rPr>
                <w:sz w:val="20"/>
                <w:szCs w:val="20"/>
              </w:rPr>
              <w:t>力</w:t>
            </w:r>
          </w:p>
        </w:tc>
        <w:tc>
          <w:tcPr>
            <w:tcW w:w="5316" w:type="dxa"/>
            <w:vAlign w:val="top"/>
          </w:tcPr>
          <w:p w14:paraId="2B80EB2B">
            <w:pPr>
              <w:pStyle w:val="6"/>
              <w:spacing w:before="87" w:line="248" w:lineRule="auto"/>
              <w:ind w:left="112" w:right="104" w:firstLine="3"/>
              <w:jc w:val="both"/>
              <w:rPr>
                <w:sz w:val="20"/>
                <w:szCs w:val="20"/>
              </w:rPr>
            </w:pPr>
            <w:r>
              <w:rPr>
                <w:spacing w:val="8"/>
                <w:sz w:val="20"/>
                <w:szCs w:val="20"/>
              </w:rPr>
              <w:t>如供应商是企业（包括合伙企业</w:t>
            </w:r>
            <w:r>
              <w:rPr>
                <w:spacing w:val="-47"/>
                <w:sz w:val="20"/>
                <w:szCs w:val="20"/>
              </w:rPr>
              <w:t>），</w:t>
            </w:r>
            <w:r>
              <w:rPr>
                <w:spacing w:val="8"/>
                <w:sz w:val="20"/>
                <w:szCs w:val="20"/>
              </w:rPr>
              <w:t>应提供在工商部门注</w:t>
            </w:r>
            <w:r>
              <w:rPr>
                <w:sz w:val="20"/>
                <w:szCs w:val="20"/>
              </w:rPr>
              <w:t xml:space="preserve"> </w:t>
            </w:r>
            <w:r>
              <w:rPr>
                <w:spacing w:val="1"/>
                <w:sz w:val="20"/>
                <w:szCs w:val="20"/>
              </w:rPr>
              <w:t>册的有效“企业法人营业执照</w:t>
            </w:r>
            <w:r>
              <w:rPr>
                <w:spacing w:val="-62"/>
                <w:sz w:val="20"/>
                <w:szCs w:val="20"/>
              </w:rPr>
              <w:t xml:space="preserve"> </w:t>
            </w:r>
            <w:r>
              <w:rPr>
                <w:spacing w:val="1"/>
                <w:sz w:val="20"/>
                <w:szCs w:val="20"/>
              </w:rPr>
              <w:t>”或“营业执照</w:t>
            </w:r>
            <w:r>
              <w:rPr>
                <w:spacing w:val="-70"/>
                <w:sz w:val="20"/>
                <w:szCs w:val="20"/>
              </w:rPr>
              <w:t xml:space="preserve"> </w:t>
            </w:r>
            <w:r>
              <w:rPr>
                <w:spacing w:val="1"/>
                <w:sz w:val="20"/>
                <w:szCs w:val="20"/>
              </w:rPr>
              <w:t>”；如供应</w:t>
            </w:r>
            <w:r>
              <w:rPr>
                <w:sz w:val="20"/>
                <w:szCs w:val="20"/>
              </w:rPr>
              <w:t xml:space="preserve"> </w:t>
            </w:r>
            <w:r>
              <w:rPr>
                <w:spacing w:val="2"/>
                <w:sz w:val="20"/>
                <w:szCs w:val="20"/>
              </w:rPr>
              <w:t>商是事业单位，应提供有效的“事业单位法人证书</w:t>
            </w:r>
            <w:r>
              <w:rPr>
                <w:spacing w:val="-57"/>
                <w:sz w:val="20"/>
                <w:szCs w:val="20"/>
              </w:rPr>
              <w:t xml:space="preserve"> </w:t>
            </w:r>
            <w:r>
              <w:rPr>
                <w:spacing w:val="2"/>
                <w:sz w:val="20"/>
                <w:szCs w:val="20"/>
              </w:rPr>
              <w:t>”；供</w:t>
            </w:r>
            <w:r>
              <w:rPr>
                <w:sz w:val="20"/>
                <w:szCs w:val="20"/>
              </w:rPr>
              <w:t xml:space="preserve"> </w:t>
            </w:r>
            <w:r>
              <w:rPr>
                <w:spacing w:val="12"/>
                <w:sz w:val="20"/>
                <w:szCs w:val="20"/>
              </w:rPr>
              <w:t>应商是非企业专业服务机构的，应提供执业许可证等证</w:t>
            </w:r>
            <w:r>
              <w:rPr>
                <w:spacing w:val="5"/>
                <w:sz w:val="20"/>
                <w:szCs w:val="20"/>
              </w:rPr>
              <w:t xml:space="preserve"> </w:t>
            </w:r>
            <w:r>
              <w:rPr>
                <w:spacing w:val="12"/>
                <w:sz w:val="20"/>
                <w:szCs w:val="20"/>
              </w:rPr>
              <w:t>明文件；如供应商是个体工商户，应提供有效的“个体</w:t>
            </w:r>
            <w:r>
              <w:rPr>
                <w:spacing w:val="5"/>
                <w:sz w:val="20"/>
                <w:szCs w:val="20"/>
              </w:rPr>
              <w:t xml:space="preserve"> </w:t>
            </w:r>
            <w:r>
              <w:rPr>
                <w:spacing w:val="2"/>
                <w:sz w:val="20"/>
                <w:szCs w:val="20"/>
              </w:rPr>
              <w:t>工商户营业执照</w:t>
            </w:r>
            <w:r>
              <w:rPr>
                <w:spacing w:val="-57"/>
                <w:sz w:val="20"/>
                <w:szCs w:val="20"/>
              </w:rPr>
              <w:t xml:space="preserve"> </w:t>
            </w:r>
            <w:r>
              <w:rPr>
                <w:spacing w:val="2"/>
                <w:sz w:val="20"/>
                <w:szCs w:val="20"/>
              </w:rPr>
              <w:t>”；如供应商是自然人，应提供有效的自</w:t>
            </w:r>
            <w:r>
              <w:rPr>
                <w:sz w:val="20"/>
                <w:szCs w:val="20"/>
              </w:rPr>
              <w:t xml:space="preserve"> </w:t>
            </w:r>
            <w:r>
              <w:rPr>
                <w:spacing w:val="7"/>
                <w:sz w:val="20"/>
                <w:szCs w:val="20"/>
              </w:rPr>
              <w:t>然人身份证明。</w:t>
            </w:r>
          </w:p>
        </w:tc>
        <w:tc>
          <w:tcPr>
            <w:tcW w:w="1125" w:type="dxa"/>
            <w:vAlign w:val="top"/>
          </w:tcPr>
          <w:p w14:paraId="2CBA7DE0">
            <w:pPr>
              <w:rPr>
                <w:rFonts w:ascii="Arial"/>
                <w:sz w:val="21"/>
              </w:rPr>
            </w:pPr>
          </w:p>
        </w:tc>
      </w:tr>
      <w:tr w14:paraId="396E2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6" w:hRule="atLeast"/>
        </w:trPr>
        <w:tc>
          <w:tcPr>
            <w:tcW w:w="430" w:type="dxa"/>
            <w:vMerge w:val="continue"/>
            <w:tcBorders>
              <w:top w:val="nil"/>
              <w:bottom w:val="nil"/>
            </w:tcBorders>
            <w:vAlign w:val="top"/>
          </w:tcPr>
          <w:p w14:paraId="4B8155DF">
            <w:pPr>
              <w:rPr>
                <w:rFonts w:ascii="Arial"/>
                <w:sz w:val="21"/>
              </w:rPr>
            </w:pPr>
          </w:p>
        </w:tc>
        <w:tc>
          <w:tcPr>
            <w:tcW w:w="1660" w:type="dxa"/>
            <w:vAlign w:val="top"/>
          </w:tcPr>
          <w:p w14:paraId="608FD337">
            <w:pPr>
              <w:spacing w:line="277" w:lineRule="auto"/>
              <w:rPr>
                <w:rFonts w:ascii="Arial"/>
                <w:sz w:val="21"/>
              </w:rPr>
            </w:pPr>
          </w:p>
          <w:p w14:paraId="7A314516">
            <w:pPr>
              <w:spacing w:line="277" w:lineRule="auto"/>
              <w:rPr>
                <w:rFonts w:ascii="Arial"/>
                <w:sz w:val="21"/>
              </w:rPr>
            </w:pPr>
          </w:p>
          <w:p w14:paraId="65D2F152">
            <w:pPr>
              <w:spacing w:line="278" w:lineRule="auto"/>
              <w:rPr>
                <w:rFonts w:ascii="Arial"/>
                <w:sz w:val="21"/>
              </w:rPr>
            </w:pPr>
          </w:p>
          <w:p w14:paraId="75826A2E">
            <w:pPr>
              <w:spacing w:line="278" w:lineRule="auto"/>
              <w:rPr>
                <w:rFonts w:ascii="Arial"/>
                <w:sz w:val="21"/>
              </w:rPr>
            </w:pPr>
          </w:p>
          <w:p w14:paraId="43AE01C8">
            <w:pPr>
              <w:pStyle w:val="6"/>
              <w:spacing w:before="65" w:line="245" w:lineRule="auto"/>
              <w:ind w:left="110" w:right="106" w:firstLine="5"/>
              <w:jc w:val="both"/>
              <w:rPr>
                <w:sz w:val="20"/>
                <w:szCs w:val="20"/>
              </w:rPr>
            </w:pPr>
            <w:r>
              <w:rPr>
                <w:spacing w:val="38"/>
                <w:sz w:val="20"/>
                <w:szCs w:val="20"/>
              </w:rPr>
              <w:t>具有良好的商</w:t>
            </w:r>
            <w:r>
              <w:rPr>
                <w:spacing w:val="3"/>
                <w:sz w:val="20"/>
                <w:szCs w:val="20"/>
              </w:rPr>
              <w:t xml:space="preserve"> </w:t>
            </w:r>
            <w:r>
              <w:rPr>
                <w:spacing w:val="39"/>
                <w:sz w:val="20"/>
                <w:szCs w:val="20"/>
              </w:rPr>
              <w:t>业信誉和健全</w:t>
            </w:r>
            <w:r>
              <w:rPr>
                <w:spacing w:val="2"/>
                <w:sz w:val="20"/>
                <w:szCs w:val="20"/>
              </w:rPr>
              <w:t xml:space="preserve"> </w:t>
            </w:r>
            <w:r>
              <w:rPr>
                <w:spacing w:val="39"/>
                <w:sz w:val="20"/>
                <w:szCs w:val="20"/>
              </w:rPr>
              <w:t>的财务会计制</w:t>
            </w:r>
            <w:r>
              <w:rPr>
                <w:spacing w:val="2"/>
                <w:sz w:val="20"/>
                <w:szCs w:val="20"/>
              </w:rPr>
              <w:t xml:space="preserve"> </w:t>
            </w:r>
            <w:r>
              <w:rPr>
                <w:spacing w:val="1"/>
                <w:sz w:val="20"/>
                <w:szCs w:val="20"/>
              </w:rPr>
              <w:t>度</w:t>
            </w:r>
          </w:p>
        </w:tc>
        <w:tc>
          <w:tcPr>
            <w:tcW w:w="5316" w:type="dxa"/>
            <w:vAlign w:val="top"/>
          </w:tcPr>
          <w:p w14:paraId="020EFCA6">
            <w:pPr>
              <w:pStyle w:val="6"/>
              <w:spacing w:before="89" w:line="239" w:lineRule="auto"/>
              <w:ind w:left="112" w:right="104" w:firstLine="25"/>
              <w:rPr>
                <w:sz w:val="20"/>
                <w:szCs w:val="20"/>
              </w:rPr>
            </w:pPr>
            <w:r>
              <w:rPr>
                <w:b/>
                <w:bCs/>
                <w:spacing w:val="9"/>
                <w:sz w:val="20"/>
                <w:szCs w:val="20"/>
              </w:rPr>
              <w:t>由供应商对以下内容提供书面承诺及声明，或提供相应</w:t>
            </w:r>
            <w:r>
              <w:rPr>
                <w:spacing w:val="1"/>
                <w:sz w:val="20"/>
                <w:szCs w:val="20"/>
              </w:rPr>
              <w:t xml:space="preserve"> </w:t>
            </w:r>
            <w:r>
              <w:rPr>
                <w:b/>
                <w:bCs/>
                <w:spacing w:val="4"/>
                <w:sz w:val="20"/>
                <w:szCs w:val="20"/>
              </w:rPr>
              <w:t>证明材料。</w:t>
            </w:r>
          </w:p>
          <w:p w14:paraId="6119EF38">
            <w:pPr>
              <w:pStyle w:val="6"/>
              <w:spacing w:before="28" w:line="245" w:lineRule="auto"/>
              <w:ind w:left="112" w:right="104"/>
              <w:rPr>
                <w:sz w:val="20"/>
                <w:szCs w:val="20"/>
              </w:rPr>
            </w:pPr>
            <w:r>
              <w:rPr>
                <w:spacing w:val="13"/>
                <w:sz w:val="20"/>
                <w:szCs w:val="20"/>
              </w:rPr>
              <w:t>供应商是法人的，应具有上一年度（2023</w:t>
            </w:r>
            <w:r>
              <w:rPr>
                <w:spacing w:val="-28"/>
                <w:sz w:val="20"/>
                <w:szCs w:val="20"/>
              </w:rPr>
              <w:t xml:space="preserve"> </w:t>
            </w:r>
            <w:r>
              <w:rPr>
                <w:spacing w:val="13"/>
                <w:sz w:val="20"/>
                <w:szCs w:val="20"/>
              </w:rPr>
              <w:t>年度或</w:t>
            </w:r>
            <w:r>
              <w:rPr>
                <w:spacing w:val="-29"/>
                <w:sz w:val="20"/>
                <w:szCs w:val="20"/>
              </w:rPr>
              <w:t xml:space="preserve"> </w:t>
            </w:r>
            <w:r>
              <w:rPr>
                <w:spacing w:val="13"/>
                <w:sz w:val="20"/>
                <w:szCs w:val="20"/>
              </w:rPr>
              <w:t>20</w:t>
            </w:r>
            <w:r>
              <w:rPr>
                <w:spacing w:val="12"/>
                <w:sz w:val="20"/>
                <w:szCs w:val="20"/>
              </w:rPr>
              <w:t>22</w:t>
            </w:r>
            <w:r>
              <w:rPr>
                <w:sz w:val="20"/>
                <w:szCs w:val="20"/>
              </w:rPr>
              <w:t xml:space="preserve"> </w:t>
            </w:r>
            <w:r>
              <w:rPr>
                <w:spacing w:val="12"/>
                <w:sz w:val="20"/>
                <w:szCs w:val="20"/>
              </w:rPr>
              <w:t>年度）经审计的财务报告，或其基本开户银行出具的资</w:t>
            </w:r>
            <w:r>
              <w:rPr>
                <w:spacing w:val="5"/>
                <w:sz w:val="20"/>
                <w:szCs w:val="20"/>
              </w:rPr>
              <w:t xml:space="preserve"> </w:t>
            </w:r>
            <w:r>
              <w:rPr>
                <w:spacing w:val="12"/>
                <w:sz w:val="20"/>
                <w:szCs w:val="20"/>
              </w:rPr>
              <w:t>信证明。其他组织和自然人，没有经审计的财务报告，</w:t>
            </w:r>
            <w:r>
              <w:rPr>
                <w:spacing w:val="5"/>
                <w:sz w:val="20"/>
                <w:szCs w:val="20"/>
              </w:rPr>
              <w:t xml:space="preserve"> </w:t>
            </w:r>
            <w:r>
              <w:rPr>
                <w:spacing w:val="8"/>
                <w:sz w:val="20"/>
                <w:szCs w:val="20"/>
              </w:rPr>
              <w:t>应具有银行出具的资信证明。</w:t>
            </w:r>
          </w:p>
          <w:p w14:paraId="2B657AF8">
            <w:pPr>
              <w:pStyle w:val="6"/>
              <w:spacing w:before="26" w:line="243" w:lineRule="auto"/>
              <w:ind w:left="112" w:right="104"/>
              <w:jc w:val="both"/>
              <w:rPr>
                <w:sz w:val="20"/>
                <w:szCs w:val="20"/>
              </w:rPr>
            </w:pPr>
            <w:r>
              <w:rPr>
                <w:spacing w:val="12"/>
                <w:sz w:val="20"/>
                <w:szCs w:val="20"/>
              </w:rPr>
              <w:t>有专业担保机构对供应商进行资信审查后出具投标担保</w:t>
            </w:r>
            <w:r>
              <w:rPr>
                <w:spacing w:val="4"/>
                <w:sz w:val="20"/>
                <w:szCs w:val="20"/>
              </w:rPr>
              <w:t xml:space="preserve"> </w:t>
            </w:r>
            <w:r>
              <w:rPr>
                <w:spacing w:val="12"/>
                <w:sz w:val="20"/>
                <w:szCs w:val="20"/>
              </w:rPr>
              <w:t>函的，可以不用具备经审计的财务报告和银行资信证明</w:t>
            </w:r>
            <w:r>
              <w:rPr>
                <w:spacing w:val="3"/>
                <w:sz w:val="20"/>
                <w:szCs w:val="20"/>
              </w:rPr>
              <w:t xml:space="preserve"> </w:t>
            </w:r>
            <w:r>
              <w:rPr>
                <w:spacing w:val="2"/>
                <w:sz w:val="20"/>
                <w:szCs w:val="20"/>
              </w:rPr>
              <w:t>文件。</w:t>
            </w:r>
          </w:p>
          <w:p w14:paraId="50D09BE2">
            <w:pPr>
              <w:pStyle w:val="6"/>
              <w:spacing w:before="27" w:line="243" w:lineRule="auto"/>
              <w:ind w:left="111" w:right="106" w:firstLine="3"/>
              <w:rPr>
                <w:sz w:val="20"/>
                <w:szCs w:val="20"/>
              </w:rPr>
            </w:pPr>
            <w:r>
              <w:rPr>
                <w:b/>
                <w:bCs/>
                <w:spacing w:val="7"/>
                <w:sz w:val="20"/>
                <w:szCs w:val="20"/>
              </w:rPr>
              <w:t>备注：如果供应商同时提供了</w:t>
            </w:r>
            <w:r>
              <w:rPr>
                <w:spacing w:val="-31"/>
                <w:sz w:val="20"/>
                <w:szCs w:val="20"/>
              </w:rPr>
              <w:t xml:space="preserve"> </w:t>
            </w:r>
            <w:r>
              <w:rPr>
                <w:rFonts w:ascii="Times New Roman" w:hAnsi="Times New Roman" w:eastAsia="Times New Roman" w:cs="Times New Roman"/>
                <w:b/>
                <w:bCs/>
                <w:spacing w:val="7"/>
                <w:sz w:val="20"/>
                <w:szCs w:val="20"/>
              </w:rPr>
              <w:t>1</w:t>
            </w:r>
            <w:r>
              <w:rPr>
                <w:b/>
                <w:bCs/>
                <w:spacing w:val="7"/>
                <w:sz w:val="20"/>
                <w:szCs w:val="20"/>
              </w:rPr>
              <w:t>）书面承诺及</w:t>
            </w:r>
            <w:r>
              <w:rPr>
                <w:b/>
                <w:bCs/>
                <w:spacing w:val="6"/>
                <w:sz w:val="20"/>
                <w:szCs w:val="20"/>
              </w:rPr>
              <w:t>声明、</w:t>
            </w:r>
            <w:r>
              <w:rPr>
                <w:rFonts w:ascii="Times New Roman" w:hAnsi="Times New Roman" w:eastAsia="Times New Roman" w:cs="Times New Roman"/>
                <w:b/>
                <w:bCs/>
                <w:spacing w:val="6"/>
                <w:sz w:val="20"/>
                <w:szCs w:val="20"/>
              </w:rPr>
              <w:t>2</w:t>
            </w:r>
            <w:r>
              <w:rPr>
                <w:b/>
                <w:bCs/>
                <w:spacing w:val="6"/>
                <w:sz w:val="20"/>
                <w:szCs w:val="20"/>
              </w:rPr>
              <w:t>）</w:t>
            </w:r>
            <w:r>
              <w:rPr>
                <w:sz w:val="20"/>
                <w:szCs w:val="20"/>
              </w:rPr>
              <w:t xml:space="preserve"> </w:t>
            </w:r>
            <w:r>
              <w:rPr>
                <w:b/>
                <w:bCs/>
                <w:spacing w:val="10"/>
                <w:sz w:val="20"/>
                <w:szCs w:val="20"/>
              </w:rPr>
              <w:t>相应证明材料，且二者内容不一致的，评审专家有权任</w:t>
            </w:r>
            <w:r>
              <w:rPr>
                <w:spacing w:val="1"/>
                <w:sz w:val="20"/>
                <w:szCs w:val="20"/>
              </w:rPr>
              <w:t xml:space="preserve"> </w:t>
            </w:r>
            <w:r>
              <w:rPr>
                <w:b/>
                <w:bCs/>
                <w:spacing w:val="6"/>
                <w:sz w:val="20"/>
                <w:szCs w:val="20"/>
              </w:rPr>
              <w:t>选其中一种进行评审，</w:t>
            </w:r>
            <w:r>
              <w:rPr>
                <w:spacing w:val="-58"/>
                <w:sz w:val="20"/>
                <w:szCs w:val="20"/>
              </w:rPr>
              <w:t xml:space="preserve"> </w:t>
            </w:r>
            <w:r>
              <w:rPr>
                <w:b/>
                <w:bCs/>
                <w:spacing w:val="6"/>
                <w:sz w:val="20"/>
                <w:szCs w:val="20"/>
              </w:rPr>
              <w:t>由供应商自行承担一切后果。</w:t>
            </w:r>
          </w:p>
        </w:tc>
        <w:tc>
          <w:tcPr>
            <w:tcW w:w="1125" w:type="dxa"/>
            <w:vAlign w:val="top"/>
          </w:tcPr>
          <w:p w14:paraId="02D65B78">
            <w:pPr>
              <w:rPr>
                <w:rFonts w:ascii="Arial"/>
                <w:sz w:val="21"/>
              </w:rPr>
            </w:pPr>
          </w:p>
        </w:tc>
      </w:tr>
      <w:tr w14:paraId="4E87A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430" w:type="dxa"/>
            <w:vMerge w:val="continue"/>
            <w:tcBorders>
              <w:top w:val="nil"/>
              <w:bottom w:val="nil"/>
            </w:tcBorders>
            <w:vAlign w:val="top"/>
          </w:tcPr>
          <w:p w14:paraId="6562014B">
            <w:pPr>
              <w:rPr>
                <w:rFonts w:ascii="Arial"/>
                <w:sz w:val="21"/>
              </w:rPr>
            </w:pPr>
          </w:p>
        </w:tc>
        <w:tc>
          <w:tcPr>
            <w:tcW w:w="1660" w:type="dxa"/>
            <w:vAlign w:val="top"/>
          </w:tcPr>
          <w:p w14:paraId="4F075D7D">
            <w:pPr>
              <w:pStyle w:val="6"/>
              <w:spacing w:before="89" w:line="246" w:lineRule="auto"/>
              <w:ind w:left="111" w:right="106" w:firstLine="4"/>
              <w:jc w:val="both"/>
              <w:rPr>
                <w:sz w:val="20"/>
                <w:szCs w:val="20"/>
              </w:rPr>
            </w:pPr>
            <w:r>
              <w:rPr>
                <w:spacing w:val="38"/>
                <w:sz w:val="20"/>
                <w:szCs w:val="20"/>
              </w:rPr>
              <w:t>具有履行合同</w:t>
            </w:r>
            <w:r>
              <w:rPr>
                <w:spacing w:val="3"/>
                <w:sz w:val="20"/>
                <w:szCs w:val="20"/>
              </w:rPr>
              <w:t xml:space="preserve"> </w:t>
            </w:r>
            <w:r>
              <w:rPr>
                <w:spacing w:val="4"/>
                <w:sz w:val="20"/>
                <w:szCs w:val="20"/>
              </w:rPr>
              <w:t>所</w:t>
            </w:r>
            <w:r>
              <w:rPr>
                <w:spacing w:val="-51"/>
                <w:sz w:val="20"/>
                <w:szCs w:val="20"/>
              </w:rPr>
              <w:t xml:space="preserve"> </w:t>
            </w:r>
            <w:r>
              <w:rPr>
                <w:spacing w:val="4"/>
                <w:sz w:val="20"/>
                <w:szCs w:val="20"/>
              </w:rPr>
              <w:t>必需</w:t>
            </w:r>
            <w:r>
              <w:rPr>
                <w:spacing w:val="-36"/>
                <w:sz w:val="20"/>
                <w:szCs w:val="20"/>
              </w:rPr>
              <w:t xml:space="preserve"> </w:t>
            </w:r>
            <w:r>
              <w:rPr>
                <w:spacing w:val="4"/>
                <w:sz w:val="20"/>
                <w:szCs w:val="20"/>
              </w:rPr>
              <w:t>的</w:t>
            </w:r>
            <w:r>
              <w:rPr>
                <w:spacing w:val="-51"/>
                <w:sz w:val="20"/>
                <w:szCs w:val="20"/>
              </w:rPr>
              <w:t xml:space="preserve"> </w:t>
            </w:r>
            <w:r>
              <w:rPr>
                <w:spacing w:val="4"/>
                <w:sz w:val="20"/>
                <w:szCs w:val="20"/>
              </w:rPr>
              <w:t>设</w:t>
            </w:r>
            <w:r>
              <w:rPr>
                <w:spacing w:val="-51"/>
                <w:sz w:val="20"/>
                <w:szCs w:val="20"/>
              </w:rPr>
              <w:t xml:space="preserve"> </w:t>
            </w:r>
            <w:r>
              <w:rPr>
                <w:spacing w:val="4"/>
                <w:sz w:val="20"/>
                <w:szCs w:val="20"/>
              </w:rPr>
              <w:t>备</w:t>
            </w:r>
            <w:r>
              <w:rPr>
                <w:sz w:val="20"/>
                <w:szCs w:val="20"/>
              </w:rPr>
              <w:t xml:space="preserve"> </w:t>
            </w:r>
            <w:r>
              <w:rPr>
                <w:spacing w:val="39"/>
                <w:sz w:val="20"/>
                <w:szCs w:val="20"/>
              </w:rPr>
              <w:t>和专业技术能</w:t>
            </w:r>
            <w:r>
              <w:rPr>
                <w:spacing w:val="1"/>
                <w:sz w:val="20"/>
                <w:szCs w:val="20"/>
              </w:rPr>
              <w:t xml:space="preserve"> </w:t>
            </w:r>
            <w:r>
              <w:rPr>
                <w:sz w:val="20"/>
                <w:szCs w:val="20"/>
              </w:rPr>
              <w:t>力</w:t>
            </w:r>
          </w:p>
        </w:tc>
        <w:tc>
          <w:tcPr>
            <w:tcW w:w="5316" w:type="dxa"/>
            <w:vAlign w:val="top"/>
          </w:tcPr>
          <w:p w14:paraId="2BBA123E">
            <w:pPr>
              <w:spacing w:line="431" w:lineRule="auto"/>
              <w:rPr>
                <w:rFonts w:ascii="Arial"/>
                <w:sz w:val="21"/>
              </w:rPr>
            </w:pPr>
          </w:p>
          <w:p w14:paraId="29AEA316">
            <w:pPr>
              <w:pStyle w:val="6"/>
              <w:spacing w:before="65" w:line="227" w:lineRule="auto"/>
              <w:ind w:left="137"/>
              <w:rPr>
                <w:sz w:val="20"/>
                <w:szCs w:val="20"/>
              </w:rPr>
            </w:pPr>
            <w:r>
              <w:rPr>
                <w:spacing w:val="8"/>
                <w:sz w:val="20"/>
                <w:szCs w:val="20"/>
              </w:rPr>
              <w:t>由供应商提供书面承诺及声明，或提供相应证明材料。</w:t>
            </w:r>
          </w:p>
        </w:tc>
        <w:tc>
          <w:tcPr>
            <w:tcW w:w="1125" w:type="dxa"/>
            <w:vAlign w:val="top"/>
          </w:tcPr>
          <w:p w14:paraId="1AE8536E">
            <w:pPr>
              <w:rPr>
                <w:rFonts w:ascii="Arial"/>
                <w:sz w:val="21"/>
              </w:rPr>
            </w:pPr>
          </w:p>
        </w:tc>
      </w:tr>
      <w:tr w14:paraId="52343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7" w:hRule="atLeast"/>
        </w:trPr>
        <w:tc>
          <w:tcPr>
            <w:tcW w:w="430" w:type="dxa"/>
            <w:vMerge w:val="continue"/>
            <w:tcBorders>
              <w:top w:val="nil"/>
            </w:tcBorders>
            <w:vAlign w:val="top"/>
          </w:tcPr>
          <w:p w14:paraId="2A2550FA">
            <w:pPr>
              <w:rPr>
                <w:rFonts w:ascii="Arial"/>
                <w:sz w:val="21"/>
              </w:rPr>
            </w:pPr>
          </w:p>
        </w:tc>
        <w:tc>
          <w:tcPr>
            <w:tcW w:w="1660" w:type="dxa"/>
            <w:vAlign w:val="top"/>
          </w:tcPr>
          <w:p w14:paraId="3A336A85">
            <w:pPr>
              <w:spacing w:line="262" w:lineRule="auto"/>
              <w:rPr>
                <w:rFonts w:ascii="Arial"/>
                <w:sz w:val="21"/>
              </w:rPr>
            </w:pPr>
          </w:p>
          <w:p w14:paraId="2DFB585B">
            <w:pPr>
              <w:spacing w:line="262" w:lineRule="auto"/>
              <w:rPr>
                <w:rFonts w:ascii="Arial"/>
                <w:sz w:val="21"/>
              </w:rPr>
            </w:pPr>
          </w:p>
          <w:p w14:paraId="761F79AD">
            <w:pPr>
              <w:spacing w:line="262" w:lineRule="auto"/>
              <w:rPr>
                <w:rFonts w:ascii="Arial"/>
                <w:sz w:val="21"/>
              </w:rPr>
            </w:pPr>
          </w:p>
          <w:p w14:paraId="4A008C74">
            <w:pPr>
              <w:spacing w:line="262" w:lineRule="auto"/>
              <w:rPr>
                <w:rFonts w:ascii="Arial"/>
                <w:sz w:val="21"/>
              </w:rPr>
            </w:pPr>
          </w:p>
          <w:p w14:paraId="4C470A27">
            <w:pPr>
              <w:spacing w:line="262" w:lineRule="auto"/>
              <w:rPr>
                <w:rFonts w:ascii="Arial"/>
                <w:sz w:val="21"/>
              </w:rPr>
            </w:pPr>
          </w:p>
          <w:p w14:paraId="1F3B3D08">
            <w:pPr>
              <w:spacing w:line="262" w:lineRule="auto"/>
              <w:rPr>
                <w:rFonts w:ascii="Arial"/>
                <w:sz w:val="21"/>
              </w:rPr>
            </w:pPr>
          </w:p>
          <w:p w14:paraId="477A67A2">
            <w:pPr>
              <w:spacing w:line="262" w:lineRule="auto"/>
              <w:rPr>
                <w:rFonts w:ascii="Arial"/>
                <w:sz w:val="21"/>
              </w:rPr>
            </w:pPr>
          </w:p>
          <w:p w14:paraId="2FC78EA1">
            <w:pPr>
              <w:spacing w:line="262" w:lineRule="auto"/>
              <w:rPr>
                <w:rFonts w:ascii="Arial"/>
                <w:sz w:val="21"/>
              </w:rPr>
            </w:pPr>
          </w:p>
          <w:p w14:paraId="372B0F76">
            <w:pPr>
              <w:spacing w:line="262" w:lineRule="auto"/>
              <w:rPr>
                <w:rFonts w:ascii="Arial"/>
                <w:sz w:val="21"/>
              </w:rPr>
            </w:pPr>
          </w:p>
          <w:p w14:paraId="49902862">
            <w:pPr>
              <w:pStyle w:val="6"/>
              <w:spacing w:before="65" w:line="246" w:lineRule="auto"/>
              <w:ind w:left="112" w:right="106"/>
              <w:jc w:val="both"/>
              <w:rPr>
                <w:sz w:val="20"/>
                <w:szCs w:val="20"/>
              </w:rPr>
            </w:pPr>
            <w:r>
              <w:rPr>
                <w:spacing w:val="39"/>
                <w:sz w:val="20"/>
                <w:szCs w:val="20"/>
              </w:rPr>
              <w:t>有依法缴纳税</w:t>
            </w:r>
            <w:r>
              <w:rPr>
                <w:sz w:val="20"/>
                <w:szCs w:val="20"/>
              </w:rPr>
              <w:t xml:space="preserve"> </w:t>
            </w:r>
            <w:r>
              <w:rPr>
                <w:spacing w:val="39"/>
                <w:sz w:val="20"/>
                <w:szCs w:val="20"/>
              </w:rPr>
              <w:t>收和社会保障</w:t>
            </w:r>
            <w:r>
              <w:rPr>
                <w:sz w:val="20"/>
                <w:szCs w:val="20"/>
              </w:rPr>
              <w:t xml:space="preserve"> </w:t>
            </w:r>
            <w:r>
              <w:rPr>
                <w:spacing w:val="39"/>
                <w:sz w:val="20"/>
                <w:szCs w:val="20"/>
              </w:rPr>
              <w:t>资金的良好记</w:t>
            </w:r>
            <w:r>
              <w:rPr>
                <w:sz w:val="20"/>
                <w:szCs w:val="20"/>
              </w:rPr>
              <w:t xml:space="preserve"> 录</w:t>
            </w:r>
          </w:p>
        </w:tc>
        <w:tc>
          <w:tcPr>
            <w:tcW w:w="5316" w:type="dxa"/>
            <w:vAlign w:val="top"/>
          </w:tcPr>
          <w:p w14:paraId="5FD04CA5">
            <w:pPr>
              <w:pStyle w:val="6"/>
              <w:spacing w:before="91" w:line="239" w:lineRule="auto"/>
              <w:ind w:left="112" w:right="104" w:firstLine="25"/>
              <w:rPr>
                <w:sz w:val="20"/>
                <w:szCs w:val="20"/>
              </w:rPr>
            </w:pPr>
            <w:r>
              <w:rPr>
                <w:b/>
                <w:bCs/>
                <w:spacing w:val="9"/>
                <w:sz w:val="20"/>
                <w:szCs w:val="20"/>
              </w:rPr>
              <w:t>由供应商对以下内容提供书面承诺及声明，或提供相应</w:t>
            </w:r>
            <w:r>
              <w:rPr>
                <w:spacing w:val="1"/>
                <w:sz w:val="20"/>
                <w:szCs w:val="20"/>
              </w:rPr>
              <w:t xml:space="preserve"> </w:t>
            </w:r>
            <w:r>
              <w:rPr>
                <w:b/>
                <w:bCs/>
                <w:spacing w:val="4"/>
                <w:sz w:val="20"/>
                <w:szCs w:val="20"/>
              </w:rPr>
              <w:t>证明材料。</w:t>
            </w:r>
          </w:p>
          <w:p w14:paraId="76D65892">
            <w:pPr>
              <w:pStyle w:val="6"/>
              <w:spacing w:before="26" w:line="243" w:lineRule="auto"/>
              <w:ind w:left="116" w:right="104" w:firstLine="415"/>
              <w:rPr>
                <w:sz w:val="20"/>
                <w:szCs w:val="20"/>
              </w:rPr>
            </w:pPr>
            <w:r>
              <w:rPr>
                <w:spacing w:val="6"/>
                <w:sz w:val="20"/>
                <w:szCs w:val="20"/>
              </w:rPr>
              <w:t>供应商依法缴纳税收：本项目公告发布时间前</w:t>
            </w:r>
            <w:r>
              <w:rPr>
                <w:spacing w:val="-24"/>
                <w:sz w:val="20"/>
                <w:szCs w:val="20"/>
              </w:rPr>
              <w:t xml:space="preserve"> </w:t>
            </w:r>
            <w:r>
              <w:rPr>
                <w:spacing w:val="5"/>
                <w:sz w:val="20"/>
                <w:szCs w:val="20"/>
              </w:rPr>
              <w:t>12</w:t>
            </w:r>
            <w:r>
              <w:rPr>
                <w:spacing w:val="-38"/>
                <w:sz w:val="20"/>
                <w:szCs w:val="20"/>
              </w:rPr>
              <w:t xml:space="preserve"> </w:t>
            </w:r>
            <w:r>
              <w:rPr>
                <w:spacing w:val="5"/>
                <w:sz w:val="20"/>
                <w:szCs w:val="20"/>
              </w:rPr>
              <w:t>个</w:t>
            </w:r>
            <w:r>
              <w:rPr>
                <w:sz w:val="20"/>
                <w:szCs w:val="20"/>
              </w:rPr>
              <w:t xml:space="preserve"> </w:t>
            </w:r>
            <w:r>
              <w:rPr>
                <w:spacing w:val="10"/>
                <w:sz w:val="20"/>
                <w:szCs w:val="20"/>
              </w:rPr>
              <w:t>月内（至少有</w:t>
            </w:r>
            <w:r>
              <w:rPr>
                <w:spacing w:val="-16"/>
                <w:sz w:val="20"/>
                <w:szCs w:val="20"/>
              </w:rPr>
              <w:t xml:space="preserve"> </w:t>
            </w:r>
            <w:r>
              <w:rPr>
                <w:spacing w:val="10"/>
                <w:sz w:val="20"/>
                <w:szCs w:val="20"/>
              </w:rPr>
              <w:t>1</w:t>
            </w:r>
            <w:r>
              <w:rPr>
                <w:spacing w:val="-35"/>
                <w:sz w:val="20"/>
                <w:szCs w:val="20"/>
              </w:rPr>
              <w:t xml:space="preserve"> </w:t>
            </w:r>
            <w:r>
              <w:rPr>
                <w:spacing w:val="10"/>
                <w:sz w:val="20"/>
                <w:szCs w:val="20"/>
              </w:rPr>
              <w:t>个月）缴纳税收的凭据（完税证、缴款</w:t>
            </w:r>
            <w:r>
              <w:rPr>
                <w:sz w:val="20"/>
                <w:szCs w:val="20"/>
              </w:rPr>
              <w:t xml:space="preserve"> </w:t>
            </w:r>
            <w:r>
              <w:rPr>
                <w:spacing w:val="9"/>
                <w:sz w:val="20"/>
                <w:szCs w:val="20"/>
              </w:rPr>
              <w:t>书、印花税票、银行代扣（代缴）转账凭证等均可</w:t>
            </w:r>
            <w:r>
              <w:rPr>
                <w:spacing w:val="-51"/>
                <w:sz w:val="20"/>
                <w:szCs w:val="20"/>
              </w:rPr>
              <w:t>）；</w:t>
            </w:r>
          </w:p>
          <w:p w14:paraId="39DD82D8">
            <w:pPr>
              <w:pStyle w:val="6"/>
              <w:spacing w:before="28" w:line="243" w:lineRule="auto"/>
              <w:ind w:left="113" w:right="104" w:firstLine="418"/>
              <w:rPr>
                <w:sz w:val="20"/>
                <w:szCs w:val="20"/>
              </w:rPr>
            </w:pPr>
            <w:r>
              <w:rPr>
                <w:spacing w:val="12"/>
                <w:sz w:val="20"/>
                <w:szCs w:val="20"/>
              </w:rPr>
              <w:t>供应商依法缴纳社会保障资金：本项目公告发布时</w:t>
            </w:r>
            <w:r>
              <w:rPr>
                <w:spacing w:val="9"/>
                <w:sz w:val="20"/>
                <w:szCs w:val="20"/>
              </w:rPr>
              <w:t xml:space="preserve"> </w:t>
            </w:r>
            <w:r>
              <w:rPr>
                <w:spacing w:val="-4"/>
                <w:sz w:val="20"/>
                <w:szCs w:val="20"/>
              </w:rPr>
              <w:t>间前</w:t>
            </w:r>
            <w:r>
              <w:rPr>
                <w:spacing w:val="-5"/>
                <w:sz w:val="20"/>
                <w:szCs w:val="20"/>
              </w:rPr>
              <w:t xml:space="preserve"> </w:t>
            </w:r>
            <w:r>
              <w:rPr>
                <w:spacing w:val="-4"/>
                <w:sz w:val="20"/>
                <w:szCs w:val="20"/>
              </w:rPr>
              <w:t>12</w:t>
            </w:r>
            <w:r>
              <w:rPr>
                <w:spacing w:val="-38"/>
                <w:sz w:val="20"/>
                <w:szCs w:val="20"/>
              </w:rPr>
              <w:t xml:space="preserve"> </w:t>
            </w:r>
            <w:r>
              <w:rPr>
                <w:spacing w:val="-4"/>
                <w:sz w:val="20"/>
                <w:szCs w:val="20"/>
              </w:rPr>
              <w:t>个月内（至少有</w:t>
            </w:r>
            <w:r>
              <w:rPr>
                <w:spacing w:val="-24"/>
                <w:sz w:val="20"/>
                <w:szCs w:val="20"/>
              </w:rPr>
              <w:t xml:space="preserve"> </w:t>
            </w:r>
            <w:r>
              <w:rPr>
                <w:spacing w:val="-4"/>
                <w:sz w:val="20"/>
                <w:szCs w:val="20"/>
              </w:rPr>
              <w:t>1</w:t>
            </w:r>
            <w:r>
              <w:rPr>
                <w:spacing w:val="-38"/>
                <w:sz w:val="20"/>
                <w:szCs w:val="20"/>
              </w:rPr>
              <w:t xml:space="preserve"> </w:t>
            </w:r>
            <w:r>
              <w:rPr>
                <w:spacing w:val="-4"/>
                <w:sz w:val="20"/>
                <w:szCs w:val="20"/>
              </w:rPr>
              <w:t>个月）缴纳社会保险的凭据（专</w:t>
            </w:r>
            <w:r>
              <w:rPr>
                <w:sz w:val="20"/>
                <w:szCs w:val="20"/>
              </w:rPr>
              <w:t xml:space="preserve"> </w:t>
            </w:r>
            <w:r>
              <w:rPr>
                <w:spacing w:val="8"/>
                <w:sz w:val="20"/>
                <w:szCs w:val="20"/>
              </w:rPr>
              <w:t>用收据或社会保险交纳清单</w:t>
            </w:r>
            <w:r>
              <w:rPr>
                <w:spacing w:val="-49"/>
                <w:sz w:val="20"/>
                <w:szCs w:val="20"/>
              </w:rPr>
              <w:t>）；</w:t>
            </w:r>
          </w:p>
          <w:p w14:paraId="7D0CE3EC">
            <w:pPr>
              <w:pStyle w:val="6"/>
              <w:spacing w:before="25" w:line="227" w:lineRule="auto"/>
              <w:ind w:right="10"/>
              <w:jc w:val="right"/>
              <w:rPr>
                <w:sz w:val="20"/>
                <w:szCs w:val="20"/>
              </w:rPr>
            </w:pPr>
            <w:r>
              <w:rPr>
                <w:spacing w:val="7"/>
                <w:sz w:val="20"/>
                <w:szCs w:val="20"/>
              </w:rPr>
              <w:t>供应商为其他组织或自然人的，也应满足以上要求；</w:t>
            </w:r>
          </w:p>
          <w:p w14:paraId="6F57DB51">
            <w:pPr>
              <w:pStyle w:val="6"/>
              <w:spacing w:before="28" w:line="245" w:lineRule="auto"/>
              <w:ind w:left="111" w:right="104" w:firstLine="421"/>
              <w:rPr>
                <w:sz w:val="20"/>
                <w:szCs w:val="20"/>
              </w:rPr>
            </w:pPr>
            <w:r>
              <w:rPr>
                <w:spacing w:val="12"/>
                <w:sz w:val="20"/>
                <w:szCs w:val="20"/>
              </w:rPr>
              <w:t>递交投标文件截止时间的当月成立但因税务机关原</w:t>
            </w:r>
            <w:r>
              <w:rPr>
                <w:spacing w:val="8"/>
                <w:sz w:val="20"/>
                <w:szCs w:val="20"/>
              </w:rPr>
              <w:t xml:space="preserve"> </w:t>
            </w:r>
            <w:r>
              <w:rPr>
                <w:spacing w:val="12"/>
                <w:sz w:val="20"/>
                <w:szCs w:val="20"/>
              </w:rPr>
              <w:t>因导致其尚未依法缴纳税收的供应商，提供将依法缴纳</w:t>
            </w:r>
            <w:r>
              <w:rPr>
                <w:spacing w:val="6"/>
                <w:sz w:val="20"/>
                <w:szCs w:val="20"/>
              </w:rPr>
              <w:t xml:space="preserve"> </w:t>
            </w:r>
            <w:r>
              <w:rPr>
                <w:spacing w:val="8"/>
                <w:sz w:val="20"/>
                <w:szCs w:val="20"/>
              </w:rPr>
              <w:t>税收承诺书原件（格式自拟</w:t>
            </w:r>
            <w:r>
              <w:rPr>
                <w:spacing w:val="-45"/>
                <w:sz w:val="20"/>
                <w:szCs w:val="20"/>
              </w:rPr>
              <w:t>），</w:t>
            </w:r>
            <w:r>
              <w:rPr>
                <w:spacing w:val="8"/>
                <w:sz w:val="20"/>
                <w:szCs w:val="20"/>
              </w:rPr>
              <w:t>该承诺书视同税收缴纳凭</w:t>
            </w:r>
            <w:r>
              <w:rPr>
                <w:sz w:val="20"/>
                <w:szCs w:val="20"/>
              </w:rPr>
              <w:t xml:space="preserve"> 据。</w:t>
            </w:r>
          </w:p>
          <w:p w14:paraId="2F3FFD25">
            <w:pPr>
              <w:pStyle w:val="6"/>
              <w:spacing w:before="27" w:line="245" w:lineRule="auto"/>
              <w:ind w:left="112" w:right="104" w:firstLine="420"/>
              <w:jc w:val="both"/>
              <w:rPr>
                <w:sz w:val="20"/>
                <w:szCs w:val="20"/>
              </w:rPr>
            </w:pPr>
            <w:r>
              <w:rPr>
                <w:spacing w:val="12"/>
                <w:sz w:val="20"/>
                <w:szCs w:val="20"/>
              </w:rPr>
              <w:t>递交投标文件截止时间的当月成立但因社会保障资</w:t>
            </w:r>
            <w:r>
              <w:rPr>
                <w:spacing w:val="8"/>
                <w:sz w:val="20"/>
                <w:szCs w:val="20"/>
              </w:rPr>
              <w:t xml:space="preserve"> </w:t>
            </w:r>
            <w:r>
              <w:rPr>
                <w:spacing w:val="12"/>
                <w:sz w:val="20"/>
                <w:szCs w:val="20"/>
              </w:rPr>
              <w:t>金管理机关原因导致其尚未依法缴纳社会保障资金的供</w:t>
            </w:r>
            <w:r>
              <w:rPr>
                <w:spacing w:val="5"/>
                <w:sz w:val="20"/>
                <w:szCs w:val="20"/>
              </w:rPr>
              <w:t xml:space="preserve"> </w:t>
            </w:r>
            <w:r>
              <w:rPr>
                <w:spacing w:val="12"/>
                <w:sz w:val="20"/>
                <w:szCs w:val="20"/>
              </w:rPr>
              <w:t>应商，提供将依法缴纳社会保障资金承诺书原件（格式</w:t>
            </w:r>
            <w:r>
              <w:rPr>
                <w:spacing w:val="5"/>
                <w:sz w:val="20"/>
                <w:szCs w:val="20"/>
              </w:rPr>
              <w:t xml:space="preserve"> </w:t>
            </w:r>
            <w:r>
              <w:rPr>
                <w:spacing w:val="7"/>
                <w:sz w:val="20"/>
                <w:szCs w:val="20"/>
              </w:rPr>
              <w:t>自拟</w:t>
            </w:r>
            <w:r>
              <w:rPr>
                <w:spacing w:val="-30"/>
                <w:sz w:val="20"/>
                <w:szCs w:val="20"/>
              </w:rPr>
              <w:t>），</w:t>
            </w:r>
            <w:r>
              <w:rPr>
                <w:spacing w:val="7"/>
                <w:sz w:val="20"/>
                <w:szCs w:val="20"/>
              </w:rPr>
              <w:t>该承诺书视同社会保险凭据。</w:t>
            </w:r>
          </w:p>
          <w:p w14:paraId="76F82B7C">
            <w:pPr>
              <w:pStyle w:val="6"/>
              <w:spacing w:before="24" w:line="246" w:lineRule="auto"/>
              <w:ind w:left="112" w:right="104" w:firstLine="420"/>
              <w:jc w:val="both"/>
              <w:rPr>
                <w:sz w:val="20"/>
                <w:szCs w:val="20"/>
              </w:rPr>
            </w:pPr>
            <w:r>
              <w:rPr>
                <w:spacing w:val="12"/>
                <w:sz w:val="20"/>
                <w:szCs w:val="20"/>
              </w:rPr>
              <w:t>依法免税或不需要缴纳社会保障资金的供应商，具</w:t>
            </w:r>
            <w:r>
              <w:rPr>
                <w:spacing w:val="7"/>
                <w:sz w:val="20"/>
                <w:szCs w:val="20"/>
              </w:rPr>
              <w:t xml:space="preserve"> </w:t>
            </w:r>
            <w:r>
              <w:rPr>
                <w:spacing w:val="21"/>
                <w:sz w:val="20"/>
                <w:szCs w:val="20"/>
              </w:rPr>
              <w:t>有相应文件证明其依法免税或不需要交纳社会保障资</w:t>
            </w:r>
            <w:r>
              <w:rPr>
                <w:spacing w:val="9"/>
                <w:sz w:val="20"/>
                <w:szCs w:val="20"/>
              </w:rPr>
              <w:t xml:space="preserve"> </w:t>
            </w:r>
            <w:r>
              <w:rPr>
                <w:sz w:val="20"/>
                <w:szCs w:val="20"/>
              </w:rPr>
              <w:t>金。</w:t>
            </w:r>
          </w:p>
          <w:p w14:paraId="42A83593">
            <w:pPr>
              <w:pStyle w:val="6"/>
              <w:spacing w:before="20" w:line="227" w:lineRule="auto"/>
              <w:ind w:left="114"/>
              <w:rPr>
                <w:sz w:val="20"/>
                <w:szCs w:val="20"/>
              </w:rPr>
            </w:pPr>
            <w:r>
              <w:rPr>
                <w:b/>
                <w:bCs/>
                <w:spacing w:val="6"/>
                <w:sz w:val="20"/>
                <w:szCs w:val="20"/>
              </w:rPr>
              <w:t>备注：如果供应商同时提供了</w:t>
            </w:r>
            <w:r>
              <w:rPr>
                <w:spacing w:val="-13"/>
                <w:sz w:val="20"/>
                <w:szCs w:val="20"/>
              </w:rPr>
              <w:t xml:space="preserve"> </w:t>
            </w:r>
            <w:r>
              <w:rPr>
                <w:b/>
                <w:bCs/>
                <w:spacing w:val="6"/>
                <w:sz w:val="20"/>
                <w:szCs w:val="20"/>
              </w:rPr>
              <w:t>1）书面承诺及声明、2）</w:t>
            </w:r>
          </w:p>
        </w:tc>
        <w:tc>
          <w:tcPr>
            <w:tcW w:w="1125" w:type="dxa"/>
            <w:vAlign w:val="top"/>
          </w:tcPr>
          <w:p w14:paraId="3DB3D5BE">
            <w:pPr>
              <w:rPr>
                <w:rFonts w:ascii="Arial"/>
                <w:sz w:val="21"/>
              </w:rPr>
            </w:pPr>
          </w:p>
        </w:tc>
      </w:tr>
    </w:tbl>
    <w:p w14:paraId="69821BA5">
      <w:pPr>
        <w:pStyle w:val="2"/>
      </w:pPr>
    </w:p>
    <w:p w14:paraId="1A468EF2">
      <w:pPr>
        <w:sectPr>
          <w:headerReference r:id="rId51" w:type="default"/>
          <w:footerReference r:id="rId52" w:type="default"/>
          <w:pgSz w:w="11905" w:h="16839"/>
          <w:pgMar w:top="1133" w:right="1684" w:bottom="1113" w:left="1684" w:header="862" w:footer="841" w:gutter="0"/>
          <w:cols w:space="720" w:num="1"/>
        </w:sectPr>
      </w:pPr>
    </w:p>
    <w:p w14:paraId="624442ED">
      <w:pPr>
        <w:spacing w:before="64"/>
      </w:pPr>
    </w:p>
    <w:tbl>
      <w:tblPr>
        <w:tblStyle w:val="5"/>
        <w:tblW w:w="85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0"/>
        <w:gridCol w:w="1660"/>
        <w:gridCol w:w="5316"/>
        <w:gridCol w:w="1125"/>
      </w:tblGrid>
      <w:tr w14:paraId="099E4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430" w:type="dxa"/>
            <w:vMerge w:val="restart"/>
            <w:tcBorders>
              <w:bottom w:val="nil"/>
            </w:tcBorders>
            <w:vAlign w:val="top"/>
          </w:tcPr>
          <w:p w14:paraId="6310ACE8">
            <w:pPr>
              <w:rPr>
                <w:rFonts w:ascii="Arial"/>
                <w:sz w:val="21"/>
              </w:rPr>
            </w:pPr>
          </w:p>
        </w:tc>
        <w:tc>
          <w:tcPr>
            <w:tcW w:w="1660" w:type="dxa"/>
            <w:vAlign w:val="top"/>
          </w:tcPr>
          <w:p w14:paraId="49E81C34">
            <w:pPr>
              <w:rPr>
                <w:rFonts w:ascii="Arial"/>
                <w:sz w:val="21"/>
              </w:rPr>
            </w:pPr>
          </w:p>
        </w:tc>
        <w:tc>
          <w:tcPr>
            <w:tcW w:w="5316" w:type="dxa"/>
            <w:vAlign w:val="top"/>
          </w:tcPr>
          <w:p w14:paraId="5216025F">
            <w:pPr>
              <w:pStyle w:val="6"/>
              <w:spacing w:before="91" w:line="300" w:lineRule="auto"/>
              <w:ind w:left="111" w:right="106"/>
              <w:rPr>
                <w:sz w:val="20"/>
                <w:szCs w:val="20"/>
              </w:rPr>
            </w:pPr>
            <w:r>
              <w:rPr>
                <w:b/>
                <w:bCs/>
                <w:spacing w:val="10"/>
                <w:sz w:val="20"/>
                <w:szCs w:val="20"/>
              </w:rPr>
              <w:t>相应证明材料，且二者内容不一致的，评审专家有权任</w:t>
            </w:r>
            <w:r>
              <w:rPr>
                <w:sz w:val="20"/>
                <w:szCs w:val="20"/>
              </w:rPr>
              <w:t xml:space="preserve"> </w:t>
            </w:r>
            <w:r>
              <w:rPr>
                <w:b/>
                <w:bCs/>
                <w:spacing w:val="6"/>
                <w:sz w:val="20"/>
                <w:szCs w:val="20"/>
              </w:rPr>
              <w:t>选其中一种进行评审，</w:t>
            </w:r>
            <w:r>
              <w:rPr>
                <w:spacing w:val="-58"/>
                <w:sz w:val="20"/>
                <w:szCs w:val="20"/>
              </w:rPr>
              <w:t xml:space="preserve"> </w:t>
            </w:r>
            <w:r>
              <w:rPr>
                <w:b/>
                <w:bCs/>
                <w:spacing w:val="6"/>
                <w:sz w:val="20"/>
                <w:szCs w:val="20"/>
              </w:rPr>
              <w:t>由供应商自行承担一切后果。</w:t>
            </w:r>
          </w:p>
        </w:tc>
        <w:tc>
          <w:tcPr>
            <w:tcW w:w="1125" w:type="dxa"/>
            <w:vAlign w:val="top"/>
          </w:tcPr>
          <w:p w14:paraId="0C4B74CB">
            <w:pPr>
              <w:rPr>
                <w:rFonts w:ascii="Arial"/>
                <w:sz w:val="21"/>
              </w:rPr>
            </w:pPr>
          </w:p>
        </w:tc>
      </w:tr>
      <w:tr w14:paraId="21DC5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0" w:hRule="atLeast"/>
        </w:trPr>
        <w:tc>
          <w:tcPr>
            <w:tcW w:w="430" w:type="dxa"/>
            <w:vMerge w:val="continue"/>
            <w:tcBorders>
              <w:top w:val="nil"/>
              <w:bottom w:val="nil"/>
            </w:tcBorders>
            <w:vAlign w:val="top"/>
          </w:tcPr>
          <w:p w14:paraId="2DD94D39">
            <w:pPr>
              <w:rPr>
                <w:rFonts w:ascii="Arial"/>
                <w:sz w:val="21"/>
              </w:rPr>
            </w:pPr>
          </w:p>
        </w:tc>
        <w:tc>
          <w:tcPr>
            <w:tcW w:w="1660" w:type="dxa"/>
            <w:vAlign w:val="top"/>
          </w:tcPr>
          <w:p w14:paraId="30DE60C0">
            <w:pPr>
              <w:pStyle w:val="6"/>
              <w:spacing w:before="88" w:line="247" w:lineRule="auto"/>
              <w:ind w:left="110" w:right="106" w:firstLine="2"/>
              <w:rPr>
                <w:sz w:val="20"/>
                <w:szCs w:val="20"/>
              </w:rPr>
            </w:pPr>
            <w:r>
              <w:rPr>
                <w:spacing w:val="39"/>
                <w:sz w:val="20"/>
                <w:szCs w:val="20"/>
              </w:rPr>
              <w:t>参加政府采购</w:t>
            </w:r>
            <w:r>
              <w:rPr>
                <w:sz w:val="20"/>
                <w:szCs w:val="20"/>
              </w:rPr>
              <w:t xml:space="preserve"> </w:t>
            </w:r>
            <w:r>
              <w:rPr>
                <w:spacing w:val="5"/>
                <w:sz w:val="20"/>
                <w:szCs w:val="20"/>
              </w:rPr>
              <w:t>活动前三年内，</w:t>
            </w:r>
            <w:r>
              <w:rPr>
                <w:spacing w:val="1"/>
                <w:sz w:val="20"/>
                <w:szCs w:val="20"/>
              </w:rPr>
              <w:t xml:space="preserve"> </w:t>
            </w:r>
            <w:r>
              <w:rPr>
                <w:spacing w:val="39"/>
                <w:sz w:val="20"/>
                <w:szCs w:val="20"/>
              </w:rPr>
              <w:t>在经营活动中</w:t>
            </w:r>
            <w:r>
              <w:rPr>
                <w:spacing w:val="2"/>
                <w:sz w:val="20"/>
                <w:szCs w:val="20"/>
              </w:rPr>
              <w:t xml:space="preserve"> </w:t>
            </w:r>
            <w:r>
              <w:rPr>
                <w:spacing w:val="39"/>
                <w:sz w:val="20"/>
                <w:szCs w:val="20"/>
              </w:rPr>
              <w:t>没有重大违法</w:t>
            </w:r>
            <w:r>
              <w:rPr>
                <w:spacing w:val="2"/>
                <w:sz w:val="20"/>
                <w:szCs w:val="20"/>
              </w:rPr>
              <w:t xml:space="preserve"> </w:t>
            </w:r>
            <w:r>
              <w:rPr>
                <w:spacing w:val="5"/>
                <w:sz w:val="20"/>
                <w:szCs w:val="20"/>
              </w:rPr>
              <w:t>记录</w:t>
            </w:r>
          </w:p>
        </w:tc>
        <w:tc>
          <w:tcPr>
            <w:tcW w:w="5316" w:type="dxa"/>
            <w:vAlign w:val="top"/>
          </w:tcPr>
          <w:p w14:paraId="33DD117B">
            <w:pPr>
              <w:spacing w:line="281" w:lineRule="auto"/>
              <w:rPr>
                <w:rFonts w:ascii="Arial"/>
                <w:sz w:val="21"/>
              </w:rPr>
            </w:pPr>
          </w:p>
          <w:p w14:paraId="64BBD5DC">
            <w:pPr>
              <w:spacing w:line="282" w:lineRule="auto"/>
              <w:rPr>
                <w:rFonts w:ascii="Arial"/>
                <w:sz w:val="21"/>
              </w:rPr>
            </w:pPr>
          </w:p>
          <w:p w14:paraId="45947750">
            <w:pPr>
              <w:pStyle w:val="6"/>
              <w:spacing w:before="65" w:line="227" w:lineRule="auto"/>
              <w:ind w:left="137"/>
              <w:rPr>
                <w:sz w:val="20"/>
                <w:szCs w:val="20"/>
              </w:rPr>
            </w:pPr>
            <w:r>
              <w:rPr>
                <w:spacing w:val="8"/>
                <w:sz w:val="20"/>
                <w:szCs w:val="20"/>
              </w:rPr>
              <w:t>由供应商提供书面承诺及声明，或提供相应证明材料。</w:t>
            </w:r>
          </w:p>
        </w:tc>
        <w:tc>
          <w:tcPr>
            <w:tcW w:w="1125" w:type="dxa"/>
            <w:vAlign w:val="top"/>
          </w:tcPr>
          <w:p w14:paraId="1D78FB42">
            <w:pPr>
              <w:rPr>
                <w:rFonts w:ascii="Arial"/>
                <w:sz w:val="21"/>
              </w:rPr>
            </w:pPr>
          </w:p>
        </w:tc>
      </w:tr>
      <w:tr w14:paraId="540A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430" w:type="dxa"/>
            <w:vMerge w:val="continue"/>
            <w:tcBorders>
              <w:top w:val="nil"/>
            </w:tcBorders>
            <w:vAlign w:val="top"/>
          </w:tcPr>
          <w:p w14:paraId="142CD6E9">
            <w:pPr>
              <w:rPr>
                <w:rFonts w:ascii="Arial"/>
                <w:sz w:val="21"/>
              </w:rPr>
            </w:pPr>
          </w:p>
        </w:tc>
        <w:tc>
          <w:tcPr>
            <w:tcW w:w="1660" w:type="dxa"/>
            <w:vAlign w:val="top"/>
          </w:tcPr>
          <w:p w14:paraId="2327F98B">
            <w:pPr>
              <w:pStyle w:val="6"/>
              <w:spacing w:before="89" w:line="243" w:lineRule="auto"/>
              <w:ind w:left="110" w:right="106" w:firstLine="1"/>
              <w:jc w:val="both"/>
              <w:rPr>
                <w:sz w:val="20"/>
                <w:szCs w:val="20"/>
              </w:rPr>
            </w:pPr>
            <w:r>
              <w:rPr>
                <w:spacing w:val="4"/>
                <w:sz w:val="20"/>
                <w:szCs w:val="20"/>
              </w:rPr>
              <w:t xml:space="preserve">法律、行政法规 </w:t>
            </w:r>
            <w:r>
              <w:rPr>
                <w:spacing w:val="39"/>
                <w:sz w:val="20"/>
                <w:szCs w:val="20"/>
              </w:rPr>
              <w:t>规定的其他条</w:t>
            </w:r>
            <w:r>
              <w:rPr>
                <w:spacing w:val="2"/>
                <w:sz w:val="20"/>
                <w:szCs w:val="20"/>
              </w:rPr>
              <w:t xml:space="preserve"> </w:t>
            </w:r>
            <w:r>
              <w:rPr>
                <w:spacing w:val="1"/>
                <w:sz w:val="20"/>
                <w:szCs w:val="20"/>
              </w:rPr>
              <w:t>件</w:t>
            </w:r>
          </w:p>
        </w:tc>
        <w:tc>
          <w:tcPr>
            <w:tcW w:w="5316" w:type="dxa"/>
            <w:vAlign w:val="top"/>
          </w:tcPr>
          <w:p w14:paraId="211DB7F5">
            <w:pPr>
              <w:spacing w:line="294" w:lineRule="auto"/>
              <w:rPr>
                <w:rFonts w:ascii="Arial"/>
                <w:sz w:val="21"/>
              </w:rPr>
            </w:pPr>
          </w:p>
          <w:p w14:paraId="5BF90F9F">
            <w:pPr>
              <w:pStyle w:val="6"/>
              <w:spacing w:before="65" w:line="227" w:lineRule="auto"/>
              <w:ind w:left="137"/>
              <w:rPr>
                <w:sz w:val="20"/>
                <w:szCs w:val="20"/>
              </w:rPr>
            </w:pPr>
            <w:r>
              <w:rPr>
                <w:spacing w:val="8"/>
                <w:sz w:val="20"/>
                <w:szCs w:val="20"/>
              </w:rPr>
              <w:t>由供应商提供书面承诺及声明，或提供相应证明材料。</w:t>
            </w:r>
          </w:p>
        </w:tc>
        <w:tc>
          <w:tcPr>
            <w:tcW w:w="1125" w:type="dxa"/>
            <w:vAlign w:val="top"/>
          </w:tcPr>
          <w:p w14:paraId="460CA7D7">
            <w:pPr>
              <w:rPr>
                <w:rFonts w:ascii="Arial"/>
                <w:sz w:val="21"/>
              </w:rPr>
            </w:pPr>
          </w:p>
        </w:tc>
      </w:tr>
      <w:tr w14:paraId="30C83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6" w:hRule="atLeast"/>
        </w:trPr>
        <w:tc>
          <w:tcPr>
            <w:tcW w:w="430" w:type="dxa"/>
            <w:vAlign w:val="top"/>
          </w:tcPr>
          <w:p w14:paraId="3CDB4B22">
            <w:pPr>
              <w:spacing w:line="250" w:lineRule="auto"/>
              <w:rPr>
                <w:rFonts w:ascii="Arial"/>
                <w:sz w:val="21"/>
              </w:rPr>
            </w:pPr>
          </w:p>
          <w:p w14:paraId="1F516211">
            <w:pPr>
              <w:spacing w:line="250" w:lineRule="auto"/>
              <w:rPr>
                <w:rFonts w:ascii="Arial"/>
                <w:sz w:val="21"/>
              </w:rPr>
            </w:pPr>
          </w:p>
          <w:p w14:paraId="2CC113E8">
            <w:pPr>
              <w:spacing w:line="251" w:lineRule="auto"/>
              <w:rPr>
                <w:rFonts w:ascii="Arial"/>
                <w:sz w:val="21"/>
              </w:rPr>
            </w:pPr>
          </w:p>
          <w:p w14:paraId="33A8AC7E">
            <w:pPr>
              <w:spacing w:line="251" w:lineRule="auto"/>
              <w:rPr>
                <w:rFonts w:ascii="Arial"/>
                <w:sz w:val="21"/>
              </w:rPr>
            </w:pPr>
          </w:p>
          <w:p w14:paraId="15B55FAB">
            <w:pPr>
              <w:pStyle w:val="6"/>
              <w:spacing w:before="65" w:line="189" w:lineRule="auto"/>
              <w:ind w:left="119"/>
              <w:rPr>
                <w:sz w:val="20"/>
                <w:szCs w:val="20"/>
              </w:rPr>
            </w:pPr>
            <w:r>
              <w:rPr>
                <w:spacing w:val="-1"/>
                <w:sz w:val="20"/>
                <w:szCs w:val="20"/>
              </w:rPr>
              <w:t>2.</w:t>
            </w:r>
          </w:p>
        </w:tc>
        <w:tc>
          <w:tcPr>
            <w:tcW w:w="1660" w:type="dxa"/>
            <w:vAlign w:val="top"/>
          </w:tcPr>
          <w:p w14:paraId="42FE56C9">
            <w:pPr>
              <w:pStyle w:val="6"/>
              <w:spacing w:before="92" w:line="248" w:lineRule="auto"/>
              <w:ind w:left="110" w:right="106" w:firstLine="2"/>
              <w:jc w:val="both"/>
              <w:rPr>
                <w:sz w:val="20"/>
                <w:szCs w:val="20"/>
              </w:rPr>
            </w:pPr>
            <w:r>
              <w:rPr>
                <w:spacing w:val="39"/>
                <w:sz w:val="20"/>
                <w:szCs w:val="20"/>
              </w:rPr>
              <w:t>单位负责人为</w:t>
            </w:r>
            <w:r>
              <w:rPr>
                <w:sz w:val="20"/>
                <w:szCs w:val="20"/>
              </w:rPr>
              <w:t xml:space="preserve"> </w:t>
            </w:r>
            <w:r>
              <w:rPr>
                <w:spacing w:val="39"/>
                <w:sz w:val="20"/>
                <w:szCs w:val="20"/>
              </w:rPr>
              <w:t>同一人或者存</w:t>
            </w:r>
            <w:r>
              <w:rPr>
                <w:spacing w:val="2"/>
                <w:sz w:val="20"/>
                <w:szCs w:val="20"/>
              </w:rPr>
              <w:t xml:space="preserve"> </w:t>
            </w:r>
            <w:r>
              <w:rPr>
                <w:spacing w:val="5"/>
                <w:sz w:val="20"/>
                <w:szCs w:val="20"/>
              </w:rPr>
              <w:t>在直接控股、管</w:t>
            </w:r>
            <w:r>
              <w:rPr>
                <w:spacing w:val="1"/>
                <w:sz w:val="20"/>
                <w:szCs w:val="20"/>
              </w:rPr>
              <w:t xml:space="preserve"> </w:t>
            </w:r>
            <w:r>
              <w:rPr>
                <w:spacing w:val="39"/>
                <w:sz w:val="20"/>
                <w:szCs w:val="20"/>
              </w:rPr>
              <w:t>理关系的不同</w:t>
            </w:r>
            <w:r>
              <w:rPr>
                <w:spacing w:val="2"/>
                <w:sz w:val="20"/>
                <w:szCs w:val="20"/>
              </w:rPr>
              <w:t xml:space="preserve"> </w:t>
            </w:r>
            <w:r>
              <w:rPr>
                <w:spacing w:val="5"/>
                <w:sz w:val="20"/>
                <w:szCs w:val="20"/>
              </w:rPr>
              <w:t>的投标人，不得</w:t>
            </w:r>
            <w:r>
              <w:rPr>
                <w:sz w:val="20"/>
                <w:szCs w:val="20"/>
              </w:rPr>
              <w:t xml:space="preserve"> </w:t>
            </w:r>
            <w:r>
              <w:rPr>
                <w:spacing w:val="39"/>
                <w:sz w:val="20"/>
                <w:szCs w:val="20"/>
              </w:rPr>
              <w:t>参加本项目同</w:t>
            </w:r>
            <w:r>
              <w:rPr>
                <w:spacing w:val="2"/>
                <w:sz w:val="20"/>
                <w:szCs w:val="20"/>
              </w:rPr>
              <w:t xml:space="preserve"> </w:t>
            </w:r>
            <w:r>
              <w:rPr>
                <w:spacing w:val="39"/>
                <w:sz w:val="20"/>
                <w:szCs w:val="20"/>
              </w:rPr>
              <w:t>一合同项下的</w:t>
            </w:r>
            <w:r>
              <w:rPr>
                <w:spacing w:val="2"/>
                <w:sz w:val="20"/>
                <w:szCs w:val="20"/>
              </w:rPr>
              <w:t xml:space="preserve"> </w:t>
            </w:r>
            <w:r>
              <w:rPr>
                <w:spacing w:val="8"/>
                <w:sz w:val="20"/>
                <w:szCs w:val="20"/>
              </w:rPr>
              <w:t>政府采购活动</w:t>
            </w:r>
          </w:p>
        </w:tc>
        <w:tc>
          <w:tcPr>
            <w:tcW w:w="5316" w:type="dxa"/>
            <w:vAlign w:val="top"/>
          </w:tcPr>
          <w:p w14:paraId="0154A514">
            <w:pPr>
              <w:spacing w:line="242" w:lineRule="auto"/>
              <w:rPr>
                <w:rFonts w:ascii="Arial"/>
                <w:sz w:val="21"/>
              </w:rPr>
            </w:pPr>
          </w:p>
          <w:p w14:paraId="62C57584">
            <w:pPr>
              <w:spacing w:line="242" w:lineRule="auto"/>
              <w:rPr>
                <w:rFonts w:ascii="Arial"/>
                <w:sz w:val="21"/>
              </w:rPr>
            </w:pPr>
          </w:p>
          <w:p w14:paraId="1CCC1913">
            <w:pPr>
              <w:spacing w:line="242" w:lineRule="auto"/>
              <w:rPr>
                <w:rFonts w:ascii="Arial"/>
                <w:sz w:val="21"/>
              </w:rPr>
            </w:pPr>
          </w:p>
          <w:p w14:paraId="73FE30C7">
            <w:pPr>
              <w:spacing w:line="243" w:lineRule="auto"/>
              <w:rPr>
                <w:rFonts w:ascii="Arial"/>
                <w:sz w:val="21"/>
              </w:rPr>
            </w:pPr>
          </w:p>
          <w:p w14:paraId="35C84C43">
            <w:pPr>
              <w:pStyle w:val="6"/>
              <w:spacing w:before="65" w:line="227" w:lineRule="auto"/>
              <w:ind w:left="137"/>
              <w:rPr>
                <w:sz w:val="20"/>
                <w:szCs w:val="20"/>
              </w:rPr>
            </w:pPr>
            <w:r>
              <w:rPr>
                <w:spacing w:val="7"/>
                <w:sz w:val="20"/>
                <w:szCs w:val="20"/>
              </w:rPr>
              <w:t>由供应商在《响应函》中声明</w:t>
            </w:r>
          </w:p>
        </w:tc>
        <w:tc>
          <w:tcPr>
            <w:tcW w:w="1125" w:type="dxa"/>
            <w:vAlign w:val="top"/>
          </w:tcPr>
          <w:p w14:paraId="1DCE6C11">
            <w:pPr>
              <w:rPr>
                <w:rFonts w:ascii="Arial"/>
                <w:sz w:val="21"/>
              </w:rPr>
            </w:pPr>
          </w:p>
        </w:tc>
      </w:tr>
      <w:tr w14:paraId="357F0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7" w:hRule="atLeast"/>
        </w:trPr>
        <w:tc>
          <w:tcPr>
            <w:tcW w:w="430" w:type="dxa"/>
            <w:vAlign w:val="top"/>
          </w:tcPr>
          <w:p w14:paraId="4E51CDA7">
            <w:pPr>
              <w:spacing w:line="251" w:lineRule="auto"/>
              <w:rPr>
                <w:rFonts w:ascii="Arial"/>
                <w:sz w:val="21"/>
              </w:rPr>
            </w:pPr>
          </w:p>
          <w:p w14:paraId="494C9C8D">
            <w:pPr>
              <w:spacing w:line="251" w:lineRule="auto"/>
              <w:rPr>
                <w:rFonts w:ascii="Arial"/>
                <w:sz w:val="21"/>
              </w:rPr>
            </w:pPr>
          </w:p>
          <w:p w14:paraId="1473FF44">
            <w:pPr>
              <w:spacing w:line="251" w:lineRule="auto"/>
              <w:rPr>
                <w:rFonts w:ascii="Arial"/>
                <w:sz w:val="21"/>
              </w:rPr>
            </w:pPr>
          </w:p>
          <w:p w14:paraId="0329A43C">
            <w:pPr>
              <w:spacing w:line="252" w:lineRule="auto"/>
              <w:rPr>
                <w:rFonts w:ascii="Arial"/>
                <w:sz w:val="21"/>
              </w:rPr>
            </w:pPr>
          </w:p>
          <w:p w14:paraId="2C174C47">
            <w:pPr>
              <w:pStyle w:val="6"/>
              <w:spacing w:before="65" w:line="189" w:lineRule="auto"/>
              <w:ind w:left="120"/>
              <w:rPr>
                <w:sz w:val="20"/>
                <w:szCs w:val="20"/>
              </w:rPr>
            </w:pPr>
            <w:r>
              <w:rPr>
                <w:spacing w:val="-2"/>
                <w:sz w:val="20"/>
                <w:szCs w:val="20"/>
              </w:rPr>
              <w:t>3.</w:t>
            </w:r>
          </w:p>
        </w:tc>
        <w:tc>
          <w:tcPr>
            <w:tcW w:w="1660" w:type="dxa"/>
            <w:vAlign w:val="top"/>
          </w:tcPr>
          <w:p w14:paraId="776567F8">
            <w:pPr>
              <w:pStyle w:val="6"/>
              <w:spacing w:before="92" w:line="248" w:lineRule="auto"/>
              <w:ind w:left="112" w:right="106" w:firstLine="1"/>
              <w:rPr>
                <w:sz w:val="20"/>
                <w:szCs w:val="20"/>
              </w:rPr>
            </w:pPr>
            <w:r>
              <w:rPr>
                <w:spacing w:val="39"/>
                <w:sz w:val="20"/>
                <w:szCs w:val="20"/>
              </w:rPr>
              <w:t>为本采购项目</w:t>
            </w:r>
            <w:r>
              <w:rPr>
                <w:sz w:val="20"/>
                <w:szCs w:val="20"/>
              </w:rPr>
              <w:t xml:space="preserve"> </w:t>
            </w:r>
            <w:r>
              <w:rPr>
                <w:spacing w:val="5"/>
                <w:sz w:val="20"/>
                <w:szCs w:val="20"/>
              </w:rPr>
              <w:t>提供整体设计、</w:t>
            </w:r>
            <w:r>
              <w:rPr>
                <w:sz w:val="20"/>
                <w:szCs w:val="20"/>
              </w:rPr>
              <w:t xml:space="preserve"> </w:t>
            </w:r>
            <w:r>
              <w:rPr>
                <w:spacing w:val="39"/>
                <w:sz w:val="20"/>
                <w:szCs w:val="20"/>
              </w:rPr>
              <w:t>规范编制或者</w:t>
            </w:r>
            <w:r>
              <w:rPr>
                <w:sz w:val="20"/>
                <w:szCs w:val="20"/>
              </w:rPr>
              <w:t xml:space="preserve"> </w:t>
            </w:r>
            <w:r>
              <w:rPr>
                <w:spacing w:val="20"/>
                <w:sz w:val="20"/>
                <w:szCs w:val="20"/>
              </w:rPr>
              <w:t>项目管理</w:t>
            </w:r>
            <w:r>
              <w:rPr>
                <w:spacing w:val="-39"/>
                <w:sz w:val="20"/>
                <w:szCs w:val="20"/>
              </w:rPr>
              <w:t xml:space="preserve"> </w:t>
            </w:r>
            <w:r>
              <w:rPr>
                <w:spacing w:val="20"/>
                <w:sz w:val="20"/>
                <w:szCs w:val="20"/>
              </w:rPr>
              <w:t>、</w:t>
            </w:r>
            <w:r>
              <w:rPr>
                <w:spacing w:val="-47"/>
                <w:sz w:val="20"/>
                <w:szCs w:val="20"/>
              </w:rPr>
              <w:t xml:space="preserve"> </w:t>
            </w:r>
            <w:r>
              <w:rPr>
                <w:spacing w:val="20"/>
                <w:sz w:val="20"/>
                <w:szCs w:val="20"/>
              </w:rPr>
              <w:t>监</w:t>
            </w:r>
            <w:r>
              <w:rPr>
                <w:sz w:val="20"/>
                <w:szCs w:val="20"/>
              </w:rPr>
              <w:t xml:space="preserve"> </w:t>
            </w:r>
            <w:r>
              <w:rPr>
                <w:spacing w:val="5"/>
                <w:sz w:val="20"/>
                <w:szCs w:val="20"/>
              </w:rPr>
              <w:t>理、检测等服务</w:t>
            </w:r>
            <w:r>
              <w:rPr>
                <w:sz w:val="20"/>
                <w:szCs w:val="20"/>
              </w:rPr>
              <w:t xml:space="preserve"> </w:t>
            </w:r>
            <w:r>
              <w:rPr>
                <w:spacing w:val="5"/>
                <w:sz w:val="20"/>
                <w:szCs w:val="20"/>
              </w:rPr>
              <w:t>的，不得再参加</w:t>
            </w:r>
            <w:r>
              <w:rPr>
                <w:sz w:val="20"/>
                <w:szCs w:val="20"/>
              </w:rPr>
              <w:t xml:space="preserve"> </w:t>
            </w:r>
            <w:r>
              <w:rPr>
                <w:spacing w:val="39"/>
                <w:sz w:val="20"/>
                <w:szCs w:val="20"/>
              </w:rPr>
              <w:t>本项目的其他</w:t>
            </w:r>
            <w:r>
              <w:rPr>
                <w:sz w:val="20"/>
                <w:szCs w:val="20"/>
              </w:rPr>
              <w:t xml:space="preserve"> </w:t>
            </w:r>
            <w:r>
              <w:rPr>
                <w:spacing w:val="3"/>
                <w:sz w:val="20"/>
                <w:szCs w:val="20"/>
              </w:rPr>
              <w:t>招标采购活动。</w:t>
            </w:r>
          </w:p>
        </w:tc>
        <w:tc>
          <w:tcPr>
            <w:tcW w:w="5316" w:type="dxa"/>
            <w:vAlign w:val="top"/>
          </w:tcPr>
          <w:p w14:paraId="2033515A">
            <w:pPr>
              <w:spacing w:line="243" w:lineRule="auto"/>
              <w:rPr>
                <w:rFonts w:ascii="Arial"/>
                <w:sz w:val="21"/>
              </w:rPr>
            </w:pPr>
          </w:p>
          <w:p w14:paraId="5D6AA59C">
            <w:pPr>
              <w:spacing w:line="243" w:lineRule="auto"/>
              <w:rPr>
                <w:rFonts w:ascii="Arial"/>
                <w:sz w:val="21"/>
              </w:rPr>
            </w:pPr>
          </w:p>
          <w:p w14:paraId="60E715F6">
            <w:pPr>
              <w:spacing w:line="243" w:lineRule="auto"/>
              <w:rPr>
                <w:rFonts w:ascii="Arial"/>
                <w:sz w:val="21"/>
              </w:rPr>
            </w:pPr>
          </w:p>
          <w:p w14:paraId="64BE5BE7">
            <w:pPr>
              <w:spacing w:line="243" w:lineRule="auto"/>
              <w:rPr>
                <w:rFonts w:ascii="Arial"/>
                <w:sz w:val="21"/>
              </w:rPr>
            </w:pPr>
          </w:p>
          <w:p w14:paraId="6A12F63F">
            <w:pPr>
              <w:pStyle w:val="6"/>
              <w:spacing w:before="65" w:line="227" w:lineRule="auto"/>
              <w:ind w:left="137"/>
              <w:rPr>
                <w:sz w:val="20"/>
                <w:szCs w:val="20"/>
              </w:rPr>
            </w:pPr>
            <w:r>
              <w:rPr>
                <w:spacing w:val="7"/>
                <w:sz w:val="20"/>
                <w:szCs w:val="20"/>
              </w:rPr>
              <w:t>由供应商在《响应函》中声明</w:t>
            </w:r>
          </w:p>
        </w:tc>
        <w:tc>
          <w:tcPr>
            <w:tcW w:w="1125" w:type="dxa"/>
            <w:vAlign w:val="top"/>
          </w:tcPr>
          <w:p w14:paraId="77102CE4">
            <w:pPr>
              <w:rPr>
                <w:rFonts w:ascii="Arial"/>
                <w:sz w:val="21"/>
              </w:rPr>
            </w:pPr>
          </w:p>
        </w:tc>
      </w:tr>
      <w:tr w14:paraId="6E88E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7" w:hRule="atLeast"/>
        </w:trPr>
        <w:tc>
          <w:tcPr>
            <w:tcW w:w="430" w:type="dxa"/>
            <w:vAlign w:val="top"/>
          </w:tcPr>
          <w:p w14:paraId="1181AFB7">
            <w:pPr>
              <w:spacing w:line="251" w:lineRule="auto"/>
              <w:rPr>
                <w:rFonts w:ascii="Arial"/>
                <w:sz w:val="21"/>
              </w:rPr>
            </w:pPr>
          </w:p>
          <w:p w14:paraId="1146EA59">
            <w:pPr>
              <w:spacing w:line="251" w:lineRule="auto"/>
              <w:rPr>
                <w:rFonts w:ascii="Arial"/>
                <w:sz w:val="21"/>
              </w:rPr>
            </w:pPr>
          </w:p>
          <w:p w14:paraId="2D551E84">
            <w:pPr>
              <w:spacing w:line="251" w:lineRule="auto"/>
              <w:rPr>
                <w:rFonts w:ascii="Arial"/>
                <w:sz w:val="21"/>
              </w:rPr>
            </w:pPr>
          </w:p>
          <w:p w14:paraId="1A91EDF3">
            <w:pPr>
              <w:spacing w:line="251" w:lineRule="auto"/>
              <w:rPr>
                <w:rFonts w:ascii="Arial"/>
                <w:sz w:val="21"/>
              </w:rPr>
            </w:pPr>
          </w:p>
          <w:p w14:paraId="1B15683A">
            <w:pPr>
              <w:pStyle w:val="6"/>
              <w:spacing w:before="65" w:line="189" w:lineRule="auto"/>
              <w:ind w:left="115"/>
              <w:rPr>
                <w:sz w:val="20"/>
                <w:szCs w:val="20"/>
              </w:rPr>
            </w:pPr>
            <w:r>
              <w:rPr>
                <w:spacing w:val="1"/>
                <w:sz w:val="20"/>
                <w:szCs w:val="20"/>
              </w:rPr>
              <w:t>4.</w:t>
            </w:r>
          </w:p>
        </w:tc>
        <w:tc>
          <w:tcPr>
            <w:tcW w:w="1660" w:type="dxa"/>
            <w:vAlign w:val="top"/>
          </w:tcPr>
          <w:p w14:paraId="23F943CF">
            <w:pPr>
              <w:pStyle w:val="6"/>
              <w:spacing w:before="96" w:line="248" w:lineRule="auto"/>
              <w:ind w:left="109" w:right="106" w:firstLine="5"/>
              <w:jc w:val="both"/>
              <w:rPr>
                <w:sz w:val="20"/>
                <w:szCs w:val="20"/>
              </w:rPr>
            </w:pPr>
            <w:r>
              <w:rPr>
                <w:spacing w:val="38"/>
                <w:sz w:val="20"/>
                <w:szCs w:val="20"/>
              </w:rPr>
              <w:t>未被列入失信</w:t>
            </w:r>
            <w:r>
              <w:rPr>
                <w:spacing w:val="4"/>
                <w:sz w:val="20"/>
                <w:szCs w:val="20"/>
              </w:rPr>
              <w:t xml:space="preserve"> </w:t>
            </w:r>
            <w:r>
              <w:rPr>
                <w:spacing w:val="5"/>
                <w:sz w:val="20"/>
                <w:szCs w:val="20"/>
              </w:rPr>
              <w:t>被执行人、重大</w:t>
            </w:r>
            <w:r>
              <w:rPr>
                <w:sz w:val="20"/>
                <w:szCs w:val="20"/>
              </w:rPr>
              <w:t xml:space="preserve"> </w:t>
            </w:r>
            <w:r>
              <w:rPr>
                <w:spacing w:val="39"/>
                <w:sz w:val="20"/>
                <w:szCs w:val="20"/>
              </w:rPr>
              <w:t>税收违法案件</w:t>
            </w:r>
            <w:r>
              <w:rPr>
                <w:spacing w:val="3"/>
                <w:sz w:val="20"/>
                <w:szCs w:val="20"/>
              </w:rPr>
              <w:t xml:space="preserve"> </w:t>
            </w:r>
            <w:r>
              <w:rPr>
                <w:spacing w:val="5"/>
                <w:sz w:val="20"/>
                <w:szCs w:val="20"/>
              </w:rPr>
              <w:t>当事人名单，未</w:t>
            </w:r>
            <w:r>
              <w:rPr>
                <w:spacing w:val="2"/>
                <w:sz w:val="20"/>
                <w:szCs w:val="20"/>
              </w:rPr>
              <w:t xml:space="preserve"> </w:t>
            </w:r>
            <w:r>
              <w:rPr>
                <w:spacing w:val="39"/>
                <w:sz w:val="20"/>
                <w:szCs w:val="20"/>
              </w:rPr>
              <w:t>被列入政府采</w:t>
            </w:r>
            <w:r>
              <w:rPr>
                <w:spacing w:val="3"/>
                <w:sz w:val="20"/>
                <w:szCs w:val="20"/>
              </w:rPr>
              <w:t xml:space="preserve"> </w:t>
            </w:r>
            <w:r>
              <w:rPr>
                <w:spacing w:val="39"/>
                <w:sz w:val="20"/>
                <w:szCs w:val="20"/>
              </w:rPr>
              <w:t>购严重违法失</w:t>
            </w:r>
            <w:r>
              <w:rPr>
                <w:spacing w:val="3"/>
                <w:sz w:val="20"/>
                <w:szCs w:val="20"/>
              </w:rPr>
              <w:t xml:space="preserve"> </w:t>
            </w:r>
            <w:r>
              <w:rPr>
                <w:spacing w:val="39"/>
                <w:sz w:val="20"/>
                <w:szCs w:val="20"/>
              </w:rPr>
              <w:t>信行为记录名</w:t>
            </w:r>
            <w:r>
              <w:rPr>
                <w:spacing w:val="3"/>
                <w:sz w:val="20"/>
                <w:szCs w:val="20"/>
              </w:rPr>
              <w:t xml:space="preserve"> </w:t>
            </w:r>
            <w:r>
              <w:rPr>
                <w:spacing w:val="1"/>
                <w:sz w:val="20"/>
                <w:szCs w:val="20"/>
              </w:rPr>
              <w:t>单。</w:t>
            </w:r>
          </w:p>
        </w:tc>
        <w:tc>
          <w:tcPr>
            <w:tcW w:w="5316" w:type="dxa"/>
            <w:vAlign w:val="top"/>
          </w:tcPr>
          <w:p w14:paraId="42A5E677">
            <w:pPr>
              <w:spacing w:line="431" w:lineRule="auto"/>
              <w:rPr>
                <w:rFonts w:ascii="Arial"/>
                <w:sz w:val="21"/>
              </w:rPr>
            </w:pPr>
          </w:p>
          <w:p w14:paraId="446FB545">
            <w:pPr>
              <w:pStyle w:val="6"/>
              <w:spacing w:before="65" w:line="247" w:lineRule="auto"/>
              <w:ind w:left="111" w:right="104" w:firstLine="24"/>
              <w:jc w:val="both"/>
              <w:rPr>
                <w:sz w:val="20"/>
                <w:szCs w:val="20"/>
              </w:rPr>
            </w:pPr>
            <w:r>
              <w:rPr>
                <w:spacing w:val="20"/>
                <w:sz w:val="20"/>
                <w:szCs w:val="20"/>
              </w:rPr>
              <w:t>以采购人和采购人在递交响应文件截止日在“信用中</w:t>
            </w:r>
            <w:r>
              <w:rPr>
                <w:spacing w:val="9"/>
                <w:sz w:val="20"/>
                <w:szCs w:val="20"/>
              </w:rPr>
              <w:t xml:space="preserve"> </w:t>
            </w:r>
            <w:r>
              <w:rPr>
                <w:spacing w:val="16"/>
                <w:sz w:val="20"/>
                <w:szCs w:val="20"/>
              </w:rPr>
              <w:t>国</w:t>
            </w:r>
            <w:r>
              <w:rPr>
                <w:spacing w:val="-62"/>
                <w:sz w:val="20"/>
                <w:szCs w:val="20"/>
              </w:rPr>
              <w:t xml:space="preserve"> </w:t>
            </w:r>
            <w:r>
              <w:rPr>
                <w:spacing w:val="16"/>
                <w:sz w:val="20"/>
                <w:szCs w:val="20"/>
              </w:rPr>
              <w:t>”网站（</w:t>
            </w:r>
            <w:r>
              <w:rPr>
                <w:sz w:val="20"/>
                <w:szCs w:val="20"/>
              </w:rPr>
              <w:t>www</w:t>
            </w:r>
            <w:r>
              <w:rPr>
                <w:spacing w:val="16"/>
                <w:sz w:val="20"/>
                <w:szCs w:val="20"/>
              </w:rPr>
              <w:t>.</w:t>
            </w:r>
            <w:r>
              <w:rPr>
                <w:sz w:val="20"/>
                <w:szCs w:val="20"/>
              </w:rPr>
              <w:t>creditchina</w:t>
            </w:r>
            <w:r>
              <w:rPr>
                <w:spacing w:val="16"/>
                <w:sz w:val="20"/>
                <w:szCs w:val="20"/>
              </w:rPr>
              <w:t>.</w:t>
            </w:r>
            <w:r>
              <w:rPr>
                <w:sz w:val="20"/>
                <w:szCs w:val="20"/>
              </w:rPr>
              <w:t>gov</w:t>
            </w:r>
            <w:r>
              <w:rPr>
                <w:spacing w:val="16"/>
                <w:sz w:val="20"/>
                <w:szCs w:val="20"/>
              </w:rPr>
              <w:t>.</w:t>
            </w:r>
            <w:r>
              <w:rPr>
                <w:sz w:val="20"/>
                <w:szCs w:val="20"/>
              </w:rPr>
              <w:t>cn</w:t>
            </w:r>
            <w:r>
              <w:rPr>
                <w:spacing w:val="16"/>
                <w:sz w:val="20"/>
                <w:szCs w:val="20"/>
              </w:rPr>
              <w:t>）及中国政府采购</w:t>
            </w:r>
            <w:r>
              <w:rPr>
                <w:sz w:val="20"/>
                <w:szCs w:val="20"/>
              </w:rPr>
              <w:t xml:space="preserve"> </w:t>
            </w:r>
            <w:r>
              <w:rPr>
                <w:spacing w:val="16"/>
                <w:sz w:val="20"/>
                <w:szCs w:val="20"/>
              </w:rPr>
              <w:t>网</w:t>
            </w:r>
            <w:r>
              <w:rPr>
                <w:spacing w:val="-26"/>
                <w:sz w:val="20"/>
                <w:szCs w:val="20"/>
              </w:rPr>
              <w:t xml:space="preserve"> </w:t>
            </w:r>
            <w:r>
              <w:rPr>
                <w:spacing w:val="16"/>
                <w:sz w:val="20"/>
                <w:szCs w:val="20"/>
              </w:rPr>
              <w:t>(</w:t>
            </w:r>
            <w:r>
              <w:rPr>
                <w:sz w:val="20"/>
                <w:szCs w:val="20"/>
              </w:rPr>
              <w:t>www</w:t>
            </w:r>
            <w:r>
              <w:rPr>
                <w:spacing w:val="16"/>
                <w:sz w:val="20"/>
                <w:szCs w:val="20"/>
              </w:rPr>
              <w:t>.</w:t>
            </w:r>
            <w:r>
              <w:rPr>
                <w:sz w:val="20"/>
                <w:szCs w:val="20"/>
              </w:rPr>
              <w:t>ccgp</w:t>
            </w:r>
            <w:r>
              <w:rPr>
                <w:spacing w:val="16"/>
                <w:sz w:val="20"/>
                <w:szCs w:val="20"/>
              </w:rPr>
              <w:t>.</w:t>
            </w:r>
            <w:r>
              <w:rPr>
                <w:sz w:val="20"/>
                <w:szCs w:val="20"/>
              </w:rPr>
              <w:t>gov</w:t>
            </w:r>
            <w:r>
              <w:rPr>
                <w:spacing w:val="16"/>
                <w:sz w:val="20"/>
                <w:szCs w:val="20"/>
              </w:rPr>
              <w:t>.</w:t>
            </w:r>
            <w:r>
              <w:rPr>
                <w:sz w:val="20"/>
                <w:szCs w:val="20"/>
              </w:rPr>
              <w:t>cn</w:t>
            </w:r>
            <w:r>
              <w:rPr>
                <w:spacing w:val="16"/>
                <w:sz w:val="20"/>
                <w:szCs w:val="20"/>
              </w:rPr>
              <w:t>)查询的供应商参加政府采购活动</w:t>
            </w:r>
            <w:r>
              <w:rPr>
                <w:sz w:val="20"/>
                <w:szCs w:val="20"/>
              </w:rPr>
              <w:t xml:space="preserve"> </w:t>
            </w:r>
            <w:r>
              <w:rPr>
                <w:spacing w:val="12"/>
                <w:sz w:val="20"/>
                <w:szCs w:val="20"/>
              </w:rPr>
              <w:t>前三年内的结果为准（采购人和采购人对信用信息查询</w:t>
            </w:r>
            <w:r>
              <w:rPr>
                <w:spacing w:val="6"/>
                <w:sz w:val="20"/>
                <w:szCs w:val="20"/>
              </w:rPr>
              <w:t xml:space="preserve"> </w:t>
            </w:r>
            <w:r>
              <w:rPr>
                <w:spacing w:val="3"/>
                <w:sz w:val="20"/>
                <w:szCs w:val="20"/>
              </w:rPr>
              <w:t>记录和证据截图或下载存档）。</w:t>
            </w:r>
          </w:p>
        </w:tc>
        <w:tc>
          <w:tcPr>
            <w:tcW w:w="1125" w:type="dxa"/>
            <w:vAlign w:val="top"/>
          </w:tcPr>
          <w:p w14:paraId="7AE2D5AF">
            <w:pPr>
              <w:rPr>
                <w:rFonts w:ascii="Arial"/>
                <w:sz w:val="21"/>
              </w:rPr>
            </w:pPr>
          </w:p>
        </w:tc>
      </w:tr>
      <w:tr w14:paraId="38CCA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430" w:type="dxa"/>
            <w:vAlign w:val="top"/>
          </w:tcPr>
          <w:p w14:paraId="4EFD8FCA">
            <w:pPr>
              <w:spacing w:line="331" w:lineRule="auto"/>
              <w:rPr>
                <w:rFonts w:ascii="Arial"/>
                <w:sz w:val="21"/>
              </w:rPr>
            </w:pPr>
          </w:p>
          <w:p w14:paraId="004EAB30">
            <w:pPr>
              <w:pStyle w:val="6"/>
              <w:spacing w:before="65" w:line="187" w:lineRule="auto"/>
              <w:ind w:left="120"/>
              <w:rPr>
                <w:sz w:val="20"/>
                <w:szCs w:val="20"/>
              </w:rPr>
            </w:pPr>
            <w:r>
              <w:rPr>
                <w:spacing w:val="-2"/>
                <w:sz w:val="20"/>
                <w:szCs w:val="20"/>
              </w:rPr>
              <w:t>5.</w:t>
            </w:r>
          </w:p>
        </w:tc>
        <w:tc>
          <w:tcPr>
            <w:tcW w:w="1660" w:type="dxa"/>
            <w:vAlign w:val="top"/>
          </w:tcPr>
          <w:p w14:paraId="2962D311">
            <w:pPr>
              <w:pStyle w:val="6"/>
              <w:spacing w:before="90" w:line="244" w:lineRule="auto"/>
              <w:ind w:left="110" w:right="106" w:firstLine="2"/>
              <w:jc w:val="both"/>
              <w:rPr>
                <w:sz w:val="20"/>
                <w:szCs w:val="20"/>
              </w:rPr>
            </w:pPr>
            <w:r>
              <w:rPr>
                <w:spacing w:val="39"/>
                <w:sz w:val="20"/>
                <w:szCs w:val="20"/>
              </w:rPr>
              <w:t>落实政府采购</w:t>
            </w:r>
            <w:r>
              <w:rPr>
                <w:sz w:val="20"/>
                <w:szCs w:val="20"/>
              </w:rPr>
              <w:t xml:space="preserve"> </w:t>
            </w:r>
            <w:r>
              <w:rPr>
                <w:spacing w:val="39"/>
                <w:sz w:val="20"/>
                <w:szCs w:val="20"/>
              </w:rPr>
              <w:t>政策需满足的</w:t>
            </w:r>
            <w:r>
              <w:rPr>
                <w:spacing w:val="2"/>
                <w:sz w:val="20"/>
                <w:szCs w:val="20"/>
              </w:rPr>
              <w:t xml:space="preserve"> </w:t>
            </w:r>
            <w:r>
              <w:rPr>
                <w:spacing w:val="7"/>
                <w:sz w:val="20"/>
                <w:szCs w:val="20"/>
              </w:rPr>
              <w:t>资格要求</w:t>
            </w:r>
          </w:p>
        </w:tc>
        <w:tc>
          <w:tcPr>
            <w:tcW w:w="5316" w:type="dxa"/>
            <w:vAlign w:val="top"/>
          </w:tcPr>
          <w:p w14:paraId="7AEBA607">
            <w:pPr>
              <w:rPr>
                <w:rFonts w:ascii="Arial"/>
                <w:sz w:val="21"/>
              </w:rPr>
            </w:pPr>
          </w:p>
        </w:tc>
        <w:tc>
          <w:tcPr>
            <w:tcW w:w="1125" w:type="dxa"/>
            <w:vAlign w:val="top"/>
          </w:tcPr>
          <w:p w14:paraId="0E94D821">
            <w:pPr>
              <w:rPr>
                <w:rFonts w:ascii="Arial"/>
                <w:sz w:val="21"/>
              </w:rPr>
            </w:pPr>
          </w:p>
        </w:tc>
      </w:tr>
      <w:tr w14:paraId="1F5F8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430" w:type="dxa"/>
            <w:vAlign w:val="top"/>
          </w:tcPr>
          <w:p w14:paraId="4C183146">
            <w:pPr>
              <w:pStyle w:val="6"/>
              <w:spacing w:before="259" w:line="189" w:lineRule="auto"/>
              <w:ind w:left="118"/>
              <w:rPr>
                <w:sz w:val="20"/>
                <w:szCs w:val="20"/>
              </w:rPr>
            </w:pPr>
            <w:r>
              <w:rPr>
                <w:sz w:val="20"/>
                <w:szCs w:val="20"/>
              </w:rPr>
              <w:t>6.</w:t>
            </w:r>
          </w:p>
        </w:tc>
        <w:tc>
          <w:tcPr>
            <w:tcW w:w="1660" w:type="dxa"/>
            <w:vAlign w:val="top"/>
          </w:tcPr>
          <w:p w14:paraId="17EF341C">
            <w:pPr>
              <w:pStyle w:val="6"/>
              <w:spacing w:before="92" w:line="239" w:lineRule="auto"/>
              <w:ind w:left="120" w:right="294" w:hanging="8"/>
              <w:rPr>
                <w:sz w:val="20"/>
                <w:szCs w:val="20"/>
              </w:rPr>
            </w:pPr>
            <w:r>
              <w:rPr>
                <w:spacing w:val="8"/>
                <w:sz w:val="20"/>
                <w:szCs w:val="20"/>
              </w:rPr>
              <w:t>本项目的特定</w:t>
            </w:r>
            <w:r>
              <w:rPr>
                <w:sz w:val="20"/>
                <w:szCs w:val="20"/>
              </w:rPr>
              <w:t xml:space="preserve"> </w:t>
            </w:r>
            <w:r>
              <w:rPr>
                <w:spacing w:val="5"/>
                <w:sz w:val="20"/>
                <w:szCs w:val="20"/>
              </w:rPr>
              <w:t>资格要求</w:t>
            </w:r>
          </w:p>
        </w:tc>
        <w:tc>
          <w:tcPr>
            <w:tcW w:w="5316" w:type="dxa"/>
            <w:vAlign w:val="top"/>
          </w:tcPr>
          <w:p w14:paraId="7CE3C850">
            <w:pPr>
              <w:rPr>
                <w:rFonts w:ascii="Arial"/>
                <w:sz w:val="21"/>
              </w:rPr>
            </w:pPr>
          </w:p>
        </w:tc>
        <w:tc>
          <w:tcPr>
            <w:tcW w:w="1125" w:type="dxa"/>
            <w:vAlign w:val="top"/>
          </w:tcPr>
          <w:p w14:paraId="4287B545">
            <w:pPr>
              <w:rPr>
                <w:rFonts w:ascii="Arial"/>
                <w:sz w:val="21"/>
              </w:rPr>
            </w:pPr>
          </w:p>
        </w:tc>
      </w:tr>
    </w:tbl>
    <w:p w14:paraId="62AEA8F7">
      <w:pPr>
        <w:pStyle w:val="2"/>
      </w:pPr>
    </w:p>
    <w:p w14:paraId="424CDC93">
      <w:pPr>
        <w:sectPr>
          <w:footerReference r:id="rId53" w:type="default"/>
          <w:pgSz w:w="11905" w:h="16839"/>
          <w:pgMar w:top="1133" w:right="1684" w:bottom="1113" w:left="1684" w:header="862" w:footer="841" w:gutter="0"/>
          <w:cols w:space="720" w:num="1"/>
        </w:sectPr>
      </w:pPr>
    </w:p>
    <w:p w14:paraId="61CEF199">
      <w:pPr>
        <w:pStyle w:val="2"/>
        <w:spacing w:line="242" w:lineRule="auto"/>
      </w:pPr>
    </w:p>
    <w:p w14:paraId="36AE1FB1">
      <w:pPr>
        <w:spacing w:before="113" w:line="225" w:lineRule="auto"/>
        <w:ind w:left="3113"/>
        <w:rPr>
          <w:rFonts w:ascii="宋体" w:hAnsi="宋体" w:eastAsia="宋体" w:cs="宋体"/>
          <w:sz w:val="35"/>
          <w:szCs w:val="35"/>
        </w:rPr>
      </w:pPr>
      <w:r>
        <w:rPr>
          <w:rFonts w:ascii="宋体" w:hAnsi="宋体" w:eastAsia="宋体" w:cs="宋体"/>
          <w:b/>
          <w:bCs/>
          <w:spacing w:val="2"/>
          <w:sz w:val="35"/>
          <w:szCs w:val="35"/>
        </w:rPr>
        <w:t>响应文件目录</w:t>
      </w:r>
    </w:p>
    <w:p w14:paraId="0AB16315">
      <w:pPr>
        <w:pStyle w:val="2"/>
        <w:spacing w:line="291" w:lineRule="auto"/>
      </w:pPr>
    </w:p>
    <w:p w14:paraId="5F1FB5A7">
      <w:pPr>
        <w:pStyle w:val="2"/>
        <w:spacing w:line="292" w:lineRule="auto"/>
      </w:pPr>
    </w:p>
    <w:p w14:paraId="38812172">
      <w:pPr>
        <w:spacing w:before="78" w:line="219" w:lineRule="auto"/>
        <w:ind w:left="501"/>
        <w:rPr>
          <w:rFonts w:ascii="宋体" w:hAnsi="宋体" w:eastAsia="宋体" w:cs="宋体"/>
          <w:sz w:val="24"/>
          <w:szCs w:val="24"/>
        </w:rPr>
      </w:pPr>
      <w:r>
        <w:rPr>
          <w:rFonts w:ascii="宋体" w:hAnsi="宋体" w:eastAsia="宋体" w:cs="宋体"/>
          <w:spacing w:val="-1"/>
          <w:sz w:val="24"/>
          <w:szCs w:val="24"/>
        </w:rPr>
        <w:t>格式自拟，须与正文页码一一对应。</w:t>
      </w:r>
    </w:p>
    <w:p w14:paraId="5E062AD0">
      <w:pPr>
        <w:spacing w:line="219" w:lineRule="auto"/>
        <w:rPr>
          <w:rFonts w:ascii="宋体" w:hAnsi="宋体" w:eastAsia="宋体" w:cs="宋体"/>
          <w:sz w:val="24"/>
          <w:szCs w:val="24"/>
        </w:rPr>
        <w:sectPr>
          <w:headerReference r:id="rId54" w:type="default"/>
          <w:footerReference r:id="rId55" w:type="default"/>
          <w:pgSz w:w="11905" w:h="16839"/>
          <w:pgMar w:top="1133" w:right="1785" w:bottom="1113" w:left="1785" w:header="862" w:footer="841" w:gutter="0"/>
          <w:cols w:space="720" w:num="1"/>
        </w:sectPr>
      </w:pPr>
    </w:p>
    <w:p w14:paraId="62E37F5A">
      <w:pPr>
        <w:pStyle w:val="2"/>
        <w:spacing w:line="362" w:lineRule="auto"/>
      </w:pPr>
    </w:p>
    <w:p w14:paraId="4AEB6605">
      <w:pPr>
        <w:spacing w:before="114" w:line="225" w:lineRule="auto"/>
        <w:ind w:left="2741"/>
        <w:outlineLvl w:val="1"/>
        <w:rPr>
          <w:rFonts w:ascii="黑体" w:hAnsi="黑体" w:eastAsia="黑体" w:cs="黑体"/>
          <w:sz w:val="35"/>
          <w:szCs w:val="35"/>
        </w:rPr>
      </w:pPr>
      <w:bookmarkStart w:id="209" w:name="bookmark123"/>
      <w:bookmarkEnd w:id="209"/>
      <w:bookmarkStart w:id="210" w:name="bookmark126"/>
      <w:bookmarkEnd w:id="210"/>
      <w:bookmarkStart w:id="211" w:name="bookmark124"/>
      <w:bookmarkEnd w:id="211"/>
      <w:r>
        <w:rPr>
          <w:rFonts w:ascii="黑体" w:hAnsi="黑体" w:eastAsia="黑体" w:cs="黑体"/>
          <w:b/>
          <w:bCs/>
          <w:spacing w:val="5"/>
          <w:sz w:val="35"/>
          <w:szCs w:val="35"/>
        </w:rPr>
        <w:t>一、谈判书及附件</w:t>
      </w:r>
    </w:p>
    <w:p w14:paraId="47CC79A0">
      <w:pPr>
        <w:spacing w:before="264" w:line="219" w:lineRule="auto"/>
        <w:ind w:left="3342"/>
        <w:outlineLvl w:val="1"/>
        <w:rPr>
          <w:rFonts w:ascii="宋体" w:hAnsi="宋体" w:eastAsia="宋体" w:cs="宋体"/>
          <w:sz w:val="28"/>
          <w:szCs w:val="28"/>
        </w:rPr>
      </w:pPr>
      <w:bookmarkStart w:id="212" w:name="bookmark125"/>
      <w:bookmarkEnd w:id="212"/>
      <w:r>
        <w:rPr>
          <w:rFonts w:ascii="宋体" w:hAnsi="宋体" w:eastAsia="宋体" w:cs="宋体"/>
          <w:b/>
          <w:bCs/>
          <w:spacing w:val="-5"/>
          <w:sz w:val="28"/>
          <w:szCs w:val="28"/>
        </w:rPr>
        <w:t>（一）谈判书</w:t>
      </w:r>
    </w:p>
    <w:p w14:paraId="566A243A">
      <w:pPr>
        <w:pStyle w:val="2"/>
        <w:spacing w:line="296" w:lineRule="auto"/>
      </w:pPr>
    </w:p>
    <w:p w14:paraId="7E105DF7">
      <w:pPr>
        <w:pStyle w:val="2"/>
        <w:spacing w:line="296" w:lineRule="auto"/>
      </w:pPr>
    </w:p>
    <w:p w14:paraId="3802EEEE">
      <w:pPr>
        <w:spacing w:before="78" w:line="219" w:lineRule="auto"/>
        <w:ind w:left="32"/>
        <w:rPr>
          <w:rFonts w:ascii="宋体" w:hAnsi="宋体" w:eastAsia="宋体" w:cs="宋体"/>
          <w:sz w:val="24"/>
          <w:szCs w:val="24"/>
        </w:rPr>
      </w:pPr>
      <w:r>
        <w:rPr>
          <w:rFonts w:ascii="宋体" w:hAnsi="宋体" w:eastAsia="宋体" w:cs="宋体"/>
          <w:spacing w:val="-6"/>
          <w:sz w:val="24"/>
          <w:szCs w:val="24"/>
        </w:rPr>
        <w:t>（采购人</w:t>
      </w:r>
      <w:r>
        <w:rPr>
          <w:rFonts w:ascii="宋体" w:hAnsi="宋体" w:eastAsia="宋体" w:cs="宋体"/>
          <w:spacing w:val="-62"/>
          <w:w w:val="97"/>
          <w:sz w:val="24"/>
          <w:szCs w:val="24"/>
        </w:rPr>
        <w:t>）：</w:t>
      </w:r>
    </w:p>
    <w:p w14:paraId="05FA9803">
      <w:pPr>
        <w:spacing w:before="184" w:line="349" w:lineRule="auto"/>
        <w:ind w:left="20" w:right="77" w:firstLine="482"/>
        <w:jc w:val="both"/>
        <w:rPr>
          <w:rFonts w:ascii="宋体" w:hAnsi="宋体" w:eastAsia="宋体" w:cs="宋体"/>
          <w:sz w:val="24"/>
          <w:szCs w:val="24"/>
        </w:rPr>
      </w:pPr>
      <w:r>
        <w:rPr>
          <w:rFonts w:ascii="宋体" w:hAnsi="宋体" w:eastAsia="宋体" w:cs="宋体"/>
          <w:sz w:val="24"/>
          <w:szCs w:val="24"/>
        </w:rPr>
        <w:t>依据贵方（项目名称/项目编号）项目采购货物及服务的谈判邀请，我方代</w:t>
      </w:r>
      <w:r>
        <w:rPr>
          <w:rFonts w:ascii="宋体" w:hAnsi="宋体" w:eastAsia="宋体" w:cs="宋体"/>
          <w:spacing w:val="16"/>
          <w:sz w:val="24"/>
          <w:szCs w:val="24"/>
        </w:rPr>
        <w:t xml:space="preserve"> </w:t>
      </w:r>
      <w:r>
        <w:rPr>
          <w:rFonts w:ascii="宋体" w:hAnsi="宋体" w:eastAsia="宋体" w:cs="宋体"/>
          <w:spacing w:val="-3"/>
          <w:sz w:val="24"/>
          <w:szCs w:val="24"/>
        </w:rPr>
        <w:t>表（姓名、职务）经正式授权并代表供应商（供应商的名称、地址）提交响应文</w:t>
      </w:r>
      <w:r>
        <w:rPr>
          <w:rFonts w:ascii="宋体" w:hAnsi="宋体" w:eastAsia="宋体" w:cs="宋体"/>
          <w:spacing w:val="6"/>
          <w:sz w:val="24"/>
          <w:szCs w:val="24"/>
        </w:rPr>
        <w:t xml:space="preserve"> </w:t>
      </w:r>
      <w:r>
        <w:rPr>
          <w:rFonts w:ascii="宋体" w:hAnsi="宋体" w:eastAsia="宋体" w:cs="宋体"/>
          <w:spacing w:val="-2"/>
          <w:sz w:val="24"/>
          <w:szCs w:val="24"/>
        </w:rPr>
        <w:t>件正本一份，副本</w:t>
      </w:r>
      <w:r>
        <w:rPr>
          <w:rFonts w:ascii="宋体" w:hAnsi="宋体" w:eastAsia="宋体" w:cs="宋体"/>
          <w:spacing w:val="12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份。</w:t>
      </w:r>
      <w:r>
        <w:rPr>
          <w:rFonts w:ascii="宋体" w:hAnsi="宋体" w:eastAsia="宋体" w:cs="宋体"/>
          <w:b/>
          <w:bCs/>
          <w:spacing w:val="-2"/>
          <w:sz w:val="24"/>
          <w:szCs w:val="24"/>
        </w:rPr>
        <w:t>并进行如下承诺声明：</w:t>
      </w:r>
    </w:p>
    <w:p w14:paraId="2F8E7EF7">
      <w:pPr>
        <w:spacing w:before="37" w:line="219" w:lineRule="auto"/>
        <w:jc w:val="right"/>
        <w:rPr>
          <w:rFonts w:ascii="宋体" w:hAnsi="宋体" w:eastAsia="宋体" w:cs="宋体"/>
          <w:sz w:val="24"/>
          <w:szCs w:val="24"/>
        </w:rPr>
      </w:pPr>
      <w:r>
        <w:rPr>
          <w:rFonts w:ascii="宋体" w:hAnsi="宋体" w:eastAsia="宋体" w:cs="宋体"/>
          <w:spacing w:val="-3"/>
          <w:sz w:val="24"/>
          <w:szCs w:val="24"/>
        </w:rPr>
        <w:t>1．我方在参加本次政府采购活动前3年内在经营活动中没有重大违法记录；</w:t>
      </w:r>
    </w:p>
    <w:p w14:paraId="6FAE7A09">
      <w:pPr>
        <w:spacing w:before="180" w:line="290" w:lineRule="auto"/>
        <w:ind w:left="24" w:right="77" w:firstLine="480"/>
        <w:rPr>
          <w:rFonts w:ascii="宋体" w:hAnsi="宋体" w:eastAsia="宋体" w:cs="宋体"/>
          <w:sz w:val="24"/>
          <w:szCs w:val="24"/>
        </w:rPr>
      </w:pPr>
      <w:r>
        <w:rPr>
          <w:rFonts w:ascii="宋体" w:hAnsi="宋体" w:eastAsia="宋体" w:cs="宋体"/>
          <w:sz w:val="24"/>
          <w:szCs w:val="24"/>
        </w:rPr>
        <w:t>2．我方在本响应文件中所提供的全部资料均真实有效，我方承诺对其真实</w:t>
      </w:r>
      <w:r>
        <w:rPr>
          <w:rFonts w:ascii="宋体" w:hAnsi="宋体" w:eastAsia="宋体" w:cs="宋体"/>
          <w:spacing w:val="17"/>
          <w:sz w:val="24"/>
          <w:szCs w:val="24"/>
        </w:rPr>
        <w:t xml:space="preserve"> </w:t>
      </w:r>
      <w:r>
        <w:rPr>
          <w:rFonts w:ascii="宋体" w:hAnsi="宋体" w:eastAsia="宋体" w:cs="宋体"/>
          <w:spacing w:val="-2"/>
          <w:sz w:val="24"/>
          <w:szCs w:val="24"/>
        </w:rPr>
        <w:t>性负责并承担相应后果；</w:t>
      </w:r>
    </w:p>
    <w:p w14:paraId="2A92347E">
      <w:pPr>
        <w:spacing w:before="184" w:line="288" w:lineRule="auto"/>
        <w:ind w:left="33" w:right="77" w:firstLine="472"/>
        <w:rPr>
          <w:rFonts w:ascii="宋体" w:hAnsi="宋体" w:eastAsia="宋体" w:cs="宋体"/>
          <w:sz w:val="24"/>
          <w:szCs w:val="24"/>
        </w:rPr>
      </w:pPr>
      <w:r>
        <w:rPr>
          <w:rFonts w:ascii="宋体" w:hAnsi="宋体" w:eastAsia="宋体" w:cs="宋体"/>
          <w:sz w:val="24"/>
          <w:szCs w:val="24"/>
        </w:rPr>
        <w:t>3．我方在本响应文件中所响应的内容均将成为签订合同的依据，并承诺按</w:t>
      </w:r>
      <w:r>
        <w:rPr>
          <w:rFonts w:ascii="宋体" w:hAnsi="宋体" w:eastAsia="宋体" w:cs="宋体"/>
          <w:spacing w:val="15"/>
          <w:sz w:val="24"/>
          <w:szCs w:val="24"/>
        </w:rPr>
        <w:t xml:space="preserve"> </w:t>
      </w:r>
      <w:r>
        <w:rPr>
          <w:rFonts w:ascii="宋体" w:hAnsi="宋体" w:eastAsia="宋体" w:cs="宋体"/>
          <w:spacing w:val="-2"/>
          <w:sz w:val="24"/>
          <w:szCs w:val="24"/>
        </w:rPr>
        <w:t>响应内容提供相应服务；</w:t>
      </w:r>
    </w:p>
    <w:p w14:paraId="1E2E77C5">
      <w:pPr>
        <w:pStyle w:val="2"/>
        <w:spacing w:before="185" w:line="219" w:lineRule="auto"/>
        <w:ind w:left="414"/>
        <w:rPr>
          <w:rFonts w:ascii="宋体" w:hAnsi="宋体" w:eastAsia="宋体" w:cs="宋体"/>
          <w:sz w:val="24"/>
          <w:szCs w:val="24"/>
        </w:rPr>
      </w:pPr>
      <w:r>
        <w:rPr>
          <w:b/>
          <w:bCs/>
          <w:spacing w:val="-8"/>
          <w:sz w:val="24"/>
          <w:szCs w:val="24"/>
        </w:rPr>
        <w:t>4</w:t>
      </w:r>
      <w:r>
        <w:rPr>
          <w:b/>
          <w:bCs/>
          <w:spacing w:val="-29"/>
          <w:sz w:val="24"/>
          <w:szCs w:val="24"/>
        </w:rPr>
        <w:t xml:space="preserve"> </w:t>
      </w:r>
      <w:r>
        <w:rPr>
          <w:rFonts w:ascii="宋体" w:hAnsi="宋体" w:eastAsia="宋体" w:cs="宋体"/>
          <w:b/>
          <w:bCs/>
          <w:spacing w:val="-8"/>
          <w:sz w:val="24"/>
          <w:szCs w:val="24"/>
        </w:rPr>
        <w:t>．重要声明：</w:t>
      </w:r>
    </w:p>
    <w:p w14:paraId="4FA74B1F">
      <w:pPr>
        <w:spacing w:before="135" w:line="219" w:lineRule="auto"/>
        <w:ind w:left="437"/>
        <w:rPr>
          <w:rFonts w:ascii="宋体" w:hAnsi="宋体" w:eastAsia="宋体" w:cs="宋体"/>
          <w:sz w:val="24"/>
          <w:szCs w:val="24"/>
        </w:rPr>
      </w:pPr>
      <w:r>
        <w:rPr>
          <w:rFonts w:ascii="宋体" w:hAnsi="宋体" w:eastAsia="宋体" w:cs="宋体"/>
          <w:b/>
          <w:bCs/>
          <w:spacing w:val="-3"/>
          <w:sz w:val="24"/>
          <w:szCs w:val="24"/>
        </w:rPr>
        <w:t>1）与我方单位负责人为同一人的其他单位名称：</w:t>
      </w:r>
    </w:p>
    <w:p w14:paraId="2012F2A4">
      <w:pPr>
        <w:spacing w:before="135" w:line="211" w:lineRule="auto"/>
        <w:jc w:val="right"/>
        <w:rPr>
          <w:rFonts w:ascii="宋体" w:hAnsi="宋体" w:eastAsia="宋体" w:cs="宋体"/>
          <w:sz w:val="24"/>
          <w:szCs w:val="24"/>
        </w:rPr>
      </w:pPr>
      <w:r>
        <w:rPr>
          <w:rFonts w:ascii="宋体" w:hAnsi="宋体" w:eastAsia="宋体" w:cs="宋体"/>
          <w:b/>
          <w:bCs/>
          <w:spacing w:val="-15"/>
          <w:sz w:val="24"/>
          <w:szCs w:val="24"/>
        </w:rPr>
        <w:t>□无；□有，具体单位名称为</w:t>
      </w:r>
      <w:r>
        <w:rPr>
          <w:rFonts w:ascii="宋体" w:hAnsi="宋体" w:eastAsia="宋体" w:cs="宋体"/>
          <w:b/>
          <w:bCs/>
          <w:spacing w:val="-45"/>
          <w:sz w:val="24"/>
          <w:szCs w:val="24"/>
        </w:rPr>
        <w:t>：</w:t>
      </w:r>
      <w:r>
        <w:rPr>
          <w:rFonts w:ascii="宋体" w:hAnsi="宋体" w:eastAsia="宋体" w:cs="宋体"/>
          <w:spacing w:val="12"/>
          <w:sz w:val="25"/>
          <w:szCs w:val="25"/>
          <w:u w:val="single" w:color="auto"/>
        </w:rPr>
        <w:t xml:space="preserve">   </w:t>
      </w:r>
      <w:r>
        <w:rPr>
          <w:rFonts w:ascii="宋体" w:hAnsi="宋体" w:eastAsia="宋体" w:cs="宋体"/>
          <w:i/>
          <w:iCs/>
          <w:spacing w:val="-45"/>
          <w:sz w:val="25"/>
          <w:szCs w:val="25"/>
          <w:u w:val="single" w:color="auto"/>
        </w:rPr>
        <w:t>（</w:t>
      </w:r>
      <w:r>
        <w:rPr>
          <w:rFonts w:ascii="宋体" w:hAnsi="宋体" w:eastAsia="宋体" w:cs="宋体"/>
          <w:i/>
          <w:iCs/>
          <w:spacing w:val="-15"/>
          <w:sz w:val="25"/>
          <w:szCs w:val="25"/>
          <w:u w:val="single" w:color="auto"/>
        </w:rPr>
        <w:t>由供应商如实填写）</w:t>
      </w:r>
      <w:r>
        <w:rPr>
          <w:rFonts w:ascii="宋体" w:hAnsi="宋体" w:eastAsia="宋体" w:cs="宋体"/>
          <w:spacing w:val="2"/>
          <w:sz w:val="25"/>
          <w:szCs w:val="25"/>
          <w:u w:val="single" w:color="auto"/>
        </w:rPr>
        <w:t xml:space="preserve">           </w:t>
      </w:r>
      <w:r>
        <w:rPr>
          <w:rFonts w:ascii="宋体" w:hAnsi="宋体" w:eastAsia="宋体" w:cs="宋体"/>
          <w:b/>
          <w:bCs/>
          <w:spacing w:val="-15"/>
          <w:sz w:val="24"/>
          <w:szCs w:val="24"/>
        </w:rPr>
        <w:t>。</w:t>
      </w:r>
    </w:p>
    <w:p w14:paraId="56C86E93">
      <w:pPr>
        <w:spacing w:before="134" w:line="219" w:lineRule="auto"/>
        <w:ind w:left="422"/>
        <w:rPr>
          <w:rFonts w:ascii="宋体" w:hAnsi="宋体" w:eastAsia="宋体" w:cs="宋体"/>
          <w:sz w:val="24"/>
          <w:szCs w:val="24"/>
        </w:rPr>
      </w:pPr>
      <w:r>
        <w:rPr>
          <w:rFonts w:ascii="宋体" w:hAnsi="宋体" w:eastAsia="宋体" w:cs="宋体"/>
          <w:b/>
          <w:bCs/>
          <w:spacing w:val="-3"/>
          <w:sz w:val="24"/>
          <w:szCs w:val="24"/>
        </w:rPr>
        <w:t>2）与我方存在控股、管理关系的其他单位的名称：</w:t>
      </w:r>
    </w:p>
    <w:p w14:paraId="4989EB16">
      <w:pPr>
        <w:spacing w:before="136" w:line="262" w:lineRule="auto"/>
        <w:ind w:left="415" w:right="11" w:firstLine="263"/>
        <w:rPr>
          <w:rFonts w:ascii="宋体" w:hAnsi="宋体" w:eastAsia="宋体" w:cs="宋体"/>
          <w:sz w:val="24"/>
          <w:szCs w:val="24"/>
        </w:rPr>
      </w:pPr>
      <w:r>
        <w:rPr>
          <w:rFonts w:ascii="宋体" w:hAnsi="宋体" w:eastAsia="宋体" w:cs="宋体"/>
          <w:b/>
          <w:bCs/>
          <w:spacing w:val="7"/>
          <w:sz w:val="24"/>
          <w:szCs w:val="24"/>
        </w:rPr>
        <w:t>□</w:t>
      </w:r>
      <w:r>
        <w:rPr>
          <w:rFonts w:ascii="宋体" w:hAnsi="宋体" w:eastAsia="宋体" w:cs="宋体"/>
          <w:spacing w:val="-53"/>
          <w:sz w:val="24"/>
          <w:szCs w:val="24"/>
        </w:rPr>
        <w:t xml:space="preserve"> </w:t>
      </w:r>
      <w:r>
        <w:rPr>
          <w:rFonts w:ascii="宋体" w:hAnsi="宋体" w:eastAsia="宋体" w:cs="宋体"/>
          <w:b/>
          <w:bCs/>
          <w:spacing w:val="7"/>
          <w:sz w:val="24"/>
          <w:szCs w:val="24"/>
        </w:rPr>
        <w:t>无</w:t>
      </w:r>
      <w:r>
        <w:rPr>
          <w:rFonts w:ascii="宋体" w:hAnsi="宋体" w:eastAsia="宋体" w:cs="宋体"/>
          <w:spacing w:val="-35"/>
          <w:sz w:val="24"/>
          <w:szCs w:val="24"/>
        </w:rPr>
        <w:t xml:space="preserve"> </w:t>
      </w:r>
      <w:r>
        <w:rPr>
          <w:rFonts w:ascii="宋体" w:hAnsi="宋体" w:eastAsia="宋体" w:cs="宋体"/>
          <w:b/>
          <w:bCs/>
          <w:spacing w:val="7"/>
          <w:sz w:val="24"/>
          <w:szCs w:val="24"/>
        </w:rPr>
        <w:t>；</w:t>
      </w:r>
      <w:r>
        <w:rPr>
          <w:rFonts w:ascii="宋体" w:hAnsi="宋体" w:eastAsia="宋体" w:cs="宋体"/>
          <w:spacing w:val="-31"/>
          <w:sz w:val="24"/>
          <w:szCs w:val="24"/>
        </w:rPr>
        <w:t xml:space="preserve"> </w:t>
      </w:r>
      <w:r>
        <w:rPr>
          <w:rFonts w:ascii="宋体" w:hAnsi="宋体" w:eastAsia="宋体" w:cs="宋体"/>
          <w:b/>
          <w:bCs/>
          <w:spacing w:val="7"/>
          <w:sz w:val="24"/>
          <w:szCs w:val="24"/>
        </w:rPr>
        <w:t>□</w:t>
      </w:r>
      <w:r>
        <w:rPr>
          <w:rFonts w:ascii="宋体" w:hAnsi="宋体" w:eastAsia="宋体" w:cs="宋体"/>
          <w:spacing w:val="-52"/>
          <w:sz w:val="24"/>
          <w:szCs w:val="24"/>
        </w:rPr>
        <w:t xml:space="preserve"> </w:t>
      </w:r>
      <w:r>
        <w:rPr>
          <w:rFonts w:ascii="宋体" w:hAnsi="宋体" w:eastAsia="宋体" w:cs="宋体"/>
          <w:b/>
          <w:bCs/>
          <w:spacing w:val="7"/>
          <w:sz w:val="24"/>
          <w:szCs w:val="24"/>
        </w:rPr>
        <w:t>有</w:t>
      </w:r>
      <w:r>
        <w:rPr>
          <w:rFonts w:ascii="宋体" w:hAnsi="宋体" w:eastAsia="宋体" w:cs="宋体"/>
          <w:spacing w:val="-36"/>
          <w:sz w:val="24"/>
          <w:szCs w:val="24"/>
        </w:rPr>
        <w:t xml:space="preserve"> </w:t>
      </w:r>
      <w:r>
        <w:rPr>
          <w:rFonts w:ascii="宋体" w:hAnsi="宋体" w:eastAsia="宋体" w:cs="宋体"/>
          <w:b/>
          <w:bCs/>
          <w:spacing w:val="7"/>
          <w:sz w:val="24"/>
          <w:szCs w:val="24"/>
        </w:rPr>
        <w:t>，</w:t>
      </w:r>
      <w:r>
        <w:rPr>
          <w:rFonts w:ascii="宋体" w:hAnsi="宋体" w:eastAsia="宋体" w:cs="宋体"/>
          <w:spacing w:val="-48"/>
          <w:sz w:val="24"/>
          <w:szCs w:val="24"/>
        </w:rPr>
        <w:t xml:space="preserve"> </w:t>
      </w:r>
      <w:r>
        <w:rPr>
          <w:rFonts w:ascii="宋体" w:hAnsi="宋体" w:eastAsia="宋体" w:cs="宋体"/>
          <w:b/>
          <w:bCs/>
          <w:spacing w:val="7"/>
          <w:sz w:val="24"/>
          <w:szCs w:val="24"/>
        </w:rPr>
        <w:t>具</w:t>
      </w:r>
      <w:r>
        <w:rPr>
          <w:rFonts w:ascii="宋体" w:hAnsi="宋体" w:eastAsia="宋体" w:cs="宋体"/>
          <w:spacing w:val="-55"/>
          <w:sz w:val="24"/>
          <w:szCs w:val="24"/>
        </w:rPr>
        <w:t xml:space="preserve"> </w:t>
      </w:r>
      <w:r>
        <w:rPr>
          <w:rFonts w:ascii="宋体" w:hAnsi="宋体" w:eastAsia="宋体" w:cs="宋体"/>
          <w:b/>
          <w:bCs/>
          <w:spacing w:val="7"/>
          <w:sz w:val="24"/>
          <w:szCs w:val="24"/>
        </w:rPr>
        <w:t>体</w:t>
      </w:r>
      <w:r>
        <w:rPr>
          <w:rFonts w:ascii="宋体" w:hAnsi="宋体" w:eastAsia="宋体" w:cs="宋体"/>
          <w:spacing w:val="-54"/>
          <w:sz w:val="24"/>
          <w:szCs w:val="24"/>
        </w:rPr>
        <w:t xml:space="preserve"> </w:t>
      </w:r>
      <w:r>
        <w:rPr>
          <w:rFonts w:ascii="宋体" w:hAnsi="宋体" w:eastAsia="宋体" w:cs="宋体"/>
          <w:b/>
          <w:bCs/>
          <w:spacing w:val="7"/>
          <w:sz w:val="24"/>
          <w:szCs w:val="24"/>
        </w:rPr>
        <w:t>单</w:t>
      </w:r>
      <w:r>
        <w:rPr>
          <w:rFonts w:ascii="宋体" w:hAnsi="宋体" w:eastAsia="宋体" w:cs="宋体"/>
          <w:spacing w:val="-53"/>
          <w:sz w:val="24"/>
          <w:szCs w:val="24"/>
        </w:rPr>
        <w:t xml:space="preserve"> </w:t>
      </w:r>
      <w:r>
        <w:rPr>
          <w:rFonts w:ascii="宋体" w:hAnsi="宋体" w:eastAsia="宋体" w:cs="宋体"/>
          <w:b/>
          <w:bCs/>
          <w:spacing w:val="7"/>
          <w:sz w:val="24"/>
          <w:szCs w:val="24"/>
        </w:rPr>
        <w:t>位</w:t>
      </w:r>
      <w:r>
        <w:rPr>
          <w:rFonts w:ascii="宋体" w:hAnsi="宋体" w:eastAsia="宋体" w:cs="宋体"/>
          <w:spacing w:val="-52"/>
          <w:sz w:val="24"/>
          <w:szCs w:val="24"/>
        </w:rPr>
        <w:t xml:space="preserve"> </w:t>
      </w:r>
      <w:r>
        <w:rPr>
          <w:rFonts w:ascii="宋体" w:hAnsi="宋体" w:eastAsia="宋体" w:cs="宋体"/>
          <w:b/>
          <w:bCs/>
          <w:spacing w:val="7"/>
          <w:sz w:val="24"/>
          <w:szCs w:val="24"/>
        </w:rPr>
        <w:t>名称</w:t>
      </w:r>
      <w:r>
        <w:rPr>
          <w:rFonts w:ascii="宋体" w:hAnsi="宋体" w:eastAsia="宋体" w:cs="宋体"/>
          <w:spacing w:val="-50"/>
          <w:sz w:val="24"/>
          <w:szCs w:val="24"/>
        </w:rPr>
        <w:t xml:space="preserve"> </w:t>
      </w:r>
      <w:r>
        <w:rPr>
          <w:rFonts w:ascii="宋体" w:hAnsi="宋体" w:eastAsia="宋体" w:cs="宋体"/>
          <w:b/>
          <w:bCs/>
          <w:spacing w:val="7"/>
          <w:sz w:val="24"/>
          <w:szCs w:val="24"/>
        </w:rPr>
        <w:t>为</w:t>
      </w:r>
      <w:r>
        <w:rPr>
          <w:rFonts w:ascii="宋体" w:hAnsi="宋体" w:eastAsia="宋体" w:cs="宋体"/>
          <w:spacing w:val="-35"/>
          <w:sz w:val="24"/>
          <w:szCs w:val="24"/>
        </w:rPr>
        <w:t xml:space="preserve"> </w:t>
      </w:r>
      <w:r>
        <w:rPr>
          <w:rFonts w:ascii="宋体" w:hAnsi="宋体" w:eastAsia="宋体" w:cs="宋体"/>
          <w:b/>
          <w:bCs/>
          <w:spacing w:val="-9"/>
          <w:sz w:val="24"/>
          <w:szCs w:val="24"/>
        </w:rPr>
        <w:t>：</w:t>
      </w:r>
      <w:r>
        <w:rPr>
          <w:rFonts w:ascii="宋体" w:hAnsi="宋体" w:eastAsia="宋体" w:cs="宋体"/>
          <w:spacing w:val="109"/>
          <w:sz w:val="24"/>
          <w:szCs w:val="24"/>
        </w:rPr>
        <w:t xml:space="preserve"> </w:t>
      </w:r>
      <w:r>
        <w:rPr>
          <w:rFonts w:ascii="宋体" w:hAnsi="宋体" w:eastAsia="宋体" w:cs="宋体"/>
          <w:spacing w:val="9"/>
          <w:sz w:val="25"/>
          <w:szCs w:val="25"/>
          <w:u w:val="single" w:color="auto"/>
        </w:rPr>
        <w:t xml:space="preserve">        </w:t>
      </w:r>
      <w:r>
        <w:rPr>
          <w:rFonts w:ascii="宋体" w:hAnsi="宋体" w:eastAsia="宋体" w:cs="宋体"/>
          <w:i/>
          <w:iCs/>
          <w:spacing w:val="-9"/>
          <w:sz w:val="25"/>
          <w:szCs w:val="25"/>
          <w:u w:val="single" w:color="auto"/>
        </w:rPr>
        <w:t>（</w:t>
      </w:r>
      <w:r>
        <w:rPr>
          <w:rFonts w:ascii="宋体" w:hAnsi="宋体" w:eastAsia="宋体" w:cs="宋体"/>
          <w:i/>
          <w:iCs/>
          <w:spacing w:val="7"/>
          <w:sz w:val="25"/>
          <w:szCs w:val="25"/>
          <w:u w:val="single" w:color="auto"/>
        </w:rPr>
        <w:t>由供应商如实</w:t>
      </w:r>
      <w:r>
        <w:rPr>
          <w:rFonts w:ascii="宋体" w:hAnsi="宋体" w:eastAsia="宋体" w:cs="宋体"/>
          <w:i/>
          <w:iCs/>
          <w:spacing w:val="7"/>
          <w:sz w:val="25"/>
          <w:szCs w:val="25"/>
        </w:rPr>
        <w:t>填</w:t>
      </w:r>
      <w:r>
        <w:rPr>
          <w:rFonts w:ascii="宋体" w:hAnsi="宋体" w:eastAsia="宋体" w:cs="宋体"/>
          <w:spacing w:val="4"/>
          <w:sz w:val="25"/>
          <w:szCs w:val="25"/>
        </w:rPr>
        <w:t xml:space="preserve"> </w:t>
      </w:r>
      <w:r>
        <w:rPr>
          <w:rFonts w:ascii="宋体" w:hAnsi="宋体" w:eastAsia="宋体" w:cs="宋体"/>
          <w:i/>
          <w:iCs/>
          <w:spacing w:val="9"/>
          <w:sz w:val="25"/>
          <w:szCs w:val="25"/>
          <w:u w:val="single" w:color="auto"/>
        </w:rPr>
        <w:t>写）</w:t>
      </w:r>
      <w:r>
        <w:rPr>
          <w:rFonts w:ascii="宋体" w:hAnsi="宋体" w:eastAsia="宋体" w:cs="宋体"/>
          <w:spacing w:val="9"/>
          <w:sz w:val="25"/>
          <w:szCs w:val="25"/>
          <w:u w:val="single" w:color="auto"/>
        </w:rPr>
        <w:t xml:space="preserve">                  </w:t>
      </w:r>
      <w:r>
        <w:rPr>
          <w:rFonts w:ascii="宋体" w:hAnsi="宋体" w:eastAsia="宋体" w:cs="宋体"/>
          <w:spacing w:val="8"/>
          <w:sz w:val="25"/>
          <w:szCs w:val="25"/>
          <w:u w:val="single" w:color="auto"/>
        </w:rPr>
        <w:t xml:space="preserve">     </w:t>
      </w:r>
      <w:r>
        <w:rPr>
          <w:rFonts w:ascii="宋体" w:hAnsi="宋体" w:eastAsia="宋体" w:cs="宋体"/>
          <w:b/>
          <w:bCs/>
          <w:spacing w:val="8"/>
          <w:sz w:val="24"/>
          <w:szCs w:val="24"/>
        </w:rPr>
        <w:t>。</w:t>
      </w:r>
    </w:p>
    <w:p w14:paraId="50DAAC2D">
      <w:pPr>
        <w:spacing w:before="131" w:line="292" w:lineRule="auto"/>
        <w:ind w:left="421" w:right="80" w:firstLine="2"/>
        <w:rPr>
          <w:rFonts w:ascii="宋体" w:hAnsi="宋体" w:eastAsia="宋体" w:cs="宋体"/>
          <w:sz w:val="24"/>
          <w:szCs w:val="24"/>
        </w:rPr>
      </w:pPr>
      <w:r>
        <w:rPr>
          <w:rFonts w:ascii="宋体" w:hAnsi="宋体" w:eastAsia="宋体" w:cs="宋体"/>
          <w:b/>
          <w:bCs/>
          <w:sz w:val="24"/>
          <w:szCs w:val="24"/>
        </w:rPr>
        <w:t>3）参与本项目采购活动前，是否为本项目前期准备提供过整体设计、规范</w:t>
      </w:r>
      <w:r>
        <w:rPr>
          <w:rFonts w:ascii="宋体" w:hAnsi="宋体" w:eastAsia="宋体" w:cs="宋体"/>
          <w:spacing w:val="11"/>
          <w:sz w:val="24"/>
          <w:szCs w:val="24"/>
        </w:rPr>
        <w:t xml:space="preserve"> </w:t>
      </w:r>
      <w:r>
        <w:rPr>
          <w:rFonts w:ascii="宋体" w:hAnsi="宋体" w:eastAsia="宋体" w:cs="宋体"/>
          <w:b/>
          <w:bCs/>
          <w:spacing w:val="-3"/>
          <w:sz w:val="24"/>
          <w:szCs w:val="24"/>
        </w:rPr>
        <w:t>编</w:t>
      </w:r>
      <w:r>
        <w:rPr>
          <w:rFonts w:ascii="宋体" w:hAnsi="宋体" w:eastAsia="宋体" w:cs="宋体"/>
          <w:b/>
          <w:bCs/>
          <w:spacing w:val="-3"/>
          <w:sz w:val="24"/>
          <w:szCs w:val="24"/>
          <w:u w:val="single" w:color="auto"/>
        </w:rPr>
        <w:t>制</w:t>
      </w:r>
      <w:r>
        <w:rPr>
          <w:rFonts w:ascii="宋体" w:hAnsi="宋体" w:eastAsia="宋体" w:cs="宋体"/>
          <w:b/>
          <w:bCs/>
          <w:spacing w:val="-3"/>
          <w:sz w:val="24"/>
          <w:szCs w:val="24"/>
        </w:rPr>
        <w:t>或者项目管理、监理、检测等服务：</w:t>
      </w:r>
    </w:p>
    <w:p w14:paraId="0D191FF7">
      <w:pPr>
        <w:spacing w:before="44"/>
        <w:ind w:right="11"/>
        <w:jc w:val="right"/>
        <w:rPr>
          <w:rFonts w:ascii="宋体" w:hAnsi="宋体" w:eastAsia="宋体" w:cs="宋体"/>
          <w:sz w:val="25"/>
          <w:szCs w:val="25"/>
        </w:rPr>
      </w:pPr>
      <w:r>
        <w:rPr>
          <w:rFonts w:ascii="宋体" w:hAnsi="宋体" w:eastAsia="宋体" w:cs="宋体"/>
          <w:position w:val="-7"/>
          <w:sz w:val="24"/>
          <w:szCs w:val="24"/>
        </w:rPr>
        <w:drawing>
          <wp:inline distT="0" distB="0" distL="0" distR="0">
            <wp:extent cx="5715" cy="20828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97"/>
                    <a:stretch>
                      <a:fillRect/>
                    </a:stretch>
                  </pic:blipFill>
                  <pic:spPr>
                    <a:xfrm>
                      <a:off x="0" y="0"/>
                      <a:ext cx="6096" cy="208660"/>
                    </a:xfrm>
                    <a:prstGeom prst="rect">
                      <a:avLst/>
                    </a:prstGeom>
                  </pic:spPr>
                </pic:pic>
              </a:graphicData>
            </a:graphic>
          </wp:inline>
        </w:drawing>
      </w:r>
      <w:r>
        <w:rPr>
          <w:rFonts w:ascii="宋体" w:hAnsi="宋体" w:eastAsia="宋体" w:cs="宋体"/>
          <w:b/>
          <w:bCs/>
          <w:spacing w:val="5"/>
          <w:sz w:val="24"/>
          <w:szCs w:val="24"/>
          <w:u w:val="single" w:color="auto"/>
        </w:rPr>
        <w:t>√</w:t>
      </w:r>
      <w:r>
        <w:rPr>
          <w:rFonts w:ascii="宋体" w:hAnsi="宋体" w:eastAsia="宋体" w:cs="宋体"/>
          <w:spacing w:val="-103"/>
          <w:sz w:val="24"/>
          <w:szCs w:val="24"/>
          <w:u w:val="single" w:color="auto"/>
        </w:rPr>
        <w:t xml:space="preserve"> </w:t>
      </w:r>
      <w:r>
        <w:rPr>
          <w:position w:val="-7"/>
          <w:sz w:val="24"/>
          <w:szCs w:val="24"/>
        </w:rPr>
        <w:drawing>
          <wp:inline distT="0" distB="0" distL="0" distR="0">
            <wp:extent cx="5715" cy="20256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98"/>
                    <a:stretch>
                      <a:fillRect/>
                    </a:stretch>
                  </pic:blipFill>
                  <pic:spPr>
                    <a:xfrm>
                      <a:off x="0" y="0"/>
                      <a:ext cx="6095" cy="202565"/>
                    </a:xfrm>
                    <a:prstGeom prst="rect">
                      <a:avLst/>
                    </a:prstGeom>
                  </pic:spPr>
                </pic:pic>
              </a:graphicData>
            </a:graphic>
          </wp:inline>
        </w:drawing>
      </w:r>
      <w:r>
        <w:rPr>
          <w:rFonts w:ascii="宋体" w:hAnsi="宋体" w:eastAsia="宋体" w:cs="宋体"/>
          <w:b/>
          <w:bCs/>
          <w:spacing w:val="5"/>
          <w:sz w:val="24"/>
          <w:szCs w:val="24"/>
        </w:rPr>
        <w:t>无</w:t>
      </w:r>
      <w:r>
        <w:rPr>
          <w:rFonts w:ascii="宋体" w:hAnsi="宋体" w:eastAsia="宋体" w:cs="宋体"/>
          <w:spacing w:val="-71"/>
          <w:sz w:val="24"/>
          <w:szCs w:val="24"/>
        </w:rPr>
        <w:t xml:space="preserve"> </w:t>
      </w:r>
      <w:r>
        <w:rPr>
          <w:rFonts w:ascii="宋体" w:hAnsi="宋体" w:eastAsia="宋体" w:cs="宋体"/>
          <w:b/>
          <w:bCs/>
          <w:spacing w:val="5"/>
          <w:sz w:val="24"/>
          <w:szCs w:val="24"/>
        </w:rPr>
        <w:t>；</w:t>
      </w:r>
      <w:r>
        <w:rPr>
          <w:rFonts w:ascii="宋体" w:hAnsi="宋体" w:eastAsia="宋体" w:cs="宋体"/>
          <w:spacing w:val="-69"/>
          <w:sz w:val="24"/>
          <w:szCs w:val="24"/>
        </w:rPr>
        <w:t xml:space="preserve"> </w:t>
      </w:r>
      <w:r>
        <w:rPr>
          <w:rFonts w:ascii="宋体" w:hAnsi="宋体" w:eastAsia="宋体" w:cs="宋体"/>
          <w:b/>
          <w:bCs/>
          <w:spacing w:val="5"/>
          <w:sz w:val="24"/>
          <w:szCs w:val="24"/>
        </w:rPr>
        <w:t>□有</w:t>
      </w:r>
      <w:r>
        <w:rPr>
          <w:rFonts w:ascii="宋体" w:hAnsi="宋体" w:eastAsia="宋体" w:cs="宋体"/>
          <w:spacing w:val="-72"/>
          <w:sz w:val="24"/>
          <w:szCs w:val="24"/>
        </w:rPr>
        <w:t xml:space="preserve"> </w:t>
      </w:r>
      <w:r>
        <w:rPr>
          <w:rFonts w:ascii="宋体" w:hAnsi="宋体" w:eastAsia="宋体" w:cs="宋体"/>
          <w:b/>
          <w:bCs/>
          <w:spacing w:val="5"/>
          <w:sz w:val="24"/>
          <w:szCs w:val="24"/>
        </w:rPr>
        <w:t>，</w:t>
      </w:r>
      <w:r>
        <w:rPr>
          <w:rFonts w:ascii="宋体" w:hAnsi="宋体" w:eastAsia="宋体" w:cs="宋体"/>
          <w:spacing w:val="-68"/>
          <w:sz w:val="24"/>
          <w:szCs w:val="24"/>
        </w:rPr>
        <w:t xml:space="preserve"> </w:t>
      </w:r>
      <w:r>
        <w:rPr>
          <w:rFonts w:ascii="宋体" w:hAnsi="宋体" w:eastAsia="宋体" w:cs="宋体"/>
          <w:b/>
          <w:bCs/>
          <w:spacing w:val="5"/>
          <w:sz w:val="24"/>
          <w:szCs w:val="24"/>
        </w:rPr>
        <w:t>已提供的具体服务内容为</w:t>
      </w:r>
      <w:r>
        <w:rPr>
          <w:rFonts w:ascii="宋体" w:hAnsi="宋体" w:eastAsia="宋体" w:cs="宋体"/>
          <w:b/>
          <w:bCs/>
          <w:spacing w:val="-1"/>
          <w:sz w:val="24"/>
          <w:szCs w:val="24"/>
        </w:rPr>
        <w:t>：</w:t>
      </w:r>
      <w:r>
        <w:rPr>
          <w:rFonts w:ascii="宋体" w:hAnsi="宋体" w:eastAsia="宋体" w:cs="宋体"/>
          <w:spacing w:val="53"/>
          <w:sz w:val="24"/>
          <w:szCs w:val="24"/>
        </w:rPr>
        <w:t xml:space="preserve"> </w:t>
      </w:r>
      <w:r>
        <w:rPr>
          <w:rFonts w:ascii="宋体" w:hAnsi="宋体" w:eastAsia="宋体" w:cs="宋体"/>
          <w:spacing w:val="16"/>
          <w:sz w:val="25"/>
          <w:szCs w:val="25"/>
          <w:u w:val="single" w:color="auto"/>
        </w:rPr>
        <w:t xml:space="preserve">      </w:t>
      </w:r>
      <w:r>
        <w:rPr>
          <w:rFonts w:ascii="宋体" w:hAnsi="宋体" w:eastAsia="宋体" w:cs="宋体"/>
          <w:i/>
          <w:iCs/>
          <w:spacing w:val="-1"/>
          <w:sz w:val="25"/>
          <w:szCs w:val="25"/>
          <w:u w:val="single" w:color="auto"/>
        </w:rPr>
        <w:t>（</w:t>
      </w:r>
      <w:r>
        <w:rPr>
          <w:rFonts w:ascii="宋体" w:hAnsi="宋体" w:eastAsia="宋体" w:cs="宋体"/>
          <w:i/>
          <w:iCs/>
          <w:spacing w:val="5"/>
          <w:sz w:val="25"/>
          <w:szCs w:val="25"/>
          <w:u w:val="single" w:color="auto"/>
        </w:rPr>
        <w:t>由供应商如实</w:t>
      </w:r>
      <w:r>
        <w:rPr>
          <w:rFonts w:ascii="宋体" w:hAnsi="宋体" w:eastAsia="宋体" w:cs="宋体"/>
          <w:i/>
          <w:iCs/>
          <w:spacing w:val="5"/>
          <w:sz w:val="25"/>
          <w:szCs w:val="25"/>
        </w:rPr>
        <w:t>填</w:t>
      </w:r>
    </w:p>
    <w:p w14:paraId="7F13661A">
      <w:pPr>
        <w:spacing w:before="151" w:line="214" w:lineRule="auto"/>
        <w:ind w:left="415"/>
        <w:rPr>
          <w:rFonts w:ascii="宋体" w:hAnsi="宋体" w:eastAsia="宋体" w:cs="宋体"/>
          <w:sz w:val="24"/>
          <w:szCs w:val="24"/>
        </w:rPr>
      </w:pPr>
      <w:r>
        <w:pict>
          <v:shape id="_x0000_s1027" o:spid="_x0000_s1027" style="position:absolute;left:0pt;margin-left:283.3pt;margin-top:26.75pt;height:16.45pt;width:13pt;z-index:-251652096;mso-width-relative:page;mso-height-relative:page;" fillcolor="#000000" filled="t" stroked="f" coordsize="260,329" path="m0,0l259,0,259,9,0,9,0,0xem0,319l259,319,259,328,0,328,0,319xem0,0l9,0,9,328,0,328,0,0xem250,9l259,9,259,328,250,328,250,9xe">
            <v:path/>
            <v:fill on="t" focussize="0,0"/>
            <v:stroke on="f"/>
            <v:imagedata o:title=""/>
            <o:lock v:ext="edit"/>
          </v:shape>
        </w:pict>
      </w:r>
      <w:r>
        <w:rPr>
          <w:rFonts w:ascii="宋体" w:hAnsi="宋体" w:eastAsia="宋体" w:cs="宋体"/>
          <w:i/>
          <w:iCs/>
          <w:spacing w:val="14"/>
          <w:sz w:val="25"/>
          <w:szCs w:val="25"/>
          <w:u w:val="single" w:color="auto"/>
        </w:rPr>
        <w:t>写）</w:t>
      </w:r>
      <w:r>
        <w:rPr>
          <w:rFonts w:ascii="宋体" w:hAnsi="宋体" w:eastAsia="宋体" w:cs="宋体"/>
          <w:spacing w:val="7"/>
          <w:sz w:val="25"/>
          <w:szCs w:val="25"/>
          <w:u w:val="single" w:color="auto"/>
        </w:rPr>
        <w:t xml:space="preserve">    </w:t>
      </w:r>
      <w:r>
        <w:rPr>
          <w:rFonts w:ascii="宋体" w:hAnsi="宋体" w:eastAsia="宋体" w:cs="宋体"/>
          <w:b/>
          <w:bCs/>
          <w:spacing w:val="14"/>
          <w:sz w:val="24"/>
          <w:szCs w:val="24"/>
        </w:rPr>
        <w:t>。</w:t>
      </w:r>
    </w:p>
    <w:p w14:paraId="1D887116">
      <w:pPr>
        <w:spacing w:before="141" w:line="321" w:lineRule="auto"/>
        <w:ind w:left="419" w:firstLine="11"/>
        <w:rPr>
          <w:rFonts w:ascii="宋体" w:hAnsi="宋体" w:eastAsia="宋体" w:cs="宋体"/>
          <w:sz w:val="24"/>
          <w:szCs w:val="24"/>
        </w:rPr>
      </w:pPr>
      <w:r>
        <w:rPr>
          <w:rFonts w:ascii="宋体" w:hAnsi="宋体" w:eastAsia="宋体" w:cs="宋体"/>
          <w:b/>
          <w:bCs/>
          <w:spacing w:val="-6"/>
          <w:sz w:val="24"/>
          <w:szCs w:val="24"/>
        </w:rPr>
        <w:t>（备注：以上</w:t>
      </w:r>
      <w:r>
        <w:rPr>
          <w:rFonts w:ascii="宋体" w:hAnsi="宋体" w:eastAsia="宋体" w:cs="宋体"/>
          <w:spacing w:val="-49"/>
          <w:sz w:val="24"/>
          <w:szCs w:val="24"/>
        </w:rPr>
        <w:t xml:space="preserve"> </w:t>
      </w:r>
      <w:r>
        <w:rPr>
          <w:rFonts w:ascii="Times New Roman" w:hAnsi="Times New Roman" w:eastAsia="Times New Roman" w:cs="Times New Roman"/>
          <w:b/>
          <w:bCs/>
          <w:spacing w:val="-6"/>
          <w:sz w:val="24"/>
          <w:szCs w:val="24"/>
        </w:rPr>
        <w:t xml:space="preserve">3 </w:t>
      </w:r>
      <w:r>
        <w:rPr>
          <w:rFonts w:ascii="宋体" w:hAnsi="宋体" w:eastAsia="宋体" w:cs="宋体"/>
          <w:b/>
          <w:bCs/>
          <w:spacing w:val="-6"/>
          <w:sz w:val="24"/>
          <w:szCs w:val="24"/>
        </w:rPr>
        <w:t>项声明，必须如实选择，选中项用</w:t>
      </w:r>
      <w:r>
        <w:rPr>
          <w:rFonts w:ascii="宋体" w:hAnsi="宋体" w:eastAsia="宋体" w:cs="宋体"/>
          <w:spacing w:val="-40"/>
          <w:sz w:val="24"/>
          <w:szCs w:val="24"/>
        </w:rPr>
        <w:t xml:space="preserve"> </w:t>
      </w:r>
      <w:r>
        <w:rPr>
          <w:rFonts w:ascii="宋体" w:hAnsi="宋体" w:eastAsia="宋体" w:cs="宋体"/>
          <w:b/>
          <w:bCs/>
          <w:spacing w:val="-6"/>
          <w:sz w:val="24"/>
          <w:szCs w:val="24"/>
        </w:rPr>
        <w:t>√表示，未选中项用□表</w:t>
      </w:r>
      <w:r>
        <w:rPr>
          <w:rFonts w:ascii="宋体" w:hAnsi="宋体" w:eastAsia="宋体" w:cs="宋体"/>
          <w:sz w:val="24"/>
          <w:szCs w:val="24"/>
        </w:rPr>
        <w:t xml:space="preserve">  </w:t>
      </w:r>
      <w:r>
        <w:rPr>
          <w:rFonts w:ascii="宋体" w:hAnsi="宋体" w:eastAsia="宋体" w:cs="宋体"/>
          <w:b/>
          <w:bCs/>
          <w:spacing w:val="-4"/>
          <w:sz w:val="24"/>
          <w:szCs w:val="24"/>
        </w:rPr>
        <w:t>示。①“单位负责人</w:t>
      </w:r>
      <w:r>
        <w:rPr>
          <w:rFonts w:ascii="宋体" w:hAnsi="宋体" w:eastAsia="宋体" w:cs="宋体"/>
          <w:spacing w:val="-88"/>
          <w:sz w:val="24"/>
          <w:szCs w:val="24"/>
        </w:rPr>
        <w:t xml:space="preserve"> </w:t>
      </w:r>
      <w:r>
        <w:rPr>
          <w:rFonts w:ascii="宋体" w:hAnsi="宋体" w:eastAsia="宋体" w:cs="宋体"/>
          <w:b/>
          <w:bCs/>
          <w:spacing w:val="-4"/>
          <w:sz w:val="24"/>
          <w:szCs w:val="24"/>
        </w:rPr>
        <w:t>”是指单位法定代表人或者法律、行政法规规</w:t>
      </w:r>
      <w:r>
        <w:rPr>
          <w:rFonts w:ascii="宋体" w:hAnsi="宋体" w:eastAsia="宋体" w:cs="宋体"/>
          <w:b/>
          <w:bCs/>
          <w:spacing w:val="-5"/>
          <w:sz w:val="24"/>
          <w:szCs w:val="24"/>
        </w:rPr>
        <w:t>定代表单</w:t>
      </w:r>
      <w:r>
        <w:rPr>
          <w:rFonts w:ascii="宋体" w:hAnsi="宋体" w:eastAsia="宋体" w:cs="宋体"/>
          <w:sz w:val="24"/>
          <w:szCs w:val="24"/>
        </w:rPr>
        <w:t xml:space="preserve">  </w:t>
      </w:r>
      <w:r>
        <w:rPr>
          <w:rFonts w:ascii="宋体" w:hAnsi="宋体" w:eastAsia="宋体" w:cs="宋体"/>
          <w:b/>
          <w:bCs/>
          <w:spacing w:val="-8"/>
          <w:sz w:val="24"/>
          <w:szCs w:val="24"/>
        </w:rPr>
        <w:t>位行使职权的主要负责人。②本条所规定的控股、管理关系仅限于直接控股、</w:t>
      </w:r>
      <w:r>
        <w:rPr>
          <w:rFonts w:ascii="宋体" w:hAnsi="宋体" w:eastAsia="宋体" w:cs="宋体"/>
          <w:spacing w:val="6"/>
          <w:sz w:val="24"/>
          <w:szCs w:val="24"/>
        </w:rPr>
        <w:t xml:space="preserve"> </w:t>
      </w:r>
      <w:r>
        <w:rPr>
          <w:rFonts w:ascii="宋体" w:hAnsi="宋体" w:eastAsia="宋体" w:cs="宋体"/>
          <w:b/>
          <w:bCs/>
          <w:spacing w:val="-3"/>
          <w:sz w:val="24"/>
          <w:szCs w:val="24"/>
        </w:rPr>
        <w:t>直接管理关系，不包括间接的控股或管理关系。③供应商如未如</w:t>
      </w:r>
      <w:r>
        <w:rPr>
          <w:rFonts w:ascii="宋体" w:hAnsi="宋体" w:eastAsia="宋体" w:cs="宋体"/>
          <w:b/>
          <w:bCs/>
          <w:spacing w:val="-4"/>
          <w:sz w:val="24"/>
          <w:szCs w:val="24"/>
        </w:rPr>
        <w:t>实填报，视</w:t>
      </w:r>
      <w:r>
        <w:rPr>
          <w:rFonts w:ascii="宋体" w:hAnsi="宋体" w:eastAsia="宋体" w:cs="宋体"/>
          <w:sz w:val="24"/>
          <w:szCs w:val="24"/>
        </w:rPr>
        <w:t xml:space="preserve">  </w:t>
      </w:r>
      <w:r>
        <w:rPr>
          <w:rFonts w:ascii="宋体" w:hAnsi="宋体" w:eastAsia="宋体" w:cs="宋体"/>
          <w:b/>
          <w:bCs/>
          <w:spacing w:val="-6"/>
          <w:sz w:val="24"/>
          <w:szCs w:val="24"/>
        </w:rPr>
        <w:t>为提供虚假材料谋取中标，应承担相应法律责任。）</w:t>
      </w:r>
    </w:p>
    <w:p w14:paraId="607C2760">
      <w:pPr>
        <w:spacing w:before="31" w:line="219" w:lineRule="auto"/>
        <w:ind w:left="500"/>
        <w:rPr>
          <w:rFonts w:ascii="宋体" w:hAnsi="宋体" w:eastAsia="宋体" w:cs="宋体"/>
          <w:sz w:val="24"/>
          <w:szCs w:val="24"/>
        </w:rPr>
      </w:pPr>
      <w:r>
        <w:rPr>
          <w:rFonts w:ascii="宋体" w:hAnsi="宋体" w:eastAsia="宋体" w:cs="宋体"/>
          <w:spacing w:val="-1"/>
          <w:sz w:val="24"/>
          <w:szCs w:val="24"/>
        </w:rPr>
        <w:t>在次，我方宣布同意如下：</w:t>
      </w:r>
    </w:p>
    <w:p w14:paraId="2B3FD1A9">
      <w:pPr>
        <w:spacing w:before="184" w:line="331" w:lineRule="auto"/>
        <w:ind w:left="33" w:right="11" w:firstLine="485"/>
        <w:rPr>
          <w:rFonts w:ascii="宋体" w:hAnsi="宋体" w:eastAsia="宋体" w:cs="宋体"/>
          <w:sz w:val="24"/>
          <w:szCs w:val="24"/>
        </w:rPr>
      </w:pPr>
      <w:r>
        <w:rPr>
          <w:rFonts w:ascii="宋体" w:hAnsi="宋体" w:eastAsia="宋体" w:cs="宋体"/>
          <w:spacing w:val="-6"/>
          <w:sz w:val="24"/>
          <w:szCs w:val="24"/>
        </w:rPr>
        <w:t>1. 所附《报价一览表》中规定的应提交和交付的货物报价总价为</w:t>
      </w:r>
      <w:r>
        <w:rPr>
          <w:rFonts w:ascii="宋体" w:hAnsi="宋体" w:eastAsia="宋体" w:cs="宋体"/>
          <w:spacing w:val="-6"/>
          <w:sz w:val="25"/>
          <w:szCs w:val="25"/>
          <w:u w:val="single" w:color="auto"/>
        </w:rPr>
        <w:t xml:space="preserve">      </w:t>
      </w:r>
      <w:r>
        <w:rPr>
          <w:rFonts w:ascii="宋体" w:hAnsi="宋体" w:eastAsia="宋体" w:cs="宋体"/>
          <w:i/>
          <w:iCs/>
          <w:spacing w:val="-6"/>
          <w:sz w:val="25"/>
          <w:szCs w:val="25"/>
          <w:u w:val="single" w:color="auto"/>
        </w:rPr>
        <w:t>（注</w:t>
      </w:r>
      <w:r>
        <w:rPr>
          <w:rFonts w:ascii="宋体" w:hAnsi="宋体" w:eastAsia="宋体" w:cs="宋体"/>
          <w:spacing w:val="7"/>
          <w:sz w:val="25"/>
          <w:szCs w:val="25"/>
        </w:rPr>
        <w:t xml:space="preserve"> </w:t>
      </w:r>
      <w:r>
        <w:rPr>
          <w:rFonts w:ascii="宋体" w:hAnsi="宋体" w:eastAsia="宋体" w:cs="宋体"/>
          <w:i/>
          <w:iCs/>
          <w:spacing w:val="-5"/>
          <w:sz w:val="25"/>
          <w:szCs w:val="25"/>
          <w:u w:val="single" w:color="auto"/>
        </w:rPr>
        <w:t>明币种，并用文字和数字表示的报价总价）</w:t>
      </w:r>
      <w:r>
        <w:rPr>
          <w:rFonts w:ascii="宋体" w:hAnsi="宋体" w:eastAsia="宋体" w:cs="宋体"/>
          <w:spacing w:val="-5"/>
          <w:sz w:val="25"/>
          <w:szCs w:val="25"/>
          <w:u w:val="single" w:color="auto"/>
        </w:rPr>
        <w:t xml:space="preserve">          </w:t>
      </w:r>
      <w:r>
        <w:rPr>
          <w:rFonts w:ascii="宋体" w:hAnsi="宋体" w:eastAsia="宋体" w:cs="宋体"/>
          <w:spacing w:val="-5"/>
          <w:sz w:val="24"/>
          <w:szCs w:val="24"/>
        </w:rPr>
        <w:t>。</w:t>
      </w:r>
    </w:p>
    <w:p w14:paraId="359332F7">
      <w:pPr>
        <w:spacing w:line="331" w:lineRule="auto"/>
        <w:rPr>
          <w:rFonts w:ascii="宋体" w:hAnsi="宋体" w:eastAsia="宋体" w:cs="宋体"/>
          <w:sz w:val="24"/>
          <w:szCs w:val="24"/>
        </w:rPr>
        <w:sectPr>
          <w:headerReference r:id="rId56" w:type="default"/>
          <w:footerReference r:id="rId57" w:type="default"/>
          <w:pgSz w:w="11905" w:h="16839"/>
          <w:pgMar w:top="1133" w:right="1718" w:bottom="1113" w:left="1785" w:header="862" w:footer="841" w:gutter="0"/>
          <w:cols w:space="720" w:num="1"/>
        </w:sectPr>
      </w:pPr>
    </w:p>
    <w:p w14:paraId="7B630AEA">
      <w:pPr>
        <w:pStyle w:val="2"/>
        <w:spacing w:line="261" w:lineRule="auto"/>
      </w:pPr>
    </w:p>
    <w:p w14:paraId="40D2F0C5">
      <w:pPr>
        <w:spacing w:before="78" w:line="219" w:lineRule="auto"/>
        <w:ind w:left="504"/>
        <w:rPr>
          <w:rFonts w:ascii="宋体" w:hAnsi="宋体" w:eastAsia="宋体" w:cs="宋体"/>
          <w:sz w:val="24"/>
          <w:szCs w:val="24"/>
        </w:rPr>
      </w:pPr>
      <w:r>
        <w:rPr>
          <w:rFonts w:ascii="宋体" w:hAnsi="宋体" w:eastAsia="宋体" w:cs="宋体"/>
          <w:spacing w:val="-1"/>
          <w:sz w:val="24"/>
          <w:szCs w:val="24"/>
        </w:rPr>
        <w:t>2. 将按竞争性谈判文件的约定履行合同责任和义务。</w:t>
      </w:r>
    </w:p>
    <w:p w14:paraId="6ED75940">
      <w:pPr>
        <w:spacing w:before="183" w:line="219" w:lineRule="auto"/>
        <w:ind w:left="506"/>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36"/>
          <w:sz w:val="24"/>
          <w:szCs w:val="24"/>
        </w:rPr>
        <w:t xml:space="preserve"> </w:t>
      </w:r>
      <w:r>
        <w:rPr>
          <w:rFonts w:ascii="宋体" w:hAnsi="宋体" w:eastAsia="宋体" w:cs="宋体"/>
          <w:spacing w:val="-2"/>
          <w:sz w:val="24"/>
          <w:szCs w:val="24"/>
        </w:rPr>
        <w:t>已详细审查全部竞争性谈判文件，包括</w:t>
      </w:r>
      <w:r>
        <w:rPr>
          <w:rFonts w:ascii="宋体" w:hAnsi="宋体" w:eastAsia="宋体" w:cs="宋体"/>
          <w:spacing w:val="-2"/>
          <w:sz w:val="24"/>
          <w:szCs w:val="24"/>
          <w:u w:val="single" w:color="auto"/>
        </w:rPr>
        <w:t>（补充文件等</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2"/>
          <w:sz w:val="24"/>
          <w:szCs w:val="24"/>
        </w:rPr>
        <w:t>对此无异议。</w:t>
      </w:r>
    </w:p>
    <w:p w14:paraId="226D5425">
      <w:pPr>
        <w:spacing w:before="180" w:line="284" w:lineRule="auto"/>
        <w:ind w:left="52" w:right="63" w:firstLine="447"/>
        <w:rPr>
          <w:rFonts w:ascii="宋体" w:hAnsi="宋体" w:eastAsia="宋体" w:cs="宋体"/>
          <w:sz w:val="24"/>
          <w:szCs w:val="24"/>
        </w:rPr>
      </w:pPr>
      <w:r>
        <w:rPr>
          <w:rFonts w:ascii="宋体" w:hAnsi="宋体" w:eastAsia="宋体" w:cs="宋体"/>
          <w:spacing w:val="-11"/>
          <w:sz w:val="24"/>
          <w:szCs w:val="24"/>
        </w:rPr>
        <w:t>4. 本</w:t>
      </w:r>
      <w:r>
        <w:rPr>
          <w:rFonts w:ascii="宋体" w:hAnsi="宋体" w:eastAsia="宋体" w:cs="宋体"/>
          <w:spacing w:val="-41"/>
          <w:sz w:val="24"/>
          <w:szCs w:val="24"/>
        </w:rPr>
        <w:t xml:space="preserve"> </w:t>
      </w:r>
      <w:r>
        <w:rPr>
          <w:rFonts w:ascii="宋体" w:hAnsi="宋体" w:eastAsia="宋体" w:cs="宋体"/>
          <w:spacing w:val="-11"/>
          <w:sz w:val="24"/>
          <w:szCs w:val="24"/>
        </w:rPr>
        <w:t>竞</w:t>
      </w:r>
      <w:r>
        <w:rPr>
          <w:rFonts w:ascii="宋体" w:hAnsi="宋体" w:eastAsia="宋体" w:cs="宋体"/>
          <w:spacing w:val="-57"/>
          <w:sz w:val="24"/>
          <w:szCs w:val="24"/>
        </w:rPr>
        <w:t xml:space="preserve"> </w:t>
      </w:r>
      <w:r>
        <w:rPr>
          <w:rFonts w:ascii="宋体" w:hAnsi="宋体" w:eastAsia="宋体" w:cs="宋体"/>
          <w:spacing w:val="-11"/>
          <w:sz w:val="24"/>
          <w:szCs w:val="24"/>
        </w:rPr>
        <w:t>争</w:t>
      </w:r>
      <w:r>
        <w:rPr>
          <w:rFonts w:ascii="宋体" w:hAnsi="宋体" w:eastAsia="宋体" w:cs="宋体"/>
          <w:spacing w:val="-58"/>
          <w:sz w:val="24"/>
          <w:szCs w:val="24"/>
        </w:rPr>
        <w:t xml:space="preserve"> </w:t>
      </w:r>
      <w:r>
        <w:rPr>
          <w:rFonts w:ascii="宋体" w:hAnsi="宋体" w:eastAsia="宋体" w:cs="宋体"/>
          <w:spacing w:val="-11"/>
          <w:sz w:val="24"/>
          <w:szCs w:val="24"/>
        </w:rPr>
        <w:t>性</w:t>
      </w:r>
      <w:r>
        <w:rPr>
          <w:rFonts w:ascii="宋体" w:hAnsi="宋体" w:eastAsia="宋体" w:cs="宋体"/>
          <w:spacing w:val="-63"/>
          <w:sz w:val="24"/>
          <w:szCs w:val="24"/>
        </w:rPr>
        <w:t xml:space="preserve"> </w:t>
      </w:r>
      <w:r>
        <w:rPr>
          <w:rFonts w:ascii="宋体" w:hAnsi="宋体" w:eastAsia="宋体" w:cs="宋体"/>
          <w:spacing w:val="-11"/>
          <w:sz w:val="24"/>
          <w:szCs w:val="24"/>
        </w:rPr>
        <w:t>谈</w:t>
      </w:r>
      <w:r>
        <w:rPr>
          <w:rFonts w:ascii="宋体" w:hAnsi="宋体" w:eastAsia="宋体" w:cs="宋体"/>
          <w:spacing w:val="-61"/>
          <w:sz w:val="24"/>
          <w:szCs w:val="24"/>
        </w:rPr>
        <w:t xml:space="preserve"> </w:t>
      </w:r>
      <w:r>
        <w:rPr>
          <w:rFonts w:ascii="宋体" w:hAnsi="宋体" w:eastAsia="宋体" w:cs="宋体"/>
          <w:spacing w:val="-11"/>
          <w:sz w:val="24"/>
          <w:szCs w:val="24"/>
        </w:rPr>
        <w:t>判响</w:t>
      </w:r>
      <w:r>
        <w:rPr>
          <w:rFonts w:ascii="宋体" w:hAnsi="宋体" w:eastAsia="宋体" w:cs="宋体"/>
          <w:spacing w:val="-60"/>
          <w:sz w:val="24"/>
          <w:szCs w:val="24"/>
        </w:rPr>
        <w:t xml:space="preserve"> </w:t>
      </w:r>
      <w:r>
        <w:rPr>
          <w:rFonts w:ascii="宋体" w:hAnsi="宋体" w:eastAsia="宋体" w:cs="宋体"/>
          <w:spacing w:val="-11"/>
          <w:sz w:val="24"/>
          <w:szCs w:val="24"/>
        </w:rPr>
        <w:t>应</w:t>
      </w:r>
      <w:r>
        <w:rPr>
          <w:rFonts w:ascii="宋体" w:hAnsi="宋体" w:eastAsia="宋体" w:cs="宋体"/>
          <w:spacing w:val="-61"/>
          <w:sz w:val="24"/>
          <w:szCs w:val="24"/>
        </w:rPr>
        <w:t xml:space="preserve"> </w:t>
      </w:r>
      <w:r>
        <w:rPr>
          <w:rFonts w:ascii="宋体" w:hAnsi="宋体" w:eastAsia="宋体" w:cs="宋体"/>
          <w:spacing w:val="-11"/>
          <w:sz w:val="24"/>
          <w:szCs w:val="24"/>
        </w:rPr>
        <w:t>文</w:t>
      </w:r>
      <w:r>
        <w:rPr>
          <w:rFonts w:ascii="宋体" w:hAnsi="宋体" w:eastAsia="宋体" w:cs="宋体"/>
          <w:spacing w:val="-61"/>
          <w:sz w:val="24"/>
          <w:szCs w:val="24"/>
        </w:rPr>
        <w:t xml:space="preserve"> </w:t>
      </w:r>
      <w:r>
        <w:rPr>
          <w:rFonts w:ascii="宋体" w:hAnsi="宋体" w:eastAsia="宋体" w:cs="宋体"/>
          <w:spacing w:val="-11"/>
          <w:sz w:val="24"/>
          <w:szCs w:val="24"/>
        </w:rPr>
        <w:t>件</w:t>
      </w:r>
      <w:r>
        <w:rPr>
          <w:rFonts w:ascii="宋体" w:hAnsi="宋体" w:eastAsia="宋体" w:cs="宋体"/>
          <w:spacing w:val="-43"/>
          <w:sz w:val="24"/>
          <w:szCs w:val="24"/>
        </w:rPr>
        <w:t xml:space="preserve"> </w:t>
      </w:r>
      <w:r>
        <w:rPr>
          <w:rFonts w:ascii="宋体" w:hAnsi="宋体" w:eastAsia="宋体" w:cs="宋体"/>
          <w:spacing w:val="-11"/>
          <w:sz w:val="24"/>
          <w:szCs w:val="24"/>
        </w:rPr>
        <w:t>的</w:t>
      </w:r>
      <w:r>
        <w:rPr>
          <w:rFonts w:ascii="宋体" w:hAnsi="宋体" w:eastAsia="宋体" w:cs="宋体"/>
          <w:spacing w:val="-59"/>
          <w:sz w:val="24"/>
          <w:szCs w:val="24"/>
        </w:rPr>
        <w:t xml:space="preserve"> </w:t>
      </w:r>
      <w:r>
        <w:rPr>
          <w:rFonts w:ascii="宋体" w:hAnsi="宋体" w:eastAsia="宋体" w:cs="宋体"/>
          <w:spacing w:val="-11"/>
          <w:sz w:val="24"/>
          <w:szCs w:val="24"/>
        </w:rPr>
        <w:t>有</w:t>
      </w:r>
      <w:r>
        <w:rPr>
          <w:rFonts w:ascii="宋体" w:hAnsi="宋体" w:eastAsia="宋体" w:cs="宋体"/>
          <w:spacing w:val="-57"/>
          <w:sz w:val="24"/>
          <w:szCs w:val="24"/>
        </w:rPr>
        <w:t xml:space="preserve"> </w:t>
      </w:r>
      <w:r>
        <w:rPr>
          <w:rFonts w:ascii="宋体" w:hAnsi="宋体" w:eastAsia="宋体" w:cs="宋体"/>
          <w:spacing w:val="-11"/>
          <w:sz w:val="24"/>
          <w:szCs w:val="24"/>
        </w:rPr>
        <w:t>效</w:t>
      </w:r>
      <w:r>
        <w:rPr>
          <w:rFonts w:ascii="宋体" w:hAnsi="宋体" w:eastAsia="宋体" w:cs="宋体"/>
          <w:spacing w:val="-57"/>
          <w:sz w:val="24"/>
          <w:szCs w:val="24"/>
        </w:rPr>
        <w:t xml:space="preserve"> </w:t>
      </w:r>
      <w:r>
        <w:rPr>
          <w:rFonts w:ascii="宋体" w:hAnsi="宋体" w:eastAsia="宋体" w:cs="宋体"/>
          <w:spacing w:val="-11"/>
          <w:sz w:val="24"/>
          <w:szCs w:val="24"/>
        </w:rPr>
        <w:t>期</w:t>
      </w:r>
      <w:r>
        <w:rPr>
          <w:rFonts w:ascii="宋体" w:hAnsi="宋体" w:eastAsia="宋体" w:cs="宋体"/>
          <w:spacing w:val="-60"/>
          <w:sz w:val="24"/>
          <w:szCs w:val="24"/>
        </w:rPr>
        <w:t xml:space="preserve"> </w:t>
      </w:r>
      <w:r>
        <w:rPr>
          <w:rFonts w:ascii="宋体" w:hAnsi="宋体" w:eastAsia="宋体" w:cs="宋体"/>
          <w:spacing w:val="-11"/>
          <w:sz w:val="24"/>
          <w:szCs w:val="24"/>
        </w:rPr>
        <w:t>为</w:t>
      </w:r>
      <w:r>
        <w:rPr>
          <w:rFonts w:ascii="宋体" w:hAnsi="宋体" w:eastAsia="宋体" w:cs="宋体"/>
          <w:spacing w:val="-48"/>
          <w:sz w:val="24"/>
          <w:szCs w:val="24"/>
        </w:rPr>
        <w:t xml:space="preserve"> </w:t>
      </w:r>
      <w:r>
        <w:rPr>
          <w:rFonts w:ascii="宋体" w:hAnsi="宋体" w:eastAsia="宋体" w:cs="宋体"/>
          <w:spacing w:val="-11"/>
          <w:sz w:val="24"/>
          <w:szCs w:val="24"/>
        </w:rPr>
        <w:t>响</w:t>
      </w:r>
      <w:r>
        <w:rPr>
          <w:rFonts w:ascii="宋体" w:hAnsi="宋体" w:eastAsia="宋体" w:cs="宋体"/>
          <w:spacing w:val="-63"/>
          <w:sz w:val="24"/>
          <w:szCs w:val="24"/>
        </w:rPr>
        <w:t xml:space="preserve"> </w:t>
      </w:r>
      <w:r>
        <w:rPr>
          <w:rFonts w:ascii="宋体" w:hAnsi="宋体" w:eastAsia="宋体" w:cs="宋体"/>
          <w:spacing w:val="-11"/>
          <w:sz w:val="24"/>
          <w:szCs w:val="24"/>
        </w:rPr>
        <w:t>应</w:t>
      </w:r>
      <w:r>
        <w:rPr>
          <w:rFonts w:ascii="宋体" w:hAnsi="宋体" w:eastAsia="宋体" w:cs="宋体"/>
          <w:spacing w:val="-58"/>
          <w:sz w:val="24"/>
          <w:szCs w:val="24"/>
        </w:rPr>
        <w:t xml:space="preserve"> </w:t>
      </w:r>
      <w:r>
        <w:rPr>
          <w:rFonts w:ascii="宋体" w:hAnsi="宋体" w:eastAsia="宋体" w:cs="宋体"/>
          <w:spacing w:val="-11"/>
          <w:sz w:val="24"/>
          <w:szCs w:val="24"/>
        </w:rPr>
        <w:t>文</w:t>
      </w:r>
      <w:r>
        <w:rPr>
          <w:rFonts w:ascii="宋体" w:hAnsi="宋体" w:eastAsia="宋体" w:cs="宋体"/>
          <w:spacing w:val="-64"/>
          <w:sz w:val="24"/>
          <w:szCs w:val="24"/>
        </w:rPr>
        <w:t xml:space="preserve"> </w:t>
      </w:r>
      <w:r>
        <w:rPr>
          <w:rFonts w:ascii="宋体" w:hAnsi="宋体" w:eastAsia="宋体" w:cs="宋体"/>
          <w:spacing w:val="-11"/>
          <w:sz w:val="24"/>
          <w:szCs w:val="24"/>
        </w:rPr>
        <w:t>件</w:t>
      </w:r>
      <w:r>
        <w:rPr>
          <w:rFonts w:ascii="宋体" w:hAnsi="宋体" w:eastAsia="宋体" w:cs="宋体"/>
          <w:spacing w:val="-59"/>
          <w:sz w:val="24"/>
          <w:szCs w:val="24"/>
        </w:rPr>
        <w:t xml:space="preserve"> </w:t>
      </w:r>
      <w:r>
        <w:rPr>
          <w:rFonts w:ascii="宋体" w:hAnsi="宋体" w:eastAsia="宋体" w:cs="宋体"/>
          <w:spacing w:val="-11"/>
          <w:sz w:val="24"/>
          <w:szCs w:val="24"/>
        </w:rPr>
        <w:t>递</w:t>
      </w:r>
      <w:r>
        <w:rPr>
          <w:rFonts w:ascii="宋体" w:hAnsi="宋体" w:eastAsia="宋体" w:cs="宋体"/>
          <w:spacing w:val="-58"/>
          <w:sz w:val="24"/>
          <w:szCs w:val="24"/>
        </w:rPr>
        <w:t xml:space="preserve"> </w:t>
      </w:r>
      <w:r>
        <w:rPr>
          <w:rFonts w:ascii="宋体" w:hAnsi="宋体" w:eastAsia="宋体" w:cs="宋体"/>
          <w:spacing w:val="-11"/>
          <w:sz w:val="24"/>
          <w:szCs w:val="24"/>
        </w:rPr>
        <w:t>交</w:t>
      </w:r>
      <w:r>
        <w:rPr>
          <w:rFonts w:ascii="宋体" w:hAnsi="宋体" w:eastAsia="宋体" w:cs="宋体"/>
          <w:spacing w:val="-61"/>
          <w:sz w:val="24"/>
          <w:szCs w:val="24"/>
        </w:rPr>
        <w:t xml:space="preserve"> </w:t>
      </w:r>
      <w:r>
        <w:rPr>
          <w:rFonts w:ascii="宋体" w:hAnsi="宋体" w:eastAsia="宋体" w:cs="宋体"/>
          <w:spacing w:val="-11"/>
          <w:sz w:val="24"/>
          <w:szCs w:val="24"/>
        </w:rPr>
        <w:t>截</w:t>
      </w:r>
      <w:r>
        <w:rPr>
          <w:rFonts w:ascii="宋体" w:hAnsi="宋体" w:eastAsia="宋体" w:cs="宋体"/>
          <w:spacing w:val="-62"/>
          <w:sz w:val="24"/>
          <w:szCs w:val="24"/>
        </w:rPr>
        <w:t xml:space="preserve"> </w:t>
      </w:r>
      <w:r>
        <w:rPr>
          <w:rFonts w:ascii="宋体" w:hAnsi="宋体" w:eastAsia="宋体" w:cs="宋体"/>
          <w:spacing w:val="-11"/>
          <w:sz w:val="24"/>
          <w:szCs w:val="24"/>
        </w:rPr>
        <w:t>止 日</w:t>
      </w:r>
      <w:r>
        <w:rPr>
          <w:rFonts w:ascii="宋体" w:hAnsi="宋体" w:eastAsia="宋体" w:cs="宋体"/>
          <w:spacing w:val="-59"/>
          <w:sz w:val="24"/>
          <w:szCs w:val="24"/>
        </w:rPr>
        <w:t xml:space="preserve"> </w:t>
      </w:r>
      <w:r>
        <w:rPr>
          <w:rFonts w:ascii="宋体" w:hAnsi="宋体" w:eastAsia="宋体" w:cs="宋体"/>
          <w:spacing w:val="-11"/>
          <w:sz w:val="24"/>
          <w:szCs w:val="24"/>
        </w:rPr>
        <w:t>期</w:t>
      </w:r>
      <w:r>
        <w:rPr>
          <w:rFonts w:ascii="宋体" w:hAnsi="宋体" w:eastAsia="宋体" w:cs="宋体"/>
          <w:spacing w:val="-59"/>
          <w:sz w:val="24"/>
          <w:szCs w:val="24"/>
        </w:rPr>
        <w:t xml:space="preserve"> </w:t>
      </w:r>
      <w:r>
        <w:rPr>
          <w:rFonts w:ascii="宋体" w:hAnsi="宋体" w:eastAsia="宋体" w:cs="宋体"/>
          <w:spacing w:val="-11"/>
          <w:sz w:val="24"/>
          <w:szCs w:val="24"/>
        </w:rPr>
        <w:t>后</w:t>
      </w:r>
      <w:r>
        <w:rPr>
          <w:rFonts w:ascii="宋体" w:hAnsi="宋体" w:eastAsia="宋体" w:cs="宋体"/>
          <w:sz w:val="24"/>
          <w:szCs w:val="24"/>
        </w:rPr>
        <w:t xml:space="preserve"> </w:t>
      </w:r>
      <w:r>
        <w:rPr>
          <w:rFonts w:ascii="宋体" w:hAnsi="宋体" w:eastAsia="宋体" w:cs="宋体"/>
          <w:i/>
          <w:iCs/>
          <w:spacing w:val="-3"/>
          <w:sz w:val="25"/>
          <w:szCs w:val="25"/>
          <w:u w:val="single" w:color="auto"/>
        </w:rPr>
        <w:t>(由供应商填写)</w:t>
      </w:r>
      <w:r>
        <w:rPr>
          <w:rFonts w:ascii="宋体" w:hAnsi="宋体" w:eastAsia="宋体" w:cs="宋体"/>
          <w:spacing w:val="-3"/>
          <w:sz w:val="25"/>
          <w:szCs w:val="25"/>
          <w:u w:val="single" w:color="auto"/>
        </w:rPr>
        <w:t xml:space="preserve">            </w:t>
      </w:r>
      <w:r>
        <w:rPr>
          <w:rFonts w:ascii="宋体" w:hAnsi="宋体" w:eastAsia="宋体" w:cs="宋体"/>
          <w:spacing w:val="-102"/>
          <w:sz w:val="25"/>
          <w:szCs w:val="25"/>
        </w:rPr>
        <w:t xml:space="preserve"> </w:t>
      </w:r>
      <w:r>
        <w:rPr>
          <w:rFonts w:ascii="宋体" w:hAnsi="宋体" w:eastAsia="宋体" w:cs="宋体"/>
          <w:spacing w:val="-3"/>
          <w:sz w:val="24"/>
          <w:szCs w:val="24"/>
        </w:rPr>
        <w:t>个日历日。</w:t>
      </w:r>
    </w:p>
    <w:p w14:paraId="7447286A">
      <w:pPr>
        <w:spacing w:before="179" w:line="219" w:lineRule="auto"/>
        <w:ind w:left="506"/>
        <w:rPr>
          <w:rFonts w:ascii="宋体" w:hAnsi="宋体" w:eastAsia="宋体" w:cs="宋体"/>
          <w:sz w:val="24"/>
          <w:szCs w:val="24"/>
        </w:rPr>
      </w:pPr>
      <w:r>
        <w:rPr>
          <w:rFonts w:ascii="宋体" w:hAnsi="宋体" w:eastAsia="宋体" w:cs="宋体"/>
          <w:spacing w:val="-1"/>
          <w:sz w:val="24"/>
          <w:szCs w:val="24"/>
        </w:rPr>
        <w:t>5. 如我方成交，按照竞争性谈判文件的规定支付采购代理服务费。</w:t>
      </w:r>
    </w:p>
    <w:p w14:paraId="3B4E5C83">
      <w:pPr>
        <w:spacing w:before="183" w:line="218" w:lineRule="auto"/>
        <w:ind w:left="503"/>
        <w:rPr>
          <w:rFonts w:ascii="宋体" w:hAnsi="宋体" w:eastAsia="宋体" w:cs="宋体"/>
          <w:sz w:val="24"/>
          <w:szCs w:val="24"/>
        </w:rPr>
      </w:pPr>
      <w:r>
        <w:rPr>
          <w:rFonts w:ascii="宋体" w:hAnsi="宋体" w:eastAsia="宋体" w:cs="宋体"/>
          <w:spacing w:val="-2"/>
          <w:sz w:val="24"/>
          <w:szCs w:val="24"/>
        </w:rPr>
        <w:t>6.</w:t>
      </w:r>
      <w:r>
        <w:rPr>
          <w:rFonts w:ascii="宋体" w:hAnsi="宋体" w:eastAsia="宋体" w:cs="宋体"/>
          <w:spacing w:val="47"/>
          <w:sz w:val="24"/>
          <w:szCs w:val="24"/>
        </w:rPr>
        <w:t xml:space="preserve"> </w:t>
      </w:r>
      <w:r>
        <w:rPr>
          <w:rFonts w:ascii="宋体" w:hAnsi="宋体" w:eastAsia="宋体" w:cs="宋体"/>
          <w:spacing w:val="-2"/>
          <w:sz w:val="24"/>
          <w:szCs w:val="24"/>
        </w:rPr>
        <w:t>同意提供按照贵方可能要求的与其报价有关的一切数据或资料。</w:t>
      </w:r>
    </w:p>
    <w:p w14:paraId="66F4BE3B">
      <w:pPr>
        <w:spacing w:before="182" w:line="280" w:lineRule="auto"/>
        <w:ind w:left="16" w:firstLine="490"/>
        <w:rPr>
          <w:rFonts w:ascii="宋体" w:hAnsi="宋体" w:eastAsia="宋体" w:cs="宋体"/>
          <w:sz w:val="24"/>
          <w:szCs w:val="24"/>
        </w:rPr>
      </w:pPr>
      <w:r>
        <w:rPr>
          <w:rFonts w:ascii="宋体" w:hAnsi="宋体" w:eastAsia="宋体" w:cs="宋体"/>
          <w:spacing w:val="17"/>
          <w:sz w:val="24"/>
          <w:szCs w:val="24"/>
        </w:rPr>
        <w:t>7. 与本报价有关</w:t>
      </w:r>
      <w:r>
        <w:rPr>
          <w:rFonts w:ascii="宋体" w:hAnsi="宋体" w:eastAsia="宋体" w:cs="宋体"/>
          <w:spacing w:val="-58"/>
          <w:sz w:val="24"/>
          <w:szCs w:val="24"/>
        </w:rPr>
        <w:t xml:space="preserve"> </w:t>
      </w:r>
      <w:r>
        <w:rPr>
          <w:rFonts w:ascii="宋体" w:hAnsi="宋体" w:eastAsia="宋体" w:cs="宋体"/>
          <w:spacing w:val="17"/>
          <w:sz w:val="24"/>
          <w:szCs w:val="24"/>
        </w:rPr>
        <w:t>的一切正式往来信</w:t>
      </w:r>
      <w:r>
        <w:rPr>
          <w:rFonts w:ascii="宋体" w:hAnsi="宋体" w:eastAsia="宋体" w:cs="宋体"/>
          <w:spacing w:val="-61"/>
          <w:sz w:val="24"/>
          <w:szCs w:val="24"/>
        </w:rPr>
        <w:t xml:space="preserve"> </w:t>
      </w:r>
      <w:r>
        <w:rPr>
          <w:rFonts w:ascii="宋体" w:hAnsi="宋体" w:eastAsia="宋体" w:cs="宋体"/>
          <w:spacing w:val="17"/>
          <w:sz w:val="24"/>
          <w:szCs w:val="24"/>
        </w:rPr>
        <w:t>函请</w:t>
      </w:r>
      <w:r>
        <w:rPr>
          <w:rFonts w:ascii="宋体" w:hAnsi="宋体" w:eastAsia="宋体" w:cs="宋体"/>
          <w:spacing w:val="-70"/>
          <w:sz w:val="24"/>
          <w:szCs w:val="24"/>
        </w:rPr>
        <w:t xml:space="preserve"> </w:t>
      </w:r>
      <w:r>
        <w:rPr>
          <w:rFonts w:ascii="宋体" w:hAnsi="宋体" w:eastAsia="宋体" w:cs="宋体"/>
          <w:spacing w:val="17"/>
          <w:sz w:val="24"/>
          <w:szCs w:val="24"/>
        </w:rPr>
        <w:t>寄：</w:t>
      </w:r>
      <w:r>
        <w:rPr>
          <w:rFonts w:ascii="宋体" w:hAnsi="宋体" w:eastAsia="宋体" w:cs="宋体"/>
          <w:spacing w:val="-56"/>
          <w:sz w:val="24"/>
          <w:szCs w:val="24"/>
        </w:rPr>
        <w:t xml:space="preserve"> </w:t>
      </w:r>
      <w:r>
        <w:rPr>
          <w:rFonts w:ascii="宋体" w:hAnsi="宋体" w:eastAsia="宋体" w:cs="宋体"/>
          <w:spacing w:val="17"/>
          <w:sz w:val="25"/>
          <w:szCs w:val="25"/>
          <w:u w:val="single" w:color="auto"/>
        </w:rPr>
        <w:t xml:space="preserve">       </w:t>
      </w:r>
      <w:r>
        <w:rPr>
          <w:rFonts w:ascii="宋体" w:hAnsi="宋体" w:eastAsia="宋体" w:cs="宋体"/>
          <w:spacing w:val="16"/>
          <w:sz w:val="25"/>
          <w:szCs w:val="25"/>
          <w:u w:val="single" w:color="auto"/>
        </w:rPr>
        <w:t xml:space="preserve"> </w:t>
      </w:r>
      <w:r>
        <w:rPr>
          <w:rFonts w:ascii="宋体" w:hAnsi="宋体" w:eastAsia="宋体" w:cs="宋体"/>
          <w:i/>
          <w:iCs/>
          <w:spacing w:val="16"/>
          <w:sz w:val="25"/>
          <w:szCs w:val="25"/>
          <w:u w:val="single" w:color="auto"/>
        </w:rPr>
        <w:t>(由供应商</w:t>
      </w:r>
      <w:r>
        <w:rPr>
          <w:rFonts w:ascii="宋体" w:hAnsi="宋体" w:eastAsia="宋体" w:cs="宋体"/>
          <w:i/>
          <w:iCs/>
          <w:spacing w:val="16"/>
          <w:sz w:val="25"/>
          <w:szCs w:val="25"/>
        </w:rPr>
        <w:t>填</w:t>
      </w:r>
      <w:r>
        <w:rPr>
          <w:rFonts w:ascii="宋体" w:hAnsi="宋体" w:eastAsia="宋体" w:cs="宋体"/>
          <w:sz w:val="25"/>
          <w:szCs w:val="25"/>
        </w:rPr>
        <w:t xml:space="preserve"> </w:t>
      </w:r>
      <w:r>
        <w:rPr>
          <w:rFonts w:ascii="宋体" w:hAnsi="宋体" w:eastAsia="宋体" w:cs="宋体"/>
          <w:i/>
          <w:iCs/>
          <w:spacing w:val="10"/>
          <w:sz w:val="25"/>
          <w:szCs w:val="25"/>
          <w:u w:val="single" w:color="auto"/>
        </w:rPr>
        <w:t>写)</w:t>
      </w:r>
      <w:r>
        <w:rPr>
          <w:rFonts w:ascii="宋体" w:hAnsi="宋体" w:eastAsia="宋体" w:cs="宋体"/>
          <w:spacing w:val="10"/>
          <w:sz w:val="25"/>
          <w:szCs w:val="25"/>
          <w:u w:val="single" w:color="auto"/>
        </w:rPr>
        <w:t xml:space="preserve">            </w:t>
      </w:r>
      <w:r>
        <w:rPr>
          <w:rFonts w:ascii="宋体" w:hAnsi="宋体" w:eastAsia="宋体" w:cs="宋体"/>
          <w:spacing w:val="10"/>
          <w:sz w:val="24"/>
          <w:szCs w:val="24"/>
        </w:rPr>
        <w:t>。</w:t>
      </w:r>
    </w:p>
    <w:p w14:paraId="2879AEC6">
      <w:pPr>
        <w:pStyle w:val="2"/>
        <w:spacing w:line="280" w:lineRule="auto"/>
      </w:pPr>
    </w:p>
    <w:p w14:paraId="001BB74B">
      <w:pPr>
        <w:pStyle w:val="2"/>
        <w:spacing w:line="281" w:lineRule="auto"/>
      </w:pPr>
    </w:p>
    <w:p w14:paraId="2E841B06">
      <w:pPr>
        <w:spacing w:before="79" w:line="219" w:lineRule="auto"/>
        <w:ind w:left="501"/>
        <w:rPr>
          <w:rFonts w:ascii="宋体" w:hAnsi="宋体" w:eastAsia="宋体" w:cs="宋体"/>
          <w:sz w:val="24"/>
          <w:szCs w:val="24"/>
        </w:rPr>
      </w:pPr>
      <w:r>
        <w:rPr>
          <w:rFonts w:ascii="宋体" w:hAnsi="宋体" w:eastAsia="宋体" w:cs="宋体"/>
          <w:spacing w:val="4"/>
          <w:sz w:val="24"/>
          <w:szCs w:val="24"/>
        </w:rPr>
        <w:t>供</w:t>
      </w:r>
      <w:r>
        <w:rPr>
          <w:rFonts w:ascii="宋体" w:hAnsi="宋体" w:eastAsia="宋体" w:cs="宋体"/>
          <w:spacing w:val="2"/>
          <w:sz w:val="24"/>
          <w:szCs w:val="24"/>
        </w:rPr>
        <w:t xml:space="preserve">    </w:t>
      </w:r>
      <w:r>
        <w:rPr>
          <w:rFonts w:ascii="宋体" w:hAnsi="宋体" w:eastAsia="宋体" w:cs="宋体"/>
          <w:spacing w:val="4"/>
          <w:sz w:val="24"/>
          <w:szCs w:val="24"/>
        </w:rPr>
        <w:t>应    商</w:t>
      </w:r>
      <w:r>
        <w:rPr>
          <w:rFonts w:ascii="宋体" w:hAnsi="宋体" w:eastAsia="宋体" w:cs="宋体"/>
          <w:spacing w:val="-30"/>
          <w:sz w:val="24"/>
          <w:szCs w:val="24"/>
        </w:rPr>
        <w:t>：（</w:t>
      </w:r>
      <w:r>
        <w:rPr>
          <w:rFonts w:ascii="宋体" w:hAnsi="宋体" w:eastAsia="宋体" w:cs="宋体"/>
          <w:spacing w:val="4"/>
          <w:sz w:val="24"/>
          <w:szCs w:val="24"/>
        </w:rPr>
        <w:t>公章）</w:t>
      </w:r>
    </w:p>
    <w:p w14:paraId="417A9B5F">
      <w:pPr>
        <w:spacing w:before="181" w:line="355" w:lineRule="auto"/>
        <w:ind w:left="499" w:right="6034" w:firstLine="1"/>
        <w:jc w:val="both"/>
        <w:rPr>
          <w:rFonts w:ascii="宋体" w:hAnsi="宋体" w:eastAsia="宋体" w:cs="宋体"/>
          <w:sz w:val="24"/>
          <w:szCs w:val="24"/>
        </w:rPr>
      </w:pPr>
      <w:r>
        <w:rPr>
          <w:rFonts w:ascii="宋体" w:hAnsi="宋体" w:eastAsia="宋体" w:cs="宋体"/>
          <w:spacing w:val="-21"/>
          <w:sz w:val="24"/>
          <w:szCs w:val="24"/>
        </w:rPr>
        <w:t>通</w:t>
      </w:r>
      <w:r>
        <w:rPr>
          <w:rFonts w:ascii="宋体" w:hAnsi="宋体" w:eastAsia="宋体" w:cs="宋体"/>
          <w:spacing w:val="7"/>
          <w:sz w:val="24"/>
          <w:szCs w:val="24"/>
        </w:rPr>
        <w:t xml:space="preserve">  </w:t>
      </w:r>
      <w:r>
        <w:rPr>
          <w:rFonts w:ascii="宋体" w:hAnsi="宋体" w:eastAsia="宋体" w:cs="宋体"/>
          <w:spacing w:val="-21"/>
          <w:sz w:val="24"/>
          <w:szCs w:val="24"/>
        </w:rPr>
        <w:t>讯</w:t>
      </w:r>
      <w:r>
        <w:rPr>
          <w:rFonts w:ascii="宋体" w:hAnsi="宋体" w:eastAsia="宋体" w:cs="宋体"/>
          <w:spacing w:val="5"/>
          <w:sz w:val="24"/>
          <w:szCs w:val="24"/>
        </w:rPr>
        <w:t xml:space="preserve">  </w:t>
      </w:r>
      <w:r>
        <w:rPr>
          <w:rFonts w:ascii="宋体" w:hAnsi="宋体" w:eastAsia="宋体" w:cs="宋体"/>
          <w:spacing w:val="-21"/>
          <w:sz w:val="24"/>
          <w:szCs w:val="24"/>
        </w:rPr>
        <w:t>地</w:t>
      </w:r>
      <w:r>
        <w:rPr>
          <w:rFonts w:ascii="宋体" w:hAnsi="宋体" w:eastAsia="宋体" w:cs="宋体"/>
          <w:spacing w:val="5"/>
          <w:sz w:val="24"/>
          <w:szCs w:val="24"/>
        </w:rPr>
        <w:t xml:space="preserve">  </w:t>
      </w:r>
      <w:r>
        <w:rPr>
          <w:rFonts w:ascii="宋体" w:hAnsi="宋体" w:eastAsia="宋体" w:cs="宋体"/>
          <w:spacing w:val="-21"/>
          <w:sz w:val="24"/>
          <w:szCs w:val="24"/>
        </w:rPr>
        <w:t>址：</w:t>
      </w:r>
      <w:r>
        <w:rPr>
          <w:rFonts w:ascii="宋体" w:hAnsi="宋体" w:eastAsia="宋体" w:cs="宋体"/>
          <w:sz w:val="24"/>
          <w:szCs w:val="24"/>
        </w:rPr>
        <w:t xml:space="preserve"> </w:t>
      </w:r>
      <w:r>
        <w:rPr>
          <w:rFonts w:ascii="宋体" w:hAnsi="宋体" w:eastAsia="宋体" w:cs="宋体"/>
          <w:spacing w:val="-27"/>
          <w:sz w:val="24"/>
          <w:szCs w:val="24"/>
        </w:rPr>
        <w:t>传</w:t>
      </w:r>
      <w:r>
        <w:rPr>
          <w:rFonts w:ascii="宋体" w:hAnsi="宋体" w:eastAsia="宋体" w:cs="宋体"/>
          <w:spacing w:val="1"/>
          <w:sz w:val="24"/>
          <w:szCs w:val="24"/>
        </w:rPr>
        <w:t xml:space="preserve">          </w:t>
      </w:r>
      <w:r>
        <w:rPr>
          <w:rFonts w:ascii="宋体" w:hAnsi="宋体" w:eastAsia="宋体" w:cs="宋体"/>
          <w:spacing w:val="-27"/>
          <w:sz w:val="24"/>
          <w:szCs w:val="24"/>
        </w:rPr>
        <w:t>真：</w:t>
      </w:r>
      <w:r>
        <w:rPr>
          <w:rFonts w:ascii="宋体" w:hAnsi="宋体" w:eastAsia="宋体" w:cs="宋体"/>
          <w:spacing w:val="2"/>
          <w:sz w:val="24"/>
          <w:szCs w:val="24"/>
        </w:rPr>
        <w:t xml:space="preserve"> </w:t>
      </w:r>
      <w:r>
        <w:rPr>
          <w:rFonts w:ascii="宋体" w:hAnsi="宋体" w:eastAsia="宋体" w:cs="宋体"/>
          <w:spacing w:val="-26"/>
          <w:sz w:val="24"/>
          <w:szCs w:val="24"/>
        </w:rPr>
        <w:t>电</w:t>
      </w:r>
      <w:r>
        <w:rPr>
          <w:rFonts w:ascii="宋体" w:hAnsi="宋体" w:eastAsia="宋体" w:cs="宋体"/>
          <w:sz w:val="24"/>
          <w:szCs w:val="24"/>
        </w:rPr>
        <w:t xml:space="preserve">          </w:t>
      </w:r>
      <w:r>
        <w:rPr>
          <w:rFonts w:ascii="宋体" w:hAnsi="宋体" w:eastAsia="宋体" w:cs="宋体"/>
          <w:spacing w:val="-26"/>
          <w:sz w:val="24"/>
          <w:szCs w:val="24"/>
        </w:rPr>
        <w:t>话：</w:t>
      </w:r>
      <w:r>
        <w:rPr>
          <w:rFonts w:ascii="宋体" w:hAnsi="宋体" w:eastAsia="宋体" w:cs="宋体"/>
          <w:spacing w:val="9"/>
          <w:sz w:val="24"/>
          <w:szCs w:val="24"/>
        </w:rPr>
        <w:t xml:space="preserve"> </w:t>
      </w:r>
      <w:r>
        <w:rPr>
          <w:rFonts w:ascii="宋体" w:hAnsi="宋体" w:eastAsia="宋体" w:cs="宋体"/>
          <w:spacing w:val="-23"/>
          <w:sz w:val="24"/>
          <w:szCs w:val="24"/>
        </w:rPr>
        <w:t>电</w:t>
      </w:r>
      <w:r>
        <w:rPr>
          <w:rFonts w:ascii="宋体" w:hAnsi="宋体" w:eastAsia="宋体" w:cs="宋体"/>
          <w:spacing w:val="6"/>
          <w:sz w:val="24"/>
          <w:szCs w:val="24"/>
        </w:rPr>
        <w:t xml:space="preserve">  </w:t>
      </w:r>
      <w:r>
        <w:rPr>
          <w:rFonts w:ascii="宋体" w:hAnsi="宋体" w:eastAsia="宋体" w:cs="宋体"/>
          <w:spacing w:val="-23"/>
          <w:sz w:val="24"/>
          <w:szCs w:val="24"/>
        </w:rPr>
        <w:t>子</w:t>
      </w:r>
      <w:r>
        <w:rPr>
          <w:rFonts w:ascii="宋体" w:hAnsi="宋体" w:eastAsia="宋体" w:cs="宋体"/>
          <w:spacing w:val="12"/>
          <w:sz w:val="24"/>
          <w:szCs w:val="24"/>
        </w:rPr>
        <w:t xml:space="preserve">  </w:t>
      </w:r>
      <w:r>
        <w:rPr>
          <w:rFonts w:ascii="宋体" w:hAnsi="宋体" w:eastAsia="宋体" w:cs="宋体"/>
          <w:spacing w:val="-23"/>
          <w:sz w:val="24"/>
          <w:szCs w:val="24"/>
        </w:rPr>
        <w:t>函</w:t>
      </w:r>
      <w:r>
        <w:rPr>
          <w:rFonts w:ascii="宋体" w:hAnsi="宋体" w:eastAsia="宋体" w:cs="宋体"/>
          <w:spacing w:val="5"/>
          <w:sz w:val="24"/>
          <w:szCs w:val="24"/>
        </w:rPr>
        <w:t xml:space="preserve">  </w:t>
      </w:r>
      <w:r>
        <w:rPr>
          <w:rFonts w:ascii="宋体" w:hAnsi="宋体" w:eastAsia="宋体" w:cs="宋体"/>
          <w:spacing w:val="-23"/>
          <w:sz w:val="24"/>
          <w:szCs w:val="24"/>
        </w:rPr>
        <w:t>件：</w:t>
      </w:r>
      <w:r>
        <w:rPr>
          <w:rFonts w:ascii="宋体" w:hAnsi="宋体" w:eastAsia="宋体" w:cs="宋体"/>
          <w:sz w:val="24"/>
          <w:szCs w:val="24"/>
        </w:rPr>
        <w:t xml:space="preserve"> </w:t>
      </w:r>
      <w:r>
        <w:rPr>
          <w:rFonts w:ascii="宋体" w:hAnsi="宋体" w:eastAsia="宋体" w:cs="宋体"/>
          <w:spacing w:val="-10"/>
          <w:sz w:val="24"/>
          <w:szCs w:val="24"/>
        </w:rPr>
        <w:t>授权 代表</w:t>
      </w:r>
      <w:r>
        <w:rPr>
          <w:rFonts w:ascii="宋体" w:hAnsi="宋体" w:eastAsia="宋体" w:cs="宋体"/>
          <w:spacing w:val="11"/>
          <w:sz w:val="24"/>
          <w:szCs w:val="24"/>
        </w:rPr>
        <w:t xml:space="preserve"> </w:t>
      </w:r>
      <w:r>
        <w:rPr>
          <w:rFonts w:ascii="宋体" w:hAnsi="宋体" w:eastAsia="宋体" w:cs="宋体"/>
          <w:spacing w:val="-10"/>
          <w:sz w:val="24"/>
          <w:szCs w:val="24"/>
        </w:rPr>
        <w:t>签字：</w:t>
      </w:r>
      <w:r>
        <w:rPr>
          <w:rFonts w:ascii="宋体" w:hAnsi="宋体" w:eastAsia="宋体" w:cs="宋体"/>
          <w:sz w:val="24"/>
          <w:szCs w:val="24"/>
        </w:rPr>
        <w:t xml:space="preserve"> </w:t>
      </w:r>
      <w:r>
        <w:rPr>
          <w:rFonts w:ascii="宋体" w:hAnsi="宋体" w:eastAsia="宋体" w:cs="宋体"/>
          <w:spacing w:val="-7"/>
          <w:sz w:val="24"/>
          <w:szCs w:val="24"/>
        </w:rPr>
        <w:t>日</w:t>
      </w:r>
      <w:r>
        <w:rPr>
          <w:rFonts w:ascii="宋体" w:hAnsi="宋体" w:eastAsia="宋体" w:cs="宋体"/>
          <w:spacing w:val="1"/>
          <w:sz w:val="24"/>
          <w:szCs w:val="24"/>
        </w:rPr>
        <w:t xml:space="preserve">         </w:t>
      </w:r>
      <w:r>
        <w:rPr>
          <w:rFonts w:ascii="宋体" w:hAnsi="宋体" w:eastAsia="宋体" w:cs="宋体"/>
          <w:spacing w:val="-7"/>
          <w:sz w:val="24"/>
          <w:szCs w:val="24"/>
        </w:rPr>
        <w:t>期：</w:t>
      </w:r>
    </w:p>
    <w:p w14:paraId="533A2217">
      <w:pPr>
        <w:spacing w:line="355" w:lineRule="auto"/>
        <w:rPr>
          <w:rFonts w:ascii="宋体" w:hAnsi="宋体" w:eastAsia="宋体" w:cs="宋体"/>
          <w:sz w:val="24"/>
          <w:szCs w:val="24"/>
        </w:rPr>
        <w:sectPr>
          <w:headerReference r:id="rId58" w:type="default"/>
          <w:footerReference r:id="rId59" w:type="default"/>
          <w:pgSz w:w="11905" w:h="16839"/>
          <w:pgMar w:top="1133" w:right="1732" w:bottom="1113" w:left="1785" w:header="862" w:footer="841" w:gutter="0"/>
          <w:cols w:space="720" w:num="1"/>
        </w:sectPr>
      </w:pPr>
    </w:p>
    <w:p w14:paraId="7A28FCEC">
      <w:pPr>
        <w:pStyle w:val="2"/>
        <w:spacing w:line="254" w:lineRule="auto"/>
      </w:pPr>
    </w:p>
    <w:p w14:paraId="3BBD2EE0">
      <w:pPr>
        <w:spacing w:before="91" w:line="220" w:lineRule="auto"/>
        <w:ind w:left="2599"/>
        <w:outlineLvl w:val="1"/>
        <w:rPr>
          <w:rFonts w:ascii="宋体" w:hAnsi="宋体" w:eastAsia="宋体" w:cs="宋体"/>
          <w:sz w:val="28"/>
          <w:szCs w:val="28"/>
        </w:rPr>
      </w:pPr>
      <w:bookmarkStart w:id="213" w:name="bookmark128"/>
      <w:bookmarkEnd w:id="213"/>
      <w:bookmarkStart w:id="214" w:name="bookmark127"/>
      <w:bookmarkEnd w:id="214"/>
      <w:r>
        <w:rPr>
          <w:rFonts w:ascii="宋体" w:hAnsi="宋体" w:eastAsia="宋体" w:cs="宋体"/>
          <w:b/>
          <w:bCs/>
          <w:spacing w:val="-4"/>
          <w:sz w:val="28"/>
          <w:szCs w:val="28"/>
        </w:rPr>
        <w:t>（二）法定代表人身份证明</w:t>
      </w:r>
    </w:p>
    <w:p w14:paraId="644DAD2C">
      <w:pPr>
        <w:pStyle w:val="2"/>
        <w:spacing w:line="266" w:lineRule="auto"/>
      </w:pPr>
    </w:p>
    <w:p w14:paraId="3443C35A">
      <w:pPr>
        <w:pStyle w:val="2"/>
        <w:spacing w:line="266" w:lineRule="auto"/>
      </w:pPr>
    </w:p>
    <w:p w14:paraId="0D3D2363">
      <w:pPr>
        <w:spacing w:before="78" w:line="347" w:lineRule="auto"/>
        <w:ind w:left="603" w:right="3983" w:hanging="1"/>
        <w:rPr>
          <w:rFonts w:ascii="宋体" w:hAnsi="宋体" w:eastAsia="宋体" w:cs="宋体"/>
          <w:sz w:val="24"/>
          <w:szCs w:val="24"/>
        </w:rPr>
      </w:pPr>
      <w:r>
        <w:rPr>
          <w:rFonts w:ascii="宋体" w:hAnsi="宋体" w:eastAsia="宋体" w:cs="宋体"/>
          <w:spacing w:val="-1"/>
          <w:sz w:val="24"/>
          <w:szCs w:val="24"/>
        </w:rPr>
        <w:t>供应商名称：</w:t>
      </w:r>
      <w:r>
        <w:rPr>
          <w:rFonts w:ascii="宋体" w:hAnsi="宋体" w:eastAsia="宋体" w:cs="宋体"/>
          <w:spacing w:val="-1"/>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3"/>
          <w:sz w:val="24"/>
          <w:szCs w:val="24"/>
        </w:rPr>
        <w:t>单位性质：</w:t>
      </w:r>
    </w:p>
    <w:p w14:paraId="7B48FF6E">
      <w:pPr>
        <w:spacing w:before="33" w:line="350" w:lineRule="auto"/>
        <w:ind w:left="603" w:right="6803" w:hanging="1"/>
        <w:jc w:val="both"/>
        <w:rPr>
          <w:rFonts w:ascii="宋体" w:hAnsi="宋体" w:eastAsia="宋体" w:cs="宋体"/>
          <w:sz w:val="24"/>
          <w:szCs w:val="24"/>
        </w:rPr>
      </w:pPr>
      <w:r>
        <w:rPr>
          <w:rFonts w:ascii="宋体" w:hAnsi="宋体" w:eastAsia="宋体" w:cs="宋体"/>
          <w:spacing w:val="-27"/>
          <w:sz w:val="24"/>
          <w:szCs w:val="24"/>
        </w:rPr>
        <w:t>地</w:t>
      </w:r>
      <w:r>
        <w:rPr>
          <w:rFonts w:ascii="宋体" w:hAnsi="宋体" w:eastAsia="宋体" w:cs="宋体"/>
          <w:spacing w:val="2"/>
          <w:sz w:val="24"/>
          <w:szCs w:val="24"/>
        </w:rPr>
        <w:t xml:space="preserve">    </w:t>
      </w:r>
      <w:r>
        <w:rPr>
          <w:rFonts w:ascii="宋体" w:hAnsi="宋体" w:eastAsia="宋体" w:cs="宋体"/>
          <w:spacing w:val="-27"/>
          <w:sz w:val="24"/>
          <w:szCs w:val="24"/>
        </w:rPr>
        <w:t>址：</w:t>
      </w:r>
      <w:r>
        <w:rPr>
          <w:rFonts w:ascii="宋体" w:hAnsi="宋体" w:eastAsia="宋体" w:cs="宋体"/>
          <w:spacing w:val="2"/>
          <w:sz w:val="24"/>
          <w:szCs w:val="24"/>
        </w:rPr>
        <w:t xml:space="preserve"> </w:t>
      </w:r>
      <w:r>
        <w:rPr>
          <w:rFonts w:ascii="宋体" w:hAnsi="宋体" w:eastAsia="宋体" w:cs="宋体"/>
          <w:spacing w:val="-15"/>
          <w:sz w:val="24"/>
          <w:szCs w:val="24"/>
        </w:rPr>
        <w:t>成立时间：</w:t>
      </w:r>
      <w:r>
        <w:rPr>
          <w:rFonts w:ascii="宋体" w:hAnsi="宋体" w:eastAsia="宋体" w:cs="宋体"/>
          <w:spacing w:val="2"/>
          <w:sz w:val="24"/>
          <w:szCs w:val="24"/>
        </w:rPr>
        <w:t xml:space="preserve"> </w:t>
      </w:r>
      <w:r>
        <w:rPr>
          <w:rFonts w:ascii="宋体" w:hAnsi="宋体" w:eastAsia="宋体" w:cs="宋体"/>
          <w:spacing w:val="-15"/>
          <w:sz w:val="24"/>
          <w:szCs w:val="24"/>
        </w:rPr>
        <w:t>经营期限：</w:t>
      </w:r>
    </w:p>
    <w:p w14:paraId="55FE7FC9">
      <w:pPr>
        <w:spacing w:before="35" w:line="219" w:lineRule="auto"/>
        <w:ind w:left="602"/>
        <w:rPr>
          <w:rFonts w:ascii="宋体" w:hAnsi="宋体" w:eastAsia="宋体" w:cs="宋体"/>
          <w:sz w:val="24"/>
          <w:szCs w:val="24"/>
        </w:rPr>
      </w:pPr>
      <w:r>
        <w:rPr>
          <w:rFonts w:ascii="宋体" w:hAnsi="宋体" w:eastAsia="宋体" w:cs="宋体"/>
          <w:spacing w:val="-6"/>
          <w:sz w:val="24"/>
          <w:szCs w:val="24"/>
        </w:rPr>
        <w:t>姓</w:t>
      </w:r>
      <w:r>
        <w:rPr>
          <w:rFonts w:ascii="宋体" w:hAnsi="宋体" w:eastAsia="宋体" w:cs="宋体"/>
          <w:spacing w:val="3"/>
          <w:sz w:val="24"/>
          <w:szCs w:val="24"/>
        </w:rPr>
        <w:t xml:space="preserve">    </w:t>
      </w:r>
      <w:r>
        <w:rPr>
          <w:rFonts w:ascii="宋体" w:hAnsi="宋体" w:eastAsia="宋体" w:cs="宋体"/>
          <w:spacing w:val="-6"/>
          <w:sz w:val="24"/>
          <w:szCs w:val="24"/>
        </w:rPr>
        <w:t>名：</w:t>
      </w:r>
      <w:r>
        <w:rPr>
          <w:rFonts w:ascii="宋体" w:hAnsi="宋体" w:eastAsia="宋体" w:cs="宋体"/>
          <w:sz w:val="24"/>
          <w:szCs w:val="24"/>
        </w:rPr>
        <w:t xml:space="preserve">                </w:t>
      </w:r>
      <w:r>
        <w:rPr>
          <w:rFonts w:ascii="宋体" w:hAnsi="宋体" w:eastAsia="宋体" w:cs="宋体"/>
          <w:spacing w:val="-6"/>
          <w:sz w:val="24"/>
          <w:szCs w:val="24"/>
        </w:rPr>
        <w:t>性别：</w:t>
      </w:r>
    </w:p>
    <w:p w14:paraId="3B921E2A">
      <w:pPr>
        <w:spacing w:before="183" w:line="219" w:lineRule="auto"/>
        <w:ind w:left="603"/>
        <w:rPr>
          <w:rFonts w:ascii="宋体" w:hAnsi="宋体" w:eastAsia="宋体" w:cs="宋体"/>
          <w:sz w:val="24"/>
          <w:szCs w:val="24"/>
        </w:rPr>
      </w:pPr>
      <w:r>
        <w:rPr>
          <w:rFonts w:ascii="宋体" w:hAnsi="宋体" w:eastAsia="宋体" w:cs="宋体"/>
          <w:spacing w:val="-4"/>
          <w:sz w:val="24"/>
          <w:szCs w:val="24"/>
        </w:rPr>
        <w:t>年龄：</w:t>
      </w:r>
      <w:r>
        <w:rPr>
          <w:rFonts w:ascii="宋体" w:hAnsi="宋体" w:eastAsia="宋体" w:cs="宋体"/>
          <w:sz w:val="24"/>
          <w:szCs w:val="24"/>
        </w:rPr>
        <w:t xml:space="preserve">                    </w:t>
      </w:r>
      <w:r>
        <w:rPr>
          <w:rFonts w:ascii="宋体" w:hAnsi="宋体" w:eastAsia="宋体" w:cs="宋体"/>
          <w:spacing w:val="-4"/>
          <w:sz w:val="24"/>
          <w:szCs w:val="24"/>
        </w:rPr>
        <w:t>职务：</w:t>
      </w:r>
    </w:p>
    <w:p w14:paraId="491C8CDA">
      <w:pPr>
        <w:spacing w:before="179" w:line="219" w:lineRule="auto"/>
        <w:ind w:left="607"/>
        <w:rPr>
          <w:rFonts w:ascii="宋体" w:hAnsi="宋体" w:eastAsia="宋体" w:cs="宋体"/>
          <w:sz w:val="24"/>
          <w:szCs w:val="24"/>
        </w:rPr>
      </w:pPr>
      <w:r>
        <w:rPr>
          <w:rFonts w:ascii="宋体" w:hAnsi="宋体" w:eastAsia="宋体" w:cs="宋体"/>
          <w:sz w:val="24"/>
          <w:szCs w:val="24"/>
        </w:rPr>
        <w:t xml:space="preserve">系                    </w:t>
      </w:r>
      <w:r>
        <w:rPr>
          <w:rFonts w:ascii="宋体" w:hAnsi="宋体" w:eastAsia="宋体" w:cs="宋体"/>
          <w:spacing w:val="-1"/>
          <w:sz w:val="24"/>
          <w:szCs w:val="24"/>
        </w:rPr>
        <w:t xml:space="preserve">  （供应商名称）的法定代表人。</w:t>
      </w:r>
    </w:p>
    <w:p w14:paraId="32E17AD4">
      <w:pPr>
        <w:spacing w:before="184" w:line="219" w:lineRule="auto"/>
        <w:ind w:left="602"/>
        <w:rPr>
          <w:rFonts w:ascii="宋体" w:hAnsi="宋体" w:eastAsia="宋体" w:cs="宋体"/>
          <w:sz w:val="24"/>
          <w:szCs w:val="24"/>
        </w:rPr>
      </w:pPr>
      <w:r>
        <w:rPr>
          <w:rFonts w:ascii="宋体" w:hAnsi="宋体" w:eastAsia="宋体" w:cs="宋体"/>
          <w:spacing w:val="-2"/>
          <w:sz w:val="24"/>
          <w:szCs w:val="24"/>
        </w:rPr>
        <w:t>特此证明。</w:t>
      </w:r>
    </w:p>
    <w:p w14:paraId="6091B3B9">
      <w:pPr>
        <w:pStyle w:val="2"/>
        <w:spacing w:line="242" w:lineRule="auto"/>
      </w:pPr>
    </w:p>
    <w:p w14:paraId="450BF611">
      <w:pPr>
        <w:pStyle w:val="2"/>
        <w:spacing w:line="243" w:lineRule="auto"/>
      </w:pPr>
    </w:p>
    <w:p w14:paraId="63BAADAD">
      <w:pPr>
        <w:pStyle w:val="2"/>
        <w:spacing w:line="243" w:lineRule="auto"/>
      </w:pPr>
    </w:p>
    <w:p w14:paraId="13DC1536">
      <w:pPr>
        <w:pStyle w:val="2"/>
        <w:spacing w:line="243" w:lineRule="auto"/>
      </w:pPr>
    </w:p>
    <w:p w14:paraId="408B4144">
      <w:pPr>
        <w:spacing w:before="79" w:line="219" w:lineRule="auto"/>
        <w:ind w:left="602"/>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6"/>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盖章）</w:t>
      </w:r>
    </w:p>
    <w:p w14:paraId="09349A9A">
      <w:pPr>
        <w:spacing w:before="182" w:line="219" w:lineRule="auto"/>
        <w:ind w:left="644"/>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pacing w:val="3"/>
          <w:sz w:val="24"/>
          <w:szCs w:val="24"/>
        </w:rPr>
        <w:t xml:space="preserve">   </w:t>
      </w:r>
      <w:r>
        <w:rPr>
          <w:rFonts w:ascii="宋体" w:hAnsi="宋体" w:eastAsia="宋体" w:cs="宋体"/>
          <w:spacing w:val="-15"/>
          <w:sz w:val="24"/>
          <w:szCs w:val="24"/>
        </w:rPr>
        <w:t>年</w:t>
      </w:r>
      <w:r>
        <w:rPr>
          <w:rFonts w:ascii="宋体" w:hAnsi="宋体" w:eastAsia="宋体" w:cs="宋体"/>
          <w:spacing w:val="8"/>
          <w:sz w:val="24"/>
          <w:szCs w:val="24"/>
        </w:rPr>
        <w:t xml:space="preserve">  </w:t>
      </w:r>
      <w:r>
        <w:rPr>
          <w:rFonts w:ascii="宋体" w:hAnsi="宋体" w:eastAsia="宋体" w:cs="宋体"/>
          <w:spacing w:val="-15"/>
          <w:sz w:val="24"/>
          <w:szCs w:val="24"/>
        </w:rPr>
        <w:t>月</w:t>
      </w:r>
      <w:r>
        <w:rPr>
          <w:rFonts w:ascii="宋体" w:hAnsi="宋体" w:eastAsia="宋体" w:cs="宋体"/>
          <w:spacing w:val="26"/>
          <w:sz w:val="24"/>
          <w:szCs w:val="24"/>
        </w:rPr>
        <w:t xml:space="preserve">  </w:t>
      </w:r>
      <w:r>
        <w:rPr>
          <w:rFonts w:ascii="宋体" w:hAnsi="宋体" w:eastAsia="宋体" w:cs="宋体"/>
          <w:spacing w:val="-15"/>
          <w:sz w:val="24"/>
          <w:szCs w:val="24"/>
        </w:rPr>
        <w:t>日</w:t>
      </w:r>
    </w:p>
    <w:p w14:paraId="29CDFB5C">
      <w:pPr>
        <w:spacing w:before="178"/>
      </w:pPr>
    </w:p>
    <w:tbl>
      <w:tblPr>
        <w:tblStyle w:val="5"/>
        <w:tblW w:w="853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1"/>
      </w:tblGrid>
      <w:tr w14:paraId="6A2E921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0" w:hRule="atLeast"/>
        </w:trPr>
        <w:tc>
          <w:tcPr>
            <w:tcW w:w="8531" w:type="dxa"/>
            <w:vAlign w:val="top"/>
          </w:tcPr>
          <w:p w14:paraId="566CA32B">
            <w:pPr>
              <w:pStyle w:val="6"/>
              <w:spacing w:before="40" w:line="219" w:lineRule="auto"/>
              <w:ind w:left="136"/>
            </w:pPr>
            <w:r>
              <w:rPr>
                <w:spacing w:val="-3"/>
              </w:rPr>
              <w:t>附：法定代表人身份证复印件</w:t>
            </w:r>
          </w:p>
        </w:tc>
      </w:tr>
    </w:tbl>
    <w:p w14:paraId="48A67414">
      <w:pPr>
        <w:pStyle w:val="2"/>
      </w:pPr>
    </w:p>
    <w:p w14:paraId="4BD3E813">
      <w:pPr>
        <w:sectPr>
          <w:headerReference r:id="rId60" w:type="default"/>
          <w:footerReference r:id="rId61" w:type="default"/>
          <w:pgSz w:w="11905" w:h="16839"/>
          <w:pgMar w:top="1133" w:right="1684" w:bottom="1113" w:left="1684" w:header="862" w:footer="841" w:gutter="0"/>
          <w:cols w:space="720" w:num="1"/>
        </w:sectPr>
      </w:pPr>
    </w:p>
    <w:p w14:paraId="3406518E">
      <w:pPr>
        <w:pStyle w:val="2"/>
        <w:spacing w:line="254" w:lineRule="auto"/>
      </w:pPr>
    </w:p>
    <w:p w14:paraId="030683AC">
      <w:pPr>
        <w:spacing w:before="91" w:line="219" w:lineRule="auto"/>
        <w:ind w:left="2741"/>
        <w:outlineLvl w:val="1"/>
        <w:rPr>
          <w:rFonts w:ascii="宋体" w:hAnsi="宋体" w:eastAsia="宋体" w:cs="宋体"/>
          <w:sz w:val="28"/>
          <w:szCs w:val="28"/>
        </w:rPr>
      </w:pPr>
      <w:bookmarkStart w:id="215" w:name="bookmark130"/>
      <w:bookmarkEnd w:id="215"/>
      <w:bookmarkStart w:id="216" w:name="bookmark129"/>
      <w:bookmarkEnd w:id="216"/>
      <w:r>
        <w:rPr>
          <w:rFonts w:ascii="宋体" w:hAnsi="宋体" w:eastAsia="宋体" w:cs="宋体"/>
          <w:b/>
          <w:bCs/>
          <w:spacing w:val="-4"/>
          <w:sz w:val="28"/>
          <w:szCs w:val="28"/>
        </w:rPr>
        <w:t>（三）法定代表人授权书</w:t>
      </w:r>
    </w:p>
    <w:p w14:paraId="36D54A2D">
      <w:pPr>
        <w:pStyle w:val="2"/>
        <w:spacing w:line="256" w:lineRule="auto"/>
      </w:pPr>
    </w:p>
    <w:p w14:paraId="79E0EF2B">
      <w:pPr>
        <w:pStyle w:val="2"/>
        <w:spacing w:line="256" w:lineRule="auto"/>
      </w:pPr>
    </w:p>
    <w:p w14:paraId="22228D32">
      <w:pPr>
        <w:spacing w:before="78" w:line="353" w:lineRule="auto"/>
        <w:ind w:left="122" w:right="63" w:firstLine="480"/>
        <w:rPr>
          <w:rFonts w:ascii="宋体" w:hAnsi="宋体" w:eastAsia="宋体" w:cs="宋体"/>
          <w:sz w:val="24"/>
          <w:szCs w:val="24"/>
        </w:rPr>
      </w:pPr>
      <w:r>
        <w:rPr>
          <w:rFonts w:ascii="宋体" w:hAnsi="宋体" w:eastAsia="宋体" w:cs="宋体"/>
          <w:sz w:val="24"/>
          <w:szCs w:val="24"/>
        </w:rPr>
        <w:t>本人</w:t>
      </w:r>
      <w:r>
        <w:rPr>
          <w:rFonts w:ascii="宋体" w:hAnsi="宋体" w:eastAsia="宋体" w:cs="宋体"/>
          <w:sz w:val="24"/>
          <w:szCs w:val="24"/>
          <w:u w:val="single" w:color="auto"/>
        </w:rPr>
        <w:t xml:space="preserve">       </w:t>
      </w:r>
      <w:r>
        <w:rPr>
          <w:rFonts w:ascii="宋体" w:hAnsi="宋体" w:eastAsia="宋体" w:cs="宋体"/>
          <w:sz w:val="24"/>
          <w:szCs w:val="24"/>
        </w:rPr>
        <w:t>（姓名）系</w:t>
      </w:r>
      <w:r>
        <w:rPr>
          <w:rFonts w:ascii="宋体" w:hAnsi="宋体" w:eastAsia="宋体" w:cs="宋体"/>
          <w:spacing w:val="-101"/>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（供应商名称）的法定代表人，现委 </w:t>
      </w:r>
      <w:r>
        <w:rPr>
          <w:rFonts w:ascii="宋体" w:hAnsi="宋体" w:eastAsia="宋体" w:cs="宋体"/>
          <w:spacing w:val="-1"/>
          <w:sz w:val="24"/>
          <w:szCs w:val="24"/>
        </w:rPr>
        <w:t xml:space="preserve">托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（姓名）为我方代理人。代理人根据授权</w:t>
      </w:r>
      <w:r>
        <w:rPr>
          <w:rFonts w:ascii="宋体" w:hAnsi="宋体" w:eastAsia="宋体" w:cs="宋体"/>
          <w:spacing w:val="-2"/>
          <w:sz w:val="24"/>
          <w:szCs w:val="24"/>
        </w:rPr>
        <w:t>，以我方名义签署、澄清、</w:t>
      </w:r>
      <w:r>
        <w:rPr>
          <w:rFonts w:ascii="宋体" w:hAnsi="宋体" w:eastAsia="宋体" w:cs="宋体"/>
          <w:sz w:val="24"/>
          <w:szCs w:val="24"/>
        </w:rPr>
        <w:t xml:space="preserve"> </w:t>
      </w:r>
      <w:r>
        <w:rPr>
          <w:rFonts w:ascii="宋体" w:hAnsi="宋体" w:eastAsia="宋体" w:cs="宋体"/>
          <w:spacing w:val="1"/>
          <w:sz w:val="24"/>
          <w:szCs w:val="24"/>
        </w:rPr>
        <w:t>说明、补正、递交、撤回、修改</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（项目名称）响应文件、签订合同 </w:t>
      </w:r>
      <w:r>
        <w:rPr>
          <w:rFonts w:ascii="宋体" w:hAnsi="宋体" w:eastAsia="宋体" w:cs="宋体"/>
          <w:spacing w:val="-1"/>
          <w:sz w:val="24"/>
          <w:szCs w:val="24"/>
        </w:rPr>
        <w:t>和处理有关事宜，其法律后果由我方承担。</w:t>
      </w:r>
    </w:p>
    <w:p w14:paraId="3ACD2560">
      <w:pPr>
        <w:spacing w:before="33" w:line="220" w:lineRule="auto"/>
        <w:ind w:left="601"/>
        <w:rPr>
          <w:rFonts w:ascii="宋体" w:hAnsi="宋体" w:eastAsia="宋体" w:cs="宋体"/>
          <w:sz w:val="24"/>
          <w:szCs w:val="24"/>
        </w:rPr>
      </w:pPr>
      <w:r>
        <w:rPr>
          <w:rFonts w:ascii="宋体" w:hAnsi="宋体" w:eastAsia="宋体" w:cs="宋体"/>
          <w:spacing w:val="-2"/>
          <w:sz w:val="24"/>
          <w:szCs w:val="24"/>
        </w:rPr>
        <w:t>委托期限：</w:t>
      </w:r>
    </w:p>
    <w:p w14:paraId="0E2DDAAA">
      <w:pPr>
        <w:spacing w:before="182" w:line="219" w:lineRule="auto"/>
        <w:ind w:left="601"/>
        <w:rPr>
          <w:rFonts w:ascii="宋体" w:hAnsi="宋体" w:eastAsia="宋体" w:cs="宋体"/>
          <w:sz w:val="24"/>
          <w:szCs w:val="24"/>
        </w:rPr>
      </w:pPr>
      <w:r>
        <w:rPr>
          <w:rFonts w:ascii="宋体" w:hAnsi="宋体" w:eastAsia="宋体" w:cs="宋体"/>
          <w:spacing w:val="-1"/>
          <w:sz w:val="24"/>
          <w:szCs w:val="24"/>
        </w:rPr>
        <w:t>代理人无转委托权。</w:t>
      </w:r>
    </w:p>
    <w:p w14:paraId="1EE51AD4">
      <w:pPr>
        <w:spacing w:before="182" w:line="219" w:lineRule="auto"/>
        <w:ind w:left="621"/>
        <w:rPr>
          <w:rFonts w:ascii="宋体" w:hAnsi="宋体" w:eastAsia="宋体" w:cs="宋体"/>
          <w:sz w:val="24"/>
          <w:szCs w:val="24"/>
        </w:rPr>
      </w:pPr>
      <w:r>
        <w:rPr>
          <w:rFonts w:ascii="宋体" w:hAnsi="宋体" w:eastAsia="宋体" w:cs="宋体"/>
          <w:spacing w:val="-3"/>
          <w:sz w:val="24"/>
          <w:szCs w:val="24"/>
        </w:rPr>
        <w:t>附：法定代表人身份证明</w:t>
      </w:r>
    </w:p>
    <w:p w14:paraId="65AC8482">
      <w:pPr>
        <w:pStyle w:val="2"/>
        <w:spacing w:line="282" w:lineRule="auto"/>
      </w:pPr>
    </w:p>
    <w:p w14:paraId="1567D606">
      <w:pPr>
        <w:pStyle w:val="2"/>
        <w:spacing w:line="283" w:lineRule="auto"/>
      </w:pPr>
    </w:p>
    <w:p w14:paraId="4CFE7FB6">
      <w:pPr>
        <w:spacing w:before="78" w:line="219" w:lineRule="auto"/>
        <w:ind w:left="602"/>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18"/>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盖单位章）</w:t>
      </w:r>
    </w:p>
    <w:p w14:paraId="3C72FB4B">
      <w:pPr>
        <w:spacing w:before="183" w:line="347" w:lineRule="auto"/>
        <w:ind w:left="608" w:right="2804" w:hanging="5"/>
        <w:rPr>
          <w:rFonts w:ascii="宋体" w:hAnsi="宋体" w:eastAsia="宋体" w:cs="宋体"/>
          <w:sz w:val="24"/>
          <w:szCs w:val="24"/>
        </w:rPr>
      </w:pPr>
      <w:r>
        <w:rPr>
          <w:rFonts w:ascii="宋体" w:hAnsi="宋体" w:eastAsia="宋体" w:cs="宋体"/>
          <w:sz w:val="24"/>
          <w:szCs w:val="24"/>
        </w:rPr>
        <w:t>法定代表人</w:t>
      </w:r>
      <w:r>
        <w:rPr>
          <w:rFonts w:ascii="宋体" w:hAnsi="宋体" w:eastAsia="宋体" w:cs="宋体"/>
          <w:spacing w:val="-17"/>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r>
        <w:rPr>
          <w:rFonts w:ascii="宋体" w:hAnsi="宋体" w:eastAsia="宋体" w:cs="宋体"/>
          <w:spacing w:val="11"/>
          <w:sz w:val="24"/>
          <w:szCs w:val="24"/>
        </w:rPr>
        <w:t xml:space="preserve"> </w:t>
      </w:r>
      <w:r>
        <w:rPr>
          <w:rFonts w:ascii="宋体" w:hAnsi="宋体" w:eastAsia="宋体" w:cs="宋体"/>
          <w:spacing w:val="-2"/>
          <w:sz w:val="24"/>
          <w:szCs w:val="24"/>
        </w:rPr>
        <w:t xml:space="preserve">身份证号码：   </w:t>
      </w:r>
      <w:r>
        <w:rPr>
          <w:rFonts w:ascii="宋体" w:hAnsi="宋体" w:eastAsia="宋体" w:cs="宋体"/>
          <w:sz w:val="24"/>
          <w:szCs w:val="24"/>
          <w:u w:val="single" w:color="auto"/>
        </w:rPr>
        <w:t xml:space="preserve">                           </w:t>
      </w:r>
    </w:p>
    <w:p w14:paraId="38613E86">
      <w:pPr>
        <w:spacing w:before="31" w:line="347" w:lineRule="auto"/>
        <w:ind w:left="608" w:right="2324" w:hanging="7"/>
        <w:rPr>
          <w:rFonts w:ascii="宋体" w:hAnsi="宋体" w:eastAsia="宋体" w:cs="宋体"/>
          <w:sz w:val="24"/>
          <w:szCs w:val="24"/>
        </w:rPr>
      </w:pPr>
      <w:r>
        <w:rPr>
          <w:rFonts w:ascii="宋体" w:hAnsi="宋体" w:eastAsia="宋体" w:cs="宋体"/>
          <w:sz w:val="24"/>
          <w:szCs w:val="24"/>
        </w:rPr>
        <w:t>委托代理人</w:t>
      </w:r>
      <w:r>
        <w:rPr>
          <w:rFonts w:ascii="宋体" w:hAnsi="宋体" w:eastAsia="宋体" w:cs="宋体"/>
          <w:spacing w:val="-16"/>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签字）</w:t>
      </w:r>
      <w:r>
        <w:rPr>
          <w:rFonts w:ascii="宋体" w:hAnsi="宋体" w:eastAsia="宋体" w:cs="宋体"/>
          <w:spacing w:val="17"/>
          <w:sz w:val="24"/>
          <w:szCs w:val="24"/>
        </w:rPr>
        <w:t xml:space="preserve"> </w:t>
      </w: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3671EB4A">
      <w:pPr>
        <w:spacing w:before="32" w:line="220" w:lineRule="auto"/>
        <w:ind w:left="644"/>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2"/>
          <w:sz w:val="24"/>
          <w:szCs w:val="24"/>
        </w:rPr>
        <w:t xml:space="preserve">      </w:t>
      </w:r>
      <w:r>
        <w:rPr>
          <w:rFonts w:ascii="宋体" w:hAnsi="宋体" w:eastAsia="宋体" w:cs="宋体"/>
          <w:spacing w:val="-21"/>
          <w:sz w:val="24"/>
          <w:szCs w:val="24"/>
        </w:rPr>
        <w:t>期：</w:t>
      </w:r>
    </w:p>
    <w:p w14:paraId="4FCFD694">
      <w:pPr>
        <w:spacing w:before="8"/>
      </w:pPr>
    </w:p>
    <w:p w14:paraId="003FDD97">
      <w:pPr>
        <w:spacing w:before="7"/>
      </w:pPr>
    </w:p>
    <w:p w14:paraId="56CA83AA">
      <w:pPr>
        <w:spacing w:before="7"/>
      </w:pPr>
    </w:p>
    <w:tbl>
      <w:tblPr>
        <w:tblStyle w:val="5"/>
        <w:tblW w:w="853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1"/>
      </w:tblGrid>
      <w:tr w14:paraId="479575E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0" w:hRule="atLeast"/>
        </w:trPr>
        <w:tc>
          <w:tcPr>
            <w:tcW w:w="8531" w:type="dxa"/>
            <w:vAlign w:val="top"/>
          </w:tcPr>
          <w:p w14:paraId="575BF998">
            <w:pPr>
              <w:pStyle w:val="6"/>
              <w:spacing w:before="40" w:line="219" w:lineRule="auto"/>
              <w:ind w:left="136"/>
            </w:pPr>
            <w:r>
              <w:rPr>
                <w:spacing w:val="-3"/>
              </w:rPr>
              <w:t>附：授权代表身份证复印件</w:t>
            </w:r>
          </w:p>
        </w:tc>
      </w:tr>
    </w:tbl>
    <w:p w14:paraId="35B9F9A0">
      <w:pPr>
        <w:pStyle w:val="2"/>
      </w:pPr>
    </w:p>
    <w:p w14:paraId="2F0E8907">
      <w:pPr>
        <w:sectPr>
          <w:footerReference r:id="rId62" w:type="default"/>
          <w:pgSz w:w="11905" w:h="16839"/>
          <w:pgMar w:top="1133" w:right="1684" w:bottom="1113" w:left="1684" w:header="862" w:footer="841" w:gutter="0"/>
          <w:cols w:space="720" w:num="1"/>
        </w:sectPr>
      </w:pPr>
    </w:p>
    <w:p w14:paraId="229BDF7C">
      <w:pPr>
        <w:pStyle w:val="2"/>
        <w:spacing w:line="243" w:lineRule="auto"/>
      </w:pPr>
    </w:p>
    <w:p w14:paraId="60454F87">
      <w:pPr>
        <w:spacing w:before="113" w:line="223" w:lineRule="auto"/>
        <w:ind w:left="3202"/>
        <w:outlineLvl w:val="1"/>
        <w:rPr>
          <w:rFonts w:ascii="宋体" w:hAnsi="宋体" w:eastAsia="宋体" w:cs="宋体"/>
          <w:sz w:val="35"/>
          <w:szCs w:val="35"/>
        </w:rPr>
      </w:pPr>
      <w:bookmarkStart w:id="217" w:name="bookmark131"/>
      <w:bookmarkEnd w:id="217"/>
      <w:bookmarkStart w:id="218" w:name="bookmark134"/>
      <w:bookmarkEnd w:id="218"/>
      <w:bookmarkStart w:id="219" w:name="bookmark132"/>
      <w:bookmarkEnd w:id="219"/>
      <w:r>
        <w:rPr>
          <w:rFonts w:ascii="宋体" w:hAnsi="宋体" w:eastAsia="宋体" w:cs="宋体"/>
          <w:b/>
          <w:bCs/>
          <w:spacing w:val="4"/>
          <w:sz w:val="35"/>
          <w:szCs w:val="35"/>
        </w:rPr>
        <w:t>二、报价文件</w:t>
      </w:r>
    </w:p>
    <w:p w14:paraId="0817C633">
      <w:pPr>
        <w:spacing w:before="265" w:line="219" w:lineRule="auto"/>
        <w:ind w:left="3166"/>
        <w:outlineLvl w:val="1"/>
        <w:rPr>
          <w:rFonts w:ascii="宋体" w:hAnsi="宋体" w:eastAsia="宋体" w:cs="宋体"/>
          <w:sz w:val="28"/>
          <w:szCs w:val="28"/>
        </w:rPr>
      </w:pPr>
      <w:bookmarkStart w:id="220" w:name="bookmark133"/>
      <w:bookmarkEnd w:id="220"/>
      <w:r>
        <w:rPr>
          <w:rFonts w:ascii="宋体" w:hAnsi="宋体" w:eastAsia="宋体" w:cs="宋体"/>
          <w:spacing w:val="-3"/>
          <w:sz w:val="28"/>
          <w:szCs w:val="28"/>
        </w:rPr>
        <w:t>（一）报价一览表</w:t>
      </w:r>
    </w:p>
    <w:p w14:paraId="3112C966">
      <w:pPr>
        <w:spacing w:before="208" w:line="219" w:lineRule="auto"/>
        <w:ind w:left="134"/>
        <w:rPr>
          <w:rFonts w:ascii="宋体" w:hAnsi="宋体" w:eastAsia="宋体" w:cs="宋体"/>
          <w:sz w:val="24"/>
          <w:szCs w:val="24"/>
        </w:rPr>
      </w:pPr>
      <w:r>
        <w:rPr>
          <w:rFonts w:ascii="宋体" w:hAnsi="宋体" w:eastAsia="宋体" w:cs="宋体"/>
          <w:spacing w:val="-3"/>
          <w:sz w:val="24"/>
          <w:szCs w:val="24"/>
        </w:rPr>
        <w:t>（适用于服务）</w:t>
      </w:r>
    </w:p>
    <w:p w14:paraId="3BB8B60A">
      <w:pPr>
        <w:spacing w:before="22" w:line="227" w:lineRule="auto"/>
        <w:ind w:left="124"/>
        <w:rPr>
          <w:rFonts w:ascii="宋体" w:hAnsi="宋体" w:eastAsia="宋体" w:cs="宋体"/>
          <w:sz w:val="20"/>
          <w:szCs w:val="20"/>
        </w:rPr>
      </w:pPr>
      <w:r>
        <w:rPr>
          <w:rFonts w:ascii="宋体" w:hAnsi="宋体" w:eastAsia="宋体" w:cs="宋体"/>
          <w:spacing w:val="6"/>
          <w:sz w:val="20"/>
          <w:szCs w:val="20"/>
        </w:rPr>
        <w:t>项目名称：</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项目编号：</w:t>
      </w:r>
      <w:r>
        <w:rPr>
          <w:rFonts w:ascii="宋体" w:hAnsi="宋体" w:eastAsia="宋体" w:cs="宋体"/>
          <w:spacing w:val="6"/>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pacing w:val="6"/>
          <w:sz w:val="20"/>
          <w:szCs w:val="20"/>
        </w:rPr>
        <w:t>货币单位：人民币</w:t>
      </w:r>
    </w:p>
    <w:p w14:paraId="132951B8">
      <w:pPr>
        <w:spacing w:line="63" w:lineRule="exact"/>
      </w:pPr>
    </w:p>
    <w:tbl>
      <w:tblPr>
        <w:tblStyle w:val="5"/>
        <w:tblW w:w="85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3526"/>
        <w:gridCol w:w="1779"/>
        <w:gridCol w:w="1917"/>
      </w:tblGrid>
      <w:tr w14:paraId="23CF2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309" w:type="dxa"/>
            <w:vAlign w:val="top"/>
          </w:tcPr>
          <w:p w14:paraId="32EC6150">
            <w:pPr>
              <w:pStyle w:val="6"/>
              <w:spacing w:before="288" w:line="229" w:lineRule="auto"/>
              <w:ind w:left="449"/>
              <w:rPr>
                <w:sz w:val="20"/>
                <w:szCs w:val="20"/>
              </w:rPr>
            </w:pPr>
            <w:r>
              <w:rPr>
                <w:spacing w:val="5"/>
                <w:sz w:val="20"/>
                <w:szCs w:val="20"/>
              </w:rPr>
              <w:t>序号</w:t>
            </w:r>
          </w:p>
        </w:tc>
        <w:tc>
          <w:tcPr>
            <w:tcW w:w="3526" w:type="dxa"/>
            <w:vAlign w:val="top"/>
          </w:tcPr>
          <w:p w14:paraId="1A3FBB00">
            <w:pPr>
              <w:pStyle w:val="6"/>
              <w:spacing w:before="288" w:line="226" w:lineRule="auto"/>
              <w:ind w:left="925"/>
              <w:rPr>
                <w:sz w:val="20"/>
                <w:szCs w:val="20"/>
              </w:rPr>
            </w:pPr>
            <w:r>
              <w:rPr>
                <w:spacing w:val="7"/>
                <w:sz w:val="20"/>
                <w:szCs w:val="20"/>
              </w:rPr>
              <w:t>谈判报价（万元）</w:t>
            </w:r>
          </w:p>
        </w:tc>
        <w:tc>
          <w:tcPr>
            <w:tcW w:w="1779" w:type="dxa"/>
            <w:vAlign w:val="top"/>
          </w:tcPr>
          <w:p w14:paraId="62C650D9">
            <w:pPr>
              <w:pStyle w:val="6"/>
              <w:spacing w:before="287" w:line="228" w:lineRule="auto"/>
              <w:ind w:left="580"/>
              <w:rPr>
                <w:sz w:val="20"/>
                <w:szCs w:val="20"/>
              </w:rPr>
            </w:pPr>
            <w:r>
              <w:rPr>
                <w:spacing w:val="6"/>
                <w:sz w:val="20"/>
                <w:szCs w:val="20"/>
              </w:rPr>
              <w:t>服务期</w:t>
            </w:r>
          </w:p>
        </w:tc>
        <w:tc>
          <w:tcPr>
            <w:tcW w:w="1917" w:type="dxa"/>
            <w:vAlign w:val="top"/>
          </w:tcPr>
          <w:p w14:paraId="4387CDCD">
            <w:pPr>
              <w:pStyle w:val="6"/>
              <w:spacing w:before="287" w:line="228" w:lineRule="auto"/>
              <w:ind w:left="543"/>
              <w:rPr>
                <w:sz w:val="20"/>
                <w:szCs w:val="20"/>
              </w:rPr>
            </w:pPr>
            <w:r>
              <w:rPr>
                <w:spacing w:val="7"/>
                <w:sz w:val="20"/>
                <w:szCs w:val="20"/>
              </w:rPr>
              <w:t>谈判声明</w:t>
            </w:r>
          </w:p>
        </w:tc>
      </w:tr>
      <w:tr w14:paraId="0D845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trPr>
        <w:tc>
          <w:tcPr>
            <w:tcW w:w="1309" w:type="dxa"/>
            <w:vAlign w:val="top"/>
          </w:tcPr>
          <w:p w14:paraId="3FF930A2">
            <w:pPr>
              <w:rPr>
                <w:rFonts w:ascii="Arial"/>
                <w:sz w:val="21"/>
              </w:rPr>
            </w:pPr>
          </w:p>
        </w:tc>
        <w:tc>
          <w:tcPr>
            <w:tcW w:w="3526" w:type="dxa"/>
            <w:vAlign w:val="top"/>
          </w:tcPr>
          <w:p w14:paraId="7D849CE2">
            <w:pPr>
              <w:rPr>
                <w:rFonts w:ascii="Arial"/>
                <w:sz w:val="21"/>
              </w:rPr>
            </w:pPr>
          </w:p>
        </w:tc>
        <w:tc>
          <w:tcPr>
            <w:tcW w:w="1779" w:type="dxa"/>
            <w:vAlign w:val="top"/>
          </w:tcPr>
          <w:p w14:paraId="09796D90">
            <w:pPr>
              <w:rPr>
                <w:rFonts w:ascii="Arial"/>
                <w:sz w:val="21"/>
              </w:rPr>
            </w:pPr>
          </w:p>
        </w:tc>
        <w:tc>
          <w:tcPr>
            <w:tcW w:w="1917" w:type="dxa"/>
            <w:vAlign w:val="top"/>
          </w:tcPr>
          <w:p w14:paraId="3EFFB4E0">
            <w:pPr>
              <w:rPr>
                <w:rFonts w:ascii="Arial"/>
                <w:sz w:val="21"/>
              </w:rPr>
            </w:pPr>
          </w:p>
        </w:tc>
      </w:tr>
    </w:tbl>
    <w:p w14:paraId="3C7E5E99">
      <w:pPr>
        <w:pStyle w:val="2"/>
        <w:spacing w:before="295" w:line="280" w:lineRule="auto"/>
        <w:ind w:left="121"/>
        <w:rPr>
          <w:rFonts w:ascii="宋体" w:hAnsi="宋体" w:eastAsia="宋体" w:cs="宋体"/>
          <w:sz w:val="20"/>
          <w:szCs w:val="20"/>
        </w:rPr>
      </w:pPr>
      <w:r>
        <w:rPr>
          <w:rFonts w:ascii="宋体" w:hAnsi="宋体" w:eastAsia="宋体" w:cs="宋体"/>
          <w:spacing w:val="7"/>
          <w:sz w:val="20"/>
          <w:szCs w:val="20"/>
        </w:rPr>
        <w:t>供应商名称</w:t>
      </w:r>
      <w:r>
        <w:rPr>
          <w:spacing w:val="7"/>
          <w:sz w:val="20"/>
          <w:szCs w:val="20"/>
        </w:rPr>
        <w:t>[</w:t>
      </w:r>
      <w:r>
        <w:rPr>
          <w:rFonts w:ascii="宋体" w:hAnsi="宋体" w:eastAsia="宋体" w:cs="宋体"/>
          <w:spacing w:val="7"/>
          <w:sz w:val="20"/>
          <w:szCs w:val="20"/>
        </w:rPr>
        <w:t>盖章</w:t>
      </w:r>
      <w:r>
        <w:rPr>
          <w:spacing w:val="7"/>
          <w:sz w:val="20"/>
          <w:szCs w:val="20"/>
        </w:rPr>
        <w:t>]</w:t>
      </w:r>
      <w:r>
        <w:rPr>
          <w:rFonts w:ascii="宋体" w:hAnsi="宋体" w:eastAsia="宋体" w:cs="宋体"/>
          <w:spacing w:val="7"/>
          <w:sz w:val="20"/>
          <w:szCs w:val="20"/>
        </w:rPr>
        <w:t>：</w:t>
      </w:r>
      <w:r>
        <w:rPr>
          <w:rFonts w:ascii="宋体" w:hAnsi="宋体" w:eastAsia="宋体" w:cs="宋体"/>
          <w:sz w:val="20"/>
          <w:szCs w:val="20"/>
          <w:u w:val="single" w:color="auto"/>
        </w:rPr>
        <w:t xml:space="preserve">                                </w:t>
      </w:r>
    </w:p>
    <w:p w14:paraId="7F206BBA">
      <w:pPr>
        <w:spacing w:before="75" w:line="227" w:lineRule="auto"/>
        <w:ind w:left="121"/>
        <w:rPr>
          <w:rFonts w:ascii="宋体" w:hAnsi="宋体" w:eastAsia="宋体" w:cs="宋体"/>
          <w:sz w:val="20"/>
          <w:szCs w:val="20"/>
        </w:rPr>
      </w:pPr>
      <w:r>
        <w:rPr>
          <w:rFonts w:ascii="宋体" w:hAnsi="宋体" w:eastAsia="宋体" w:cs="宋体"/>
          <w:spacing w:val="6"/>
          <w:sz w:val="20"/>
          <w:szCs w:val="20"/>
        </w:rPr>
        <w:t>供应商授权代表签字：</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6"/>
          <w:sz w:val="20"/>
          <w:szCs w:val="20"/>
        </w:rPr>
        <w:t>日期：</w:t>
      </w:r>
      <w:r>
        <w:rPr>
          <w:rFonts w:ascii="宋体" w:hAnsi="宋体" w:eastAsia="宋体" w:cs="宋体"/>
          <w:sz w:val="20"/>
          <w:szCs w:val="20"/>
          <w:u w:val="single" w:color="auto"/>
        </w:rPr>
        <w:t xml:space="preserve">             </w:t>
      </w:r>
    </w:p>
    <w:p w14:paraId="1F622EC5">
      <w:pPr>
        <w:spacing w:line="227" w:lineRule="auto"/>
        <w:rPr>
          <w:rFonts w:ascii="宋体" w:hAnsi="宋体" w:eastAsia="宋体" w:cs="宋体"/>
          <w:sz w:val="20"/>
          <w:szCs w:val="20"/>
        </w:rPr>
        <w:sectPr>
          <w:footerReference r:id="rId63" w:type="default"/>
          <w:pgSz w:w="11905" w:h="16839"/>
          <w:pgMar w:top="1133" w:right="1684" w:bottom="1113" w:left="1684" w:header="862" w:footer="841" w:gutter="0"/>
          <w:cols w:space="720" w:num="1"/>
        </w:sectPr>
      </w:pPr>
    </w:p>
    <w:p w14:paraId="1027142B">
      <w:pPr>
        <w:pStyle w:val="2"/>
        <w:spacing w:line="261" w:lineRule="auto"/>
      </w:pPr>
    </w:p>
    <w:p w14:paraId="29671EBD">
      <w:pPr>
        <w:spacing w:before="78" w:line="219" w:lineRule="auto"/>
        <w:ind w:left="134"/>
        <w:rPr>
          <w:rFonts w:ascii="宋体" w:hAnsi="宋体" w:eastAsia="宋体" w:cs="宋体"/>
          <w:sz w:val="24"/>
          <w:szCs w:val="24"/>
        </w:rPr>
      </w:pPr>
      <w:r>
        <w:rPr>
          <w:rFonts w:ascii="宋体" w:hAnsi="宋体" w:eastAsia="宋体" w:cs="宋体"/>
          <w:spacing w:val="-3"/>
          <w:sz w:val="24"/>
          <w:szCs w:val="24"/>
        </w:rPr>
        <w:t>（适用于货物）</w:t>
      </w:r>
    </w:p>
    <w:p w14:paraId="15437B24">
      <w:pPr>
        <w:pStyle w:val="2"/>
        <w:spacing w:line="258" w:lineRule="auto"/>
      </w:pPr>
    </w:p>
    <w:p w14:paraId="3B47A397">
      <w:pPr>
        <w:spacing w:before="65" w:line="227" w:lineRule="auto"/>
        <w:ind w:left="124"/>
        <w:rPr>
          <w:rFonts w:ascii="宋体" w:hAnsi="宋体" w:eastAsia="宋体" w:cs="宋体"/>
          <w:sz w:val="20"/>
          <w:szCs w:val="20"/>
        </w:rPr>
      </w:pPr>
      <w:r>
        <w:rPr>
          <w:rFonts w:ascii="宋体" w:hAnsi="宋体" w:eastAsia="宋体" w:cs="宋体"/>
          <w:spacing w:val="6"/>
          <w:sz w:val="20"/>
          <w:szCs w:val="20"/>
        </w:rPr>
        <w:t>项目名称：</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项目编号：</w:t>
      </w:r>
      <w:r>
        <w:rPr>
          <w:rFonts w:ascii="宋体" w:hAnsi="宋体" w:eastAsia="宋体" w:cs="宋体"/>
          <w:spacing w:val="6"/>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pacing w:val="6"/>
          <w:sz w:val="20"/>
          <w:szCs w:val="20"/>
        </w:rPr>
        <w:t>货币单位：人民币</w:t>
      </w:r>
    </w:p>
    <w:p w14:paraId="56F81D5D">
      <w:pPr>
        <w:spacing w:line="63" w:lineRule="exact"/>
      </w:pPr>
    </w:p>
    <w:tbl>
      <w:tblPr>
        <w:tblStyle w:val="5"/>
        <w:tblW w:w="85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2"/>
        <w:gridCol w:w="2840"/>
        <w:gridCol w:w="1434"/>
        <w:gridCol w:w="1659"/>
        <w:gridCol w:w="1546"/>
      </w:tblGrid>
      <w:tr w14:paraId="0D311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052" w:type="dxa"/>
            <w:vAlign w:val="top"/>
          </w:tcPr>
          <w:p w14:paraId="05726D56">
            <w:pPr>
              <w:pStyle w:val="6"/>
              <w:spacing w:before="288" w:line="229" w:lineRule="auto"/>
              <w:ind w:left="322"/>
              <w:rPr>
                <w:sz w:val="20"/>
                <w:szCs w:val="20"/>
              </w:rPr>
            </w:pPr>
            <w:r>
              <w:rPr>
                <w:spacing w:val="5"/>
                <w:sz w:val="20"/>
                <w:szCs w:val="20"/>
              </w:rPr>
              <w:t>序号</w:t>
            </w:r>
          </w:p>
        </w:tc>
        <w:tc>
          <w:tcPr>
            <w:tcW w:w="2840" w:type="dxa"/>
            <w:vAlign w:val="top"/>
          </w:tcPr>
          <w:p w14:paraId="7477B0EF">
            <w:pPr>
              <w:pStyle w:val="6"/>
              <w:spacing w:before="288" w:line="226" w:lineRule="auto"/>
              <w:ind w:left="582"/>
              <w:rPr>
                <w:sz w:val="20"/>
                <w:szCs w:val="20"/>
              </w:rPr>
            </w:pPr>
            <w:r>
              <w:rPr>
                <w:spacing w:val="7"/>
                <w:sz w:val="20"/>
                <w:szCs w:val="20"/>
              </w:rPr>
              <w:t>谈判报价（万元）</w:t>
            </w:r>
          </w:p>
        </w:tc>
        <w:tc>
          <w:tcPr>
            <w:tcW w:w="1434" w:type="dxa"/>
            <w:vAlign w:val="top"/>
          </w:tcPr>
          <w:p w14:paraId="29C36840">
            <w:pPr>
              <w:pStyle w:val="6"/>
              <w:spacing w:before="287" w:line="227" w:lineRule="auto"/>
              <w:ind w:left="411"/>
              <w:rPr>
                <w:sz w:val="20"/>
                <w:szCs w:val="20"/>
              </w:rPr>
            </w:pPr>
            <w:r>
              <w:rPr>
                <w:spacing w:val="5"/>
                <w:sz w:val="20"/>
                <w:szCs w:val="20"/>
              </w:rPr>
              <w:t>交货期</w:t>
            </w:r>
          </w:p>
        </w:tc>
        <w:tc>
          <w:tcPr>
            <w:tcW w:w="1659" w:type="dxa"/>
            <w:vAlign w:val="top"/>
          </w:tcPr>
          <w:p w14:paraId="0424B728">
            <w:pPr>
              <w:pStyle w:val="6"/>
              <w:spacing w:before="287" w:line="227" w:lineRule="auto"/>
              <w:ind w:left="420"/>
              <w:rPr>
                <w:sz w:val="20"/>
                <w:szCs w:val="20"/>
              </w:rPr>
            </w:pPr>
            <w:r>
              <w:rPr>
                <w:spacing w:val="6"/>
                <w:sz w:val="20"/>
                <w:szCs w:val="20"/>
              </w:rPr>
              <w:t>交货地点</w:t>
            </w:r>
          </w:p>
        </w:tc>
        <w:tc>
          <w:tcPr>
            <w:tcW w:w="1546" w:type="dxa"/>
            <w:vAlign w:val="top"/>
          </w:tcPr>
          <w:p w14:paraId="1AC7595C">
            <w:pPr>
              <w:pStyle w:val="6"/>
              <w:spacing w:before="287" w:line="228" w:lineRule="auto"/>
              <w:ind w:left="357"/>
              <w:rPr>
                <w:sz w:val="20"/>
                <w:szCs w:val="20"/>
              </w:rPr>
            </w:pPr>
            <w:r>
              <w:rPr>
                <w:spacing w:val="7"/>
                <w:sz w:val="20"/>
                <w:szCs w:val="20"/>
              </w:rPr>
              <w:t>谈判声明</w:t>
            </w:r>
          </w:p>
        </w:tc>
      </w:tr>
      <w:tr w14:paraId="166CC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trPr>
        <w:tc>
          <w:tcPr>
            <w:tcW w:w="1052" w:type="dxa"/>
            <w:vAlign w:val="top"/>
          </w:tcPr>
          <w:p w14:paraId="07972AB8">
            <w:pPr>
              <w:rPr>
                <w:rFonts w:ascii="Arial"/>
                <w:sz w:val="21"/>
              </w:rPr>
            </w:pPr>
          </w:p>
        </w:tc>
        <w:tc>
          <w:tcPr>
            <w:tcW w:w="2840" w:type="dxa"/>
            <w:vAlign w:val="top"/>
          </w:tcPr>
          <w:p w14:paraId="2A0FF73C">
            <w:pPr>
              <w:rPr>
                <w:rFonts w:ascii="Arial"/>
                <w:sz w:val="21"/>
              </w:rPr>
            </w:pPr>
          </w:p>
        </w:tc>
        <w:tc>
          <w:tcPr>
            <w:tcW w:w="1434" w:type="dxa"/>
            <w:vAlign w:val="top"/>
          </w:tcPr>
          <w:p w14:paraId="3A06D07D">
            <w:pPr>
              <w:rPr>
                <w:rFonts w:ascii="Arial"/>
                <w:sz w:val="21"/>
              </w:rPr>
            </w:pPr>
          </w:p>
        </w:tc>
        <w:tc>
          <w:tcPr>
            <w:tcW w:w="1659" w:type="dxa"/>
            <w:vAlign w:val="top"/>
          </w:tcPr>
          <w:p w14:paraId="5BCA9A8F">
            <w:pPr>
              <w:rPr>
                <w:rFonts w:ascii="Arial"/>
                <w:sz w:val="21"/>
              </w:rPr>
            </w:pPr>
          </w:p>
        </w:tc>
        <w:tc>
          <w:tcPr>
            <w:tcW w:w="1546" w:type="dxa"/>
            <w:vAlign w:val="top"/>
          </w:tcPr>
          <w:p w14:paraId="22973D5B">
            <w:pPr>
              <w:rPr>
                <w:rFonts w:ascii="Arial"/>
                <w:sz w:val="21"/>
              </w:rPr>
            </w:pPr>
          </w:p>
        </w:tc>
      </w:tr>
    </w:tbl>
    <w:p w14:paraId="7375AF38">
      <w:pPr>
        <w:pStyle w:val="2"/>
        <w:spacing w:before="295" w:line="285" w:lineRule="exact"/>
        <w:ind w:left="121"/>
        <w:rPr>
          <w:rFonts w:ascii="宋体" w:hAnsi="宋体" w:eastAsia="宋体" w:cs="宋体"/>
          <w:sz w:val="20"/>
          <w:szCs w:val="20"/>
        </w:rPr>
      </w:pPr>
      <w:r>
        <w:rPr>
          <w:rFonts w:ascii="宋体" w:hAnsi="宋体" w:eastAsia="宋体" w:cs="宋体"/>
          <w:spacing w:val="6"/>
          <w:position w:val="2"/>
          <w:sz w:val="20"/>
          <w:szCs w:val="20"/>
        </w:rPr>
        <w:t>供应商名称</w:t>
      </w:r>
      <w:r>
        <w:rPr>
          <w:spacing w:val="6"/>
          <w:position w:val="2"/>
          <w:sz w:val="20"/>
          <w:szCs w:val="20"/>
        </w:rPr>
        <w:t>[</w:t>
      </w:r>
      <w:r>
        <w:rPr>
          <w:rFonts w:ascii="宋体" w:hAnsi="宋体" w:eastAsia="宋体" w:cs="宋体"/>
          <w:spacing w:val="6"/>
          <w:position w:val="2"/>
          <w:sz w:val="20"/>
          <w:szCs w:val="20"/>
        </w:rPr>
        <w:t>盖章</w:t>
      </w:r>
      <w:r>
        <w:rPr>
          <w:spacing w:val="6"/>
          <w:position w:val="2"/>
          <w:sz w:val="20"/>
          <w:szCs w:val="20"/>
        </w:rPr>
        <w:t>]</w:t>
      </w:r>
      <w:r>
        <w:rPr>
          <w:rFonts w:ascii="宋体" w:hAnsi="宋体" w:eastAsia="宋体" w:cs="宋体"/>
          <w:spacing w:val="6"/>
          <w:position w:val="2"/>
          <w:sz w:val="20"/>
          <w:szCs w:val="20"/>
        </w:rPr>
        <w:t>：</w:t>
      </w:r>
    </w:p>
    <w:p w14:paraId="7D46A907">
      <w:pPr>
        <w:spacing w:before="93" w:line="227" w:lineRule="auto"/>
        <w:ind w:left="121"/>
        <w:rPr>
          <w:rFonts w:ascii="宋体" w:hAnsi="宋体" w:eastAsia="宋体" w:cs="宋体"/>
          <w:sz w:val="20"/>
          <w:szCs w:val="20"/>
        </w:rPr>
      </w:pPr>
      <w:r>
        <w:rPr>
          <w:rFonts w:ascii="宋体" w:hAnsi="宋体" w:eastAsia="宋体" w:cs="宋体"/>
          <w:spacing w:val="3"/>
          <w:sz w:val="20"/>
          <w:szCs w:val="20"/>
        </w:rPr>
        <w:t xml:space="preserve">供应商授权代表签字：               </w:t>
      </w:r>
      <w:r>
        <w:rPr>
          <w:rFonts w:ascii="宋体" w:hAnsi="宋体" w:eastAsia="宋体" w:cs="宋体"/>
          <w:spacing w:val="2"/>
          <w:sz w:val="20"/>
          <w:szCs w:val="20"/>
        </w:rPr>
        <w:t xml:space="preserve">                        日期：</w:t>
      </w:r>
      <w:r>
        <w:rPr>
          <w:rFonts w:ascii="宋体" w:hAnsi="宋体" w:eastAsia="宋体" w:cs="宋体"/>
          <w:spacing w:val="2"/>
          <w:sz w:val="20"/>
          <w:szCs w:val="20"/>
          <w:u w:val="single" w:color="auto"/>
        </w:rPr>
        <w:t xml:space="preserve">        </w:t>
      </w:r>
    </w:p>
    <w:p w14:paraId="696194C9">
      <w:pPr>
        <w:spacing w:line="227" w:lineRule="auto"/>
        <w:rPr>
          <w:rFonts w:ascii="宋体" w:hAnsi="宋体" w:eastAsia="宋体" w:cs="宋体"/>
          <w:sz w:val="20"/>
          <w:szCs w:val="20"/>
        </w:rPr>
        <w:sectPr>
          <w:footerReference r:id="rId64" w:type="default"/>
          <w:pgSz w:w="11905" w:h="16839"/>
          <w:pgMar w:top="1133" w:right="1684" w:bottom="1113" w:left="1684" w:header="862" w:footer="841" w:gutter="0"/>
          <w:cols w:space="720" w:num="1"/>
        </w:sectPr>
      </w:pPr>
    </w:p>
    <w:p w14:paraId="12456FF7">
      <w:pPr>
        <w:pStyle w:val="2"/>
        <w:spacing w:line="253" w:lineRule="auto"/>
      </w:pPr>
    </w:p>
    <w:p w14:paraId="11DFC8DA">
      <w:pPr>
        <w:spacing w:before="91" w:line="219" w:lineRule="auto"/>
        <w:ind w:left="2599"/>
        <w:outlineLvl w:val="1"/>
        <w:rPr>
          <w:rFonts w:ascii="宋体" w:hAnsi="宋体" w:eastAsia="宋体" w:cs="宋体"/>
          <w:sz w:val="28"/>
          <w:szCs w:val="28"/>
        </w:rPr>
      </w:pPr>
      <w:bookmarkStart w:id="221" w:name="bookmark136"/>
      <w:bookmarkEnd w:id="221"/>
      <w:bookmarkStart w:id="222" w:name="bookmark135"/>
      <w:bookmarkEnd w:id="222"/>
      <w:r>
        <w:rPr>
          <w:rFonts w:ascii="宋体" w:hAnsi="宋体" w:eastAsia="宋体" w:cs="宋体"/>
          <w:b/>
          <w:bCs/>
          <w:spacing w:val="-4"/>
          <w:sz w:val="28"/>
          <w:szCs w:val="28"/>
        </w:rPr>
        <w:t>（二）分项报价表（如有）</w:t>
      </w:r>
    </w:p>
    <w:p w14:paraId="007E76CE">
      <w:pPr>
        <w:spacing w:before="208" w:line="219" w:lineRule="auto"/>
        <w:ind w:left="134"/>
        <w:rPr>
          <w:rFonts w:ascii="宋体" w:hAnsi="宋体" w:eastAsia="宋体" w:cs="宋体"/>
          <w:sz w:val="24"/>
          <w:szCs w:val="24"/>
        </w:rPr>
      </w:pPr>
      <w:r>
        <w:rPr>
          <w:rFonts w:ascii="宋体" w:hAnsi="宋体" w:eastAsia="宋体" w:cs="宋体"/>
          <w:spacing w:val="-3"/>
          <w:sz w:val="24"/>
          <w:szCs w:val="24"/>
        </w:rPr>
        <w:t>（适用于服务）</w:t>
      </w:r>
    </w:p>
    <w:p w14:paraId="6C158955">
      <w:pPr>
        <w:spacing w:before="22" w:line="227" w:lineRule="auto"/>
        <w:ind w:left="124"/>
        <w:rPr>
          <w:rFonts w:ascii="宋体" w:hAnsi="宋体" w:eastAsia="宋体" w:cs="宋体"/>
          <w:sz w:val="20"/>
          <w:szCs w:val="20"/>
        </w:rPr>
      </w:pPr>
      <w:r>
        <w:rPr>
          <w:rFonts w:ascii="宋体" w:hAnsi="宋体" w:eastAsia="宋体" w:cs="宋体"/>
          <w:spacing w:val="6"/>
          <w:sz w:val="20"/>
          <w:szCs w:val="20"/>
        </w:rPr>
        <w:t>项目名称：</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项目编号：</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货币单位：人民币</w:t>
      </w:r>
    </w:p>
    <w:p w14:paraId="2691AD3F">
      <w:pPr>
        <w:spacing w:line="63" w:lineRule="exact"/>
      </w:pPr>
    </w:p>
    <w:tbl>
      <w:tblPr>
        <w:tblStyle w:val="5"/>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9"/>
        <w:gridCol w:w="3718"/>
        <w:gridCol w:w="1064"/>
        <w:gridCol w:w="1065"/>
        <w:gridCol w:w="1065"/>
        <w:gridCol w:w="951"/>
      </w:tblGrid>
      <w:tr w14:paraId="755FB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069" w:type="dxa"/>
            <w:vAlign w:val="top"/>
          </w:tcPr>
          <w:p w14:paraId="2A84CD0A">
            <w:pPr>
              <w:pStyle w:val="6"/>
              <w:spacing w:before="154" w:line="229" w:lineRule="auto"/>
              <w:ind w:left="329"/>
              <w:rPr>
                <w:sz w:val="20"/>
                <w:szCs w:val="20"/>
              </w:rPr>
            </w:pPr>
            <w:r>
              <w:rPr>
                <w:spacing w:val="5"/>
                <w:sz w:val="20"/>
                <w:szCs w:val="20"/>
              </w:rPr>
              <w:t>序号</w:t>
            </w:r>
          </w:p>
        </w:tc>
        <w:tc>
          <w:tcPr>
            <w:tcW w:w="3718" w:type="dxa"/>
            <w:vAlign w:val="top"/>
          </w:tcPr>
          <w:p w14:paraId="4EC0B7BB">
            <w:pPr>
              <w:pStyle w:val="6"/>
              <w:spacing w:before="153" w:line="230" w:lineRule="auto"/>
              <w:ind w:left="1656"/>
              <w:rPr>
                <w:sz w:val="20"/>
                <w:szCs w:val="20"/>
              </w:rPr>
            </w:pPr>
            <w:r>
              <w:rPr>
                <w:spacing w:val="3"/>
                <w:sz w:val="20"/>
                <w:szCs w:val="20"/>
              </w:rPr>
              <w:t>名称</w:t>
            </w:r>
          </w:p>
        </w:tc>
        <w:tc>
          <w:tcPr>
            <w:tcW w:w="1064" w:type="dxa"/>
            <w:vAlign w:val="top"/>
          </w:tcPr>
          <w:p w14:paraId="43C96ECF">
            <w:pPr>
              <w:pStyle w:val="6"/>
              <w:spacing w:before="153" w:line="228" w:lineRule="auto"/>
              <w:ind w:left="330"/>
              <w:rPr>
                <w:sz w:val="20"/>
                <w:szCs w:val="20"/>
              </w:rPr>
            </w:pPr>
            <w:r>
              <w:rPr>
                <w:spacing w:val="3"/>
                <w:sz w:val="20"/>
                <w:szCs w:val="20"/>
              </w:rPr>
              <w:t>数量</w:t>
            </w:r>
          </w:p>
        </w:tc>
        <w:tc>
          <w:tcPr>
            <w:tcW w:w="1065" w:type="dxa"/>
            <w:vAlign w:val="top"/>
          </w:tcPr>
          <w:p w14:paraId="657CF734">
            <w:pPr>
              <w:pStyle w:val="6"/>
              <w:spacing w:before="154" w:line="226" w:lineRule="auto"/>
              <w:ind w:left="329"/>
              <w:rPr>
                <w:sz w:val="20"/>
                <w:szCs w:val="20"/>
              </w:rPr>
            </w:pPr>
            <w:r>
              <w:rPr>
                <w:spacing w:val="3"/>
                <w:sz w:val="20"/>
                <w:szCs w:val="20"/>
              </w:rPr>
              <w:t>单价</w:t>
            </w:r>
          </w:p>
        </w:tc>
        <w:tc>
          <w:tcPr>
            <w:tcW w:w="1065" w:type="dxa"/>
            <w:vAlign w:val="top"/>
          </w:tcPr>
          <w:p w14:paraId="1F125D53">
            <w:pPr>
              <w:pStyle w:val="6"/>
              <w:spacing w:before="154" w:line="226" w:lineRule="auto"/>
              <w:ind w:left="336"/>
              <w:rPr>
                <w:sz w:val="20"/>
                <w:szCs w:val="20"/>
              </w:rPr>
            </w:pPr>
            <w:r>
              <w:rPr>
                <w:spacing w:val="2"/>
                <w:sz w:val="20"/>
                <w:szCs w:val="20"/>
              </w:rPr>
              <w:t>总价</w:t>
            </w:r>
          </w:p>
        </w:tc>
        <w:tc>
          <w:tcPr>
            <w:tcW w:w="951" w:type="dxa"/>
            <w:vAlign w:val="top"/>
          </w:tcPr>
          <w:p w14:paraId="4EF09A2F">
            <w:pPr>
              <w:pStyle w:val="6"/>
              <w:spacing w:before="154" w:line="229" w:lineRule="auto"/>
              <w:ind w:left="274"/>
              <w:rPr>
                <w:sz w:val="20"/>
                <w:szCs w:val="20"/>
              </w:rPr>
            </w:pPr>
            <w:r>
              <w:rPr>
                <w:spacing w:val="3"/>
                <w:sz w:val="20"/>
                <w:szCs w:val="20"/>
              </w:rPr>
              <w:t>备注</w:t>
            </w:r>
          </w:p>
        </w:tc>
      </w:tr>
      <w:tr w14:paraId="45284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069" w:type="dxa"/>
            <w:vAlign w:val="top"/>
          </w:tcPr>
          <w:p w14:paraId="5B1B496F">
            <w:pPr>
              <w:pStyle w:val="6"/>
              <w:spacing w:before="183" w:line="189" w:lineRule="auto"/>
              <w:ind w:left="504"/>
              <w:rPr>
                <w:sz w:val="20"/>
                <w:szCs w:val="20"/>
              </w:rPr>
            </w:pPr>
            <w:r>
              <w:rPr>
                <w:sz w:val="20"/>
                <w:szCs w:val="20"/>
              </w:rPr>
              <w:t>1</w:t>
            </w:r>
          </w:p>
        </w:tc>
        <w:tc>
          <w:tcPr>
            <w:tcW w:w="3718" w:type="dxa"/>
            <w:vAlign w:val="top"/>
          </w:tcPr>
          <w:p w14:paraId="017DB870">
            <w:pPr>
              <w:rPr>
                <w:rFonts w:ascii="Arial"/>
                <w:sz w:val="21"/>
              </w:rPr>
            </w:pPr>
          </w:p>
        </w:tc>
        <w:tc>
          <w:tcPr>
            <w:tcW w:w="1064" w:type="dxa"/>
            <w:vAlign w:val="top"/>
          </w:tcPr>
          <w:p w14:paraId="4B4D4EBF">
            <w:pPr>
              <w:rPr>
                <w:rFonts w:ascii="Arial"/>
                <w:sz w:val="21"/>
              </w:rPr>
            </w:pPr>
          </w:p>
        </w:tc>
        <w:tc>
          <w:tcPr>
            <w:tcW w:w="1065" w:type="dxa"/>
            <w:vAlign w:val="top"/>
          </w:tcPr>
          <w:p w14:paraId="3B6BD5D7">
            <w:pPr>
              <w:rPr>
                <w:rFonts w:ascii="Arial"/>
                <w:sz w:val="21"/>
              </w:rPr>
            </w:pPr>
          </w:p>
        </w:tc>
        <w:tc>
          <w:tcPr>
            <w:tcW w:w="1065" w:type="dxa"/>
            <w:vAlign w:val="top"/>
          </w:tcPr>
          <w:p w14:paraId="088F9E31">
            <w:pPr>
              <w:rPr>
                <w:rFonts w:ascii="Arial"/>
                <w:sz w:val="21"/>
              </w:rPr>
            </w:pPr>
          </w:p>
        </w:tc>
        <w:tc>
          <w:tcPr>
            <w:tcW w:w="951" w:type="dxa"/>
            <w:vAlign w:val="top"/>
          </w:tcPr>
          <w:p w14:paraId="1FC5374F">
            <w:pPr>
              <w:rPr>
                <w:rFonts w:ascii="Arial"/>
                <w:sz w:val="21"/>
              </w:rPr>
            </w:pPr>
          </w:p>
        </w:tc>
      </w:tr>
      <w:tr w14:paraId="4BF12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069" w:type="dxa"/>
            <w:vAlign w:val="top"/>
          </w:tcPr>
          <w:p w14:paraId="670755FA">
            <w:pPr>
              <w:pStyle w:val="6"/>
              <w:spacing w:before="182" w:line="189" w:lineRule="auto"/>
              <w:ind w:left="491"/>
              <w:rPr>
                <w:sz w:val="20"/>
                <w:szCs w:val="20"/>
              </w:rPr>
            </w:pPr>
            <w:r>
              <w:rPr>
                <w:sz w:val="20"/>
                <w:szCs w:val="20"/>
              </w:rPr>
              <w:t>2</w:t>
            </w:r>
          </w:p>
        </w:tc>
        <w:tc>
          <w:tcPr>
            <w:tcW w:w="3718" w:type="dxa"/>
            <w:vAlign w:val="top"/>
          </w:tcPr>
          <w:p w14:paraId="059B4C01">
            <w:pPr>
              <w:rPr>
                <w:rFonts w:ascii="Arial"/>
                <w:sz w:val="21"/>
              </w:rPr>
            </w:pPr>
          </w:p>
        </w:tc>
        <w:tc>
          <w:tcPr>
            <w:tcW w:w="1064" w:type="dxa"/>
            <w:vAlign w:val="top"/>
          </w:tcPr>
          <w:p w14:paraId="5878AE9D">
            <w:pPr>
              <w:rPr>
                <w:rFonts w:ascii="Arial"/>
                <w:sz w:val="21"/>
              </w:rPr>
            </w:pPr>
          </w:p>
        </w:tc>
        <w:tc>
          <w:tcPr>
            <w:tcW w:w="1065" w:type="dxa"/>
            <w:vAlign w:val="top"/>
          </w:tcPr>
          <w:p w14:paraId="703EC045">
            <w:pPr>
              <w:rPr>
                <w:rFonts w:ascii="Arial"/>
                <w:sz w:val="21"/>
              </w:rPr>
            </w:pPr>
          </w:p>
        </w:tc>
        <w:tc>
          <w:tcPr>
            <w:tcW w:w="1065" w:type="dxa"/>
            <w:vAlign w:val="top"/>
          </w:tcPr>
          <w:p w14:paraId="78774E69">
            <w:pPr>
              <w:rPr>
                <w:rFonts w:ascii="Arial"/>
                <w:sz w:val="21"/>
              </w:rPr>
            </w:pPr>
          </w:p>
        </w:tc>
        <w:tc>
          <w:tcPr>
            <w:tcW w:w="951" w:type="dxa"/>
            <w:vAlign w:val="top"/>
          </w:tcPr>
          <w:p w14:paraId="09DBA176">
            <w:pPr>
              <w:rPr>
                <w:rFonts w:ascii="Arial"/>
                <w:sz w:val="21"/>
              </w:rPr>
            </w:pPr>
          </w:p>
        </w:tc>
      </w:tr>
      <w:tr w14:paraId="673F1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069" w:type="dxa"/>
            <w:vAlign w:val="top"/>
          </w:tcPr>
          <w:p w14:paraId="41AC579D">
            <w:pPr>
              <w:pStyle w:val="6"/>
              <w:spacing w:before="184" w:line="189" w:lineRule="auto"/>
              <w:ind w:left="492"/>
              <w:rPr>
                <w:sz w:val="20"/>
                <w:szCs w:val="20"/>
              </w:rPr>
            </w:pPr>
            <w:r>
              <w:rPr>
                <w:sz w:val="20"/>
                <w:szCs w:val="20"/>
              </w:rPr>
              <w:t>3</w:t>
            </w:r>
          </w:p>
        </w:tc>
        <w:tc>
          <w:tcPr>
            <w:tcW w:w="3718" w:type="dxa"/>
            <w:vAlign w:val="top"/>
          </w:tcPr>
          <w:p w14:paraId="2D799804">
            <w:pPr>
              <w:rPr>
                <w:rFonts w:ascii="Arial"/>
                <w:sz w:val="21"/>
              </w:rPr>
            </w:pPr>
          </w:p>
        </w:tc>
        <w:tc>
          <w:tcPr>
            <w:tcW w:w="1064" w:type="dxa"/>
            <w:vAlign w:val="top"/>
          </w:tcPr>
          <w:p w14:paraId="326E8EE2">
            <w:pPr>
              <w:rPr>
                <w:rFonts w:ascii="Arial"/>
                <w:sz w:val="21"/>
              </w:rPr>
            </w:pPr>
          </w:p>
        </w:tc>
        <w:tc>
          <w:tcPr>
            <w:tcW w:w="1065" w:type="dxa"/>
            <w:vAlign w:val="top"/>
          </w:tcPr>
          <w:p w14:paraId="40CD29F9">
            <w:pPr>
              <w:rPr>
                <w:rFonts w:ascii="Arial"/>
                <w:sz w:val="21"/>
              </w:rPr>
            </w:pPr>
          </w:p>
        </w:tc>
        <w:tc>
          <w:tcPr>
            <w:tcW w:w="1065" w:type="dxa"/>
            <w:vAlign w:val="top"/>
          </w:tcPr>
          <w:p w14:paraId="50D4FD2D">
            <w:pPr>
              <w:rPr>
                <w:rFonts w:ascii="Arial"/>
                <w:sz w:val="21"/>
              </w:rPr>
            </w:pPr>
          </w:p>
        </w:tc>
        <w:tc>
          <w:tcPr>
            <w:tcW w:w="951" w:type="dxa"/>
            <w:vAlign w:val="top"/>
          </w:tcPr>
          <w:p w14:paraId="40850267">
            <w:pPr>
              <w:rPr>
                <w:rFonts w:ascii="Arial"/>
                <w:sz w:val="21"/>
              </w:rPr>
            </w:pPr>
          </w:p>
        </w:tc>
      </w:tr>
      <w:tr w14:paraId="0257F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69" w:type="dxa"/>
            <w:vAlign w:val="top"/>
          </w:tcPr>
          <w:p w14:paraId="7EB10FCA">
            <w:pPr>
              <w:pStyle w:val="6"/>
              <w:spacing w:before="186" w:line="189" w:lineRule="auto"/>
              <w:ind w:left="487"/>
              <w:rPr>
                <w:sz w:val="20"/>
                <w:szCs w:val="20"/>
              </w:rPr>
            </w:pPr>
            <w:r>
              <w:rPr>
                <w:sz w:val="20"/>
                <w:szCs w:val="20"/>
              </w:rPr>
              <w:t>4</w:t>
            </w:r>
          </w:p>
        </w:tc>
        <w:tc>
          <w:tcPr>
            <w:tcW w:w="3718" w:type="dxa"/>
            <w:vAlign w:val="top"/>
          </w:tcPr>
          <w:p w14:paraId="4EA57C92">
            <w:pPr>
              <w:rPr>
                <w:rFonts w:ascii="Arial"/>
                <w:sz w:val="21"/>
              </w:rPr>
            </w:pPr>
          </w:p>
        </w:tc>
        <w:tc>
          <w:tcPr>
            <w:tcW w:w="1064" w:type="dxa"/>
            <w:vAlign w:val="top"/>
          </w:tcPr>
          <w:p w14:paraId="5BD10DD1">
            <w:pPr>
              <w:rPr>
                <w:rFonts w:ascii="Arial"/>
                <w:sz w:val="21"/>
              </w:rPr>
            </w:pPr>
          </w:p>
        </w:tc>
        <w:tc>
          <w:tcPr>
            <w:tcW w:w="1065" w:type="dxa"/>
            <w:vAlign w:val="top"/>
          </w:tcPr>
          <w:p w14:paraId="5B2C5E32">
            <w:pPr>
              <w:rPr>
                <w:rFonts w:ascii="Arial"/>
                <w:sz w:val="21"/>
              </w:rPr>
            </w:pPr>
          </w:p>
        </w:tc>
        <w:tc>
          <w:tcPr>
            <w:tcW w:w="1065" w:type="dxa"/>
            <w:vAlign w:val="top"/>
          </w:tcPr>
          <w:p w14:paraId="22E0D835">
            <w:pPr>
              <w:rPr>
                <w:rFonts w:ascii="Arial"/>
                <w:sz w:val="21"/>
              </w:rPr>
            </w:pPr>
          </w:p>
        </w:tc>
        <w:tc>
          <w:tcPr>
            <w:tcW w:w="951" w:type="dxa"/>
            <w:vAlign w:val="top"/>
          </w:tcPr>
          <w:p w14:paraId="7D0E3A22">
            <w:pPr>
              <w:rPr>
                <w:rFonts w:ascii="Arial"/>
                <w:sz w:val="21"/>
              </w:rPr>
            </w:pPr>
          </w:p>
        </w:tc>
      </w:tr>
      <w:tr w14:paraId="27D36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69" w:type="dxa"/>
            <w:vAlign w:val="top"/>
          </w:tcPr>
          <w:p w14:paraId="45BAA696">
            <w:pPr>
              <w:pStyle w:val="6"/>
              <w:spacing w:before="187" w:line="187" w:lineRule="auto"/>
              <w:ind w:left="492"/>
              <w:rPr>
                <w:sz w:val="20"/>
                <w:szCs w:val="20"/>
              </w:rPr>
            </w:pPr>
            <w:r>
              <w:rPr>
                <w:sz w:val="20"/>
                <w:szCs w:val="20"/>
              </w:rPr>
              <w:t>5</w:t>
            </w:r>
          </w:p>
        </w:tc>
        <w:tc>
          <w:tcPr>
            <w:tcW w:w="3718" w:type="dxa"/>
            <w:vAlign w:val="top"/>
          </w:tcPr>
          <w:p w14:paraId="78D233AA">
            <w:pPr>
              <w:rPr>
                <w:rFonts w:ascii="Arial"/>
                <w:sz w:val="21"/>
              </w:rPr>
            </w:pPr>
          </w:p>
        </w:tc>
        <w:tc>
          <w:tcPr>
            <w:tcW w:w="1064" w:type="dxa"/>
            <w:vAlign w:val="top"/>
          </w:tcPr>
          <w:p w14:paraId="0C38E866">
            <w:pPr>
              <w:rPr>
                <w:rFonts w:ascii="Arial"/>
                <w:sz w:val="21"/>
              </w:rPr>
            </w:pPr>
          </w:p>
        </w:tc>
        <w:tc>
          <w:tcPr>
            <w:tcW w:w="1065" w:type="dxa"/>
            <w:vAlign w:val="top"/>
          </w:tcPr>
          <w:p w14:paraId="19983187">
            <w:pPr>
              <w:rPr>
                <w:rFonts w:ascii="Arial"/>
                <w:sz w:val="21"/>
              </w:rPr>
            </w:pPr>
          </w:p>
        </w:tc>
        <w:tc>
          <w:tcPr>
            <w:tcW w:w="1065" w:type="dxa"/>
            <w:vAlign w:val="top"/>
          </w:tcPr>
          <w:p w14:paraId="26716EC9">
            <w:pPr>
              <w:rPr>
                <w:rFonts w:ascii="Arial"/>
                <w:sz w:val="21"/>
              </w:rPr>
            </w:pPr>
          </w:p>
        </w:tc>
        <w:tc>
          <w:tcPr>
            <w:tcW w:w="951" w:type="dxa"/>
            <w:vAlign w:val="top"/>
          </w:tcPr>
          <w:p w14:paraId="1EDFFC90">
            <w:pPr>
              <w:rPr>
                <w:rFonts w:ascii="Arial"/>
                <w:sz w:val="21"/>
              </w:rPr>
            </w:pPr>
          </w:p>
        </w:tc>
      </w:tr>
      <w:tr w14:paraId="228F9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69" w:type="dxa"/>
            <w:vAlign w:val="top"/>
          </w:tcPr>
          <w:p w14:paraId="421B02F2">
            <w:pPr>
              <w:pStyle w:val="6"/>
              <w:spacing w:before="185" w:line="189" w:lineRule="auto"/>
              <w:ind w:left="490"/>
              <w:rPr>
                <w:sz w:val="20"/>
                <w:szCs w:val="20"/>
              </w:rPr>
            </w:pPr>
            <w:r>
              <w:rPr>
                <w:sz w:val="20"/>
                <w:szCs w:val="20"/>
              </w:rPr>
              <w:t>6</w:t>
            </w:r>
          </w:p>
        </w:tc>
        <w:tc>
          <w:tcPr>
            <w:tcW w:w="3718" w:type="dxa"/>
            <w:vAlign w:val="top"/>
          </w:tcPr>
          <w:p w14:paraId="502656AA">
            <w:pPr>
              <w:rPr>
                <w:rFonts w:ascii="Arial"/>
                <w:sz w:val="21"/>
              </w:rPr>
            </w:pPr>
          </w:p>
        </w:tc>
        <w:tc>
          <w:tcPr>
            <w:tcW w:w="1064" w:type="dxa"/>
            <w:vAlign w:val="top"/>
          </w:tcPr>
          <w:p w14:paraId="1FDA285F">
            <w:pPr>
              <w:rPr>
                <w:rFonts w:ascii="Arial"/>
                <w:sz w:val="21"/>
              </w:rPr>
            </w:pPr>
          </w:p>
        </w:tc>
        <w:tc>
          <w:tcPr>
            <w:tcW w:w="1065" w:type="dxa"/>
            <w:vAlign w:val="top"/>
          </w:tcPr>
          <w:p w14:paraId="0A921C29">
            <w:pPr>
              <w:rPr>
                <w:rFonts w:ascii="Arial"/>
                <w:sz w:val="21"/>
              </w:rPr>
            </w:pPr>
          </w:p>
        </w:tc>
        <w:tc>
          <w:tcPr>
            <w:tcW w:w="1065" w:type="dxa"/>
            <w:vAlign w:val="top"/>
          </w:tcPr>
          <w:p w14:paraId="2C9C47C5">
            <w:pPr>
              <w:rPr>
                <w:rFonts w:ascii="Arial"/>
                <w:sz w:val="21"/>
              </w:rPr>
            </w:pPr>
          </w:p>
        </w:tc>
        <w:tc>
          <w:tcPr>
            <w:tcW w:w="951" w:type="dxa"/>
            <w:vAlign w:val="top"/>
          </w:tcPr>
          <w:p w14:paraId="634A8217">
            <w:pPr>
              <w:rPr>
                <w:rFonts w:ascii="Arial"/>
                <w:sz w:val="21"/>
              </w:rPr>
            </w:pPr>
          </w:p>
        </w:tc>
      </w:tr>
      <w:tr w14:paraId="37A95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069" w:type="dxa"/>
            <w:vAlign w:val="top"/>
          </w:tcPr>
          <w:p w14:paraId="62AB6522">
            <w:pPr>
              <w:pStyle w:val="6"/>
              <w:spacing w:before="188" w:line="187" w:lineRule="auto"/>
              <w:ind w:left="493"/>
              <w:rPr>
                <w:sz w:val="20"/>
                <w:szCs w:val="20"/>
              </w:rPr>
            </w:pPr>
            <w:r>
              <w:rPr>
                <w:sz w:val="20"/>
                <w:szCs w:val="20"/>
              </w:rPr>
              <w:t>7</w:t>
            </w:r>
          </w:p>
        </w:tc>
        <w:tc>
          <w:tcPr>
            <w:tcW w:w="3718" w:type="dxa"/>
            <w:vAlign w:val="top"/>
          </w:tcPr>
          <w:p w14:paraId="1F6746DC">
            <w:pPr>
              <w:rPr>
                <w:rFonts w:ascii="Arial"/>
                <w:sz w:val="21"/>
              </w:rPr>
            </w:pPr>
          </w:p>
        </w:tc>
        <w:tc>
          <w:tcPr>
            <w:tcW w:w="1064" w:type="dxa"/>
            <w:vAlign w:val="top"/>
          </w:tcPr>
          <w:p w14:paraId="5AB5220F">
            <w:pPr>
              <w:rPr>
                <w:rFonts w:ascii="Arial"/>
                <w:sz w:val="21"/>
              </w:rPr>
            </w:pPr>
          </w:p>
        </w:tc>
        <w:tc>
          <w:tcPr>
            <w:tcW w:w="1065" w:type="dxa"/>
            <w:vAlign w:val="top"/>
          </w:tcPr>
          <w:p w14:paraId="59BAA9A1">
            <w:pPr>
              <w:rPr>
                <w:rFonts w:ascii="Arial"/>
                <w:sz w:val="21"/>
              </w:rPr>
            </w:pPr>
          </w:p>
        </w:tc>
        <w:tc>
          <w:tcPr>
            <w:tcW w:w="1065" w:type="dxa"/>
            <w:vAlign w:val="top"/>
          </w:tcPr>
          <w:p w14:paraId="7B982309">
            <w:pPr>
              <w:rPr>
                <w:rFonts w:ascii="Arial"/>
                <w:sz w:val="21"/>
              </w:rPr>
            </w:pPr>
          </w:p>
        </w:tc>
        <w:tc>
          <w:tcPr>
            <w:tcW w:w="951" w:type="dxa"/>
            <w:vAlign w:val="top"/>
          </w:tcPr>
          <w:p w14:paraId="2DEDB02A">
            <w:pPr>
              <w:rPr>
                <w:rFonts w:ascii="Arial"/>
                <w:sz w:val="21"/>
              </w:rPr>
            </w:pPr>
          </w:p>
        </w:tc>
      </w:tr>
      <w:tr w14:paraId="7DB1E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69" w:type="dxa"/>
            <w:vAlign w:val="top"/>
          </w:tcPr>
          <w:p w14:paraId="700CD83A">
            <w:pPr>
              <w:pStyle w:val="6"/>
              <w:spacing w:before="186" w:line="189" w:lineRule="auto"/>
              <w:ind w:left="489"/>
              <w:rPr>
                <w:sz w:val="20"/>
                <w:szCs w:val="20"/>
              </w:rPr>
            </w:pPr>
            <w:r>
              <w:rPr>
                <w:sz w:val="20"/>
                <w:szCs w:val="20"/>
              </w:rPr>
              <w:t>8</w:t>
            </w:r>
          </w:p>
        </w:tc>
        <w:tc>
          <w:tcPr>
            <w:tcW w:w="3718" w:type="dxa"/>
            <w:vAlign w:val="top"/>
          </w:tcPr>
          <w:p w14:paraId="00ED3194">
            <w:pPr>
              <w:rPr>
                <w:rFonts w:ascii="Arial"/>
                <w:sz w:val="21"/>
              </w:rPr>
            </w:pPr>
          </w:p>
        </w:tc>
        <w:tc>
          <w:tcPr>
            <w:tcW w:w="1064" w:type="dxa"/>
            <w:vAlign w:val="top"/>
          </w:tcPr>
          <w:p w14:paraId="1D9CA421">
            <w:pPr>
              <w:rPr>
                <w:rFonts w:ascii="Arial"/>
                <w:sz w:val="21"/>
              </w:rPr>
            </w:pPr>
          </w:p>
        </w:tc>
        <w:tc>
          <w:tcPr>
            <w:tcW w:w="1065" w:type="dxa"/>
            <w:vAlign w:val="top"/>
          </w:tcPr>
          <w:p w14:paraId="179703AF">
            <w:pPr>
              <w:rPr>
                <w:rFonts w:ascii="Arial"/>
                <w:sz w:val="21"/>
              </w:rPr>
            </w:pPr>
          </w:p>
        </w:tc>
        <w:tc>
          <w:tcPr>
            <w:tcW w:w="1065" w:type="dxa"/>
            <w:vAlign w:val="top"/>
          </w:tcPr>
          <w:p w14:paraId="6A652F3C">
            <w:pPr>
              <w:rPr>
                <w:rFonts w:ascii="Arial"/>
                <w:sz w:val="21"/>
              </w:rPr>
            </w:pPr>
          </w:p>
        </w:tc>
        <w:tc>
          <w:tcPr>
            <w:tcW w:w="951" w:type="dxa"/>
            <w:vAlign w:val="top"/>
          </w:tcPr>
          <w:p w14:paraId="6B17F058">
            <w:pPr>
              <w:rPr>
                <w:rFonts w:ascii="Arial"/>
                <w:sz w:val="21"/>
              </w:rPr>
            </w:pPr>
          </w:p>
        </w:tc>
      </w:tr>
      <w:tr w14:paraId="413E3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69" w:type="dxa"/>
            <w:vAlign w:val="top"/>
          </w:tcPr>
          <w:p w14:paraId="4257D2B3">
            <w:pPr>
              <w:pStyle w:val="6"/>
              <w:spacing w:before="186" w:line="189" w:lineRule="auto"/>
              <w:ind w:left="489"/>
              <w:rPr>
                <w:sz w:val="20"/>
                <w:szCs w:val="20"/>
              </w:rPr>
            </w:pPr>
            <w:r>
              <w:rPr>
                <w:sz w:val="20"/>
                <w:szCs w:val="20"/>
              </w:rPr>
              <w:t>9</w:t>
            </w:r>
          </w:p>
        </w:tc>
        <w:tc>
          <w:tcPr>
            <w:tcW w:w="3718" w:type="dxa"/>
            <w:vAlign w:val="top"/>
          </w:tcPr>
          <w:p w14:paraId="0C195BF5">
            <w:pPr>
              <w:rPr>
                <w:rFonts w:ascii="Arial"/>
                <w:sz w:val="21"/>
              </w:rPr>
            </w:pPr>
          </w:p>
        </w:tc>
        <w:tc>
          <w:tcPr>
            <w:tcW w:w="1064" w:type="dxa"/>
            <w:vAlign w:val="top"/>
          </w:tcPr>
          <w:p w14:paraId="788A7E37">
            <w:pPr>
              <w:rPr>
                <w:rFonts w:ascii="Arial"/>
                <w:sz w:val="21"/>
              </w:rPr>
            </w:pPr>
          </w:p>
        </w:tc>
        <w:tc>
          <w:tcPr>
            <w:tcW w:w="1065" w:type="dxa"/>
            <w:vAlign w:val="top"/>
          </w:tcPr>
          <w:p w14:paraId="73FF2EA9">
            <w:pPr>
              <w:rPr>
                <w:rFonts w:ascii="Arial"/>
                <w:sz w:val="21"/>
              </w:rPr>
            </w:pPr>
          </w:p>
        </w:tc>
        <w:tc>
          <w:tcPr>
            <w:tcW w:w="1065" w:type="dxa"/>
            <w:vAlign w:val="top"/>
          </w:tcPr>
          <w:p w14:paraId="7B7D421C">
            <w:pPr>
              <w:rPr>
                <w:rFonts w:ascii="Arial"/>
                <w:sz w:val="21"/>
              </w:rPr>
            </w:pPr>
          </w:p>
        </w:tc>
        <w:tc>
          <w:tcPr>
            <w:tcW w:w="951" w:type="dxa"/>
            <w:vAlign w:val="top"/>
          </w:tcPr>
          <w:p w14:paraId="5E9EB7BE">
            <w:pPr>
              <w:rPr>
                <w:rFonts w:ascii="Arial"/>
                <w:sz w:val="21"/>
              </w:rPr>
            </w:pPr>
          </w:p>
        </w:tc>
      </w:tr>
      <w:tr w14:paraId="7B55F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69" w:type="dxa"/>
            <w:vAlign w:val="top"/>
          </w:tcPr>
          <w:p w14:paraId="30A52A69">
            <w:pPr>
              <w:pStyle w:val="6"/>
              <w:spacing w:before="186" w:line="190" w:lineRule="auto"/>
              <w:ind w:left="451"/>
              <w:rPr>
                <w:sz w:val="20"/>
                <w:szCs w:val="20"/>
              </w:rPr>
            </w:pPr>
            <w:r>
              <w:rPr>
                <w:spacing w:val="-7"/>
                <w:sz w:val="20"/>
                <w:szCs w:val="20"/>
              </w:rPr>
              <w:t>10</w:t>
            </w:r>
          </w:p>
        </w:tc>
        <w:tc>
          <w:tcPr>
            <w:tcW w:w="3718" w:type="dxa"/>
            <w:vAlign w:val="top"/>
          </w:tcPr>
          <w:p w14:paraId="292F0F32">
            <w:pPr>
              <w:rPr>
                <w:rFonts w:ascii="Arial"/>
                <w:sz w:val="21"/>
              </w:rPr>
            </w:pPr>
          </w:p>
        </w:tc>
        <w:tc>
          <w:tcPr>
            <w:tcW w:w="1064" w:type="dxa"/>
            <w:vAlign w:val="top"/>
          </w:tcPr>
          <w:p w14:paraId="61ECD433">
            <w:pPr>
              <w:rPr>
                <w:rFonts w:ascii="Arial"/>
                <w:sz w:val="21"/>
              </w:rPr>
            </w:pPr>
          </w:p>
        </w:tc>
        <w:tc>
          <w:tcPr>
            <w:tcW w:w="1065" w:type="dxa"/>
            <w:vAlign w:val="top"/>
          </w:tcPr>
          <w:p w14:paraId="0B0A3D9F">
            <w:pPr>
              <w:rPr>
                <w:rFonts w:ascii="Arial"/>
                <w:sz w:val="21"/>
              </w:rPr>
            </w:pPr>
          </w:p>
        </w:tc>
        <w:tc>
          <w:tcPr>
            <w:tcW w:w="1065" w:type="dxa"/>
            <w:vAlign w:val="top"/>
          </w:tcPr>
          <w:p w14:paraId="27087764">
            <w:pPr>
              <w:rPr>
                <w:rFonts w:ascii="Arial"/>
                <w:sz w:val="21"/>
              </w:rPr>
            </w:pPr>
          </w:p>
        </w:tc>
        <w:tc>
          <w:tcPr>
            <w:tcW w:w="951" w:type="dxa"/>
            <w:vAlign w:val="top"/>
          </w:tcPr>
          <w:p w14:paraId="3C4E2EA6">
            <w:pPr>
              <w:rPr>
                <w:rFonts w:ascii="Arial"/>
                <w:sz w:val="21"/>
              </w:rPr>
            </w:pPr>
          </w:p>
        </w:tc>
      </w:tr>
      <w:tr w14:paraId="06FF3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69" w:type="dxa"/>
            <w:vAlign w:val="top"/>
          </w:tcPr>
          <w:p w14:paraId="2D99BC58">
            <w:pPr>
              <w:pStyle w:val="6"/>
              <w:spacing w:before="153" w:line="324" w:lineRule="exact"/>
              <w:ind w:left="343"/>
              <w:rPr>
                <w:sz w:val="20"/>
                <w:szCs w:val="20"/>
              </w:rPr>
            </w:pPr>
            <w:r>
              <w:rPr>
                <w:spacing w:val="-2"/>
                <w:position w:val="2"/>
                <w:sz w:val="20"/>
                <w:szCs w:val="20"/>
              </w:rPr>
              <w:t>……</w:t>
            </w:r>
          </w:p>
        </w:tc>
        <w:tc>
          <w:tcPr>
            <w:tcW w:w="3718" w:type="dxa"/>
            <w:vAlign w:val="top"/>
          </w:tcPr>
          <w:p w14:paraId="386838E9">
            <w:pPr>
              <w:pStyle w:val="6"/>
              <w:spacing w:before="153" w:line="324" w:lineRule="exact"/>
              <w:ind w:left="1667"/>
              <w:rPr>
                <w:sz w:val="20"/>
                <w:szCs w:val="20"/>
              </w:rPr>
            </w:pPr>
            <w:r>
              <w:rPr>
                <w:spacing w:val="-2"/>
                <w:position w:val="2"/>
                <w:sz w:val="20"/>
                <w:szCs w:val="20"/>
              </w:rPr>
              <w:t>……</w:t>
            </w:r>
          </w:p>
        </w:tc>
        <w:tc>
          <w:tcPr>
            <w:tcW w:w="1064" w:type="dxa"/>
            <w:vAlign w:val="top"/>
          </w:tcPr>
          <w:p w14:paraId="1650936D">
            <w:pPr>
              <w:rPr>
                <w:rFonts w:ascii="Arial"/>
                <w:sz w:val="21"/>
              </w:rPr>
            </w:pPr>
          </w:p>
        </w:tc>
        <w:tc>
          <w:tcPr>
            <w:tcW w:w="1065" w:type="dxa"/>
            <w:vAlign w:val="top"/>
          </w:tcPr>
          <w:p w14:paraId="380694F1">
            <w:pPr>
              <w:rPr>
                <w:rFonts w:ascii="Arial"/>
                <w:sz w:val="21"/>
              </w:rPr>
            </w:pPr>
          </w:p>
        </w:tc>
        <w:tc>
          <w:tcPr>
            <w:tcW w:w="1065" w:type="dxa"/>
            <w:vAlign w:val="top"/>
          </w:tcPr>
          <w:p w14:paraId="126AFCA5">
            <w:pPr>
              <w:rPr>
                <w:rFonts w:ascii="Arial"/>
                <w:sz w:val="21"/>
              </w:rPr>
            </w:pPr>
          </w:p>
        </w:tc>
        <w:tc>
          <w:tcPr>
            <w:tcW w:w="951" w:type="dxa"/>
            <w:vAlign w:val="top"/>
          </w:tcPr>
          <w:p w14:paraId="2ACD3294">
            <w:pPr>
              <w:rPr>
                <w:rFonts w:ascii="Arial"/>
                <w:sz w:val="21"/>
              </w:rPr>
            </w:pPr>
          </w:p>
        </w:tc>
      </w:tr>
      <w:tr w14:paraId="6D8D8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6916" w:type="dxa"/>
            <w:gridSpan w:val="4"/>
            <w:vAlign w:val="top"/>
          </w:tcPr>
          <w:p w14:paraId="69237187">
            <w:pPr>
              <w:pStyle w:val="6"/>
              <w:spacing w:before="154" w:line="229" w:lineRule="auto"/>
              <w:ind w:left="3261"/>
              <w:rPr>
                <w:sz w:val="20"/>
                <w:szCs w:val="20"/>
              </w:rPr>
            </w:pPr>
            <w:r>
              <w:rPr>
                <w:spacing w:val="2"/>
                <w:sz w:val="20"/>
                <w:szCs w:val="20"/>
              </w:rPr>
              <w:t>总计</w:t>
            </w:r>
          </w:p>
        </w:tc>
        <w:tc>
          <w:tcPr>
            <w:tcW w:w="2016" w:type="dxa"/>
            <w:gridSpan w:val="2"/>
            <w:vAlign w:val="top"/>
          </w:tcPr>
          <w:p w14:paraId="44AE017A">
            <w:pPr>
              <w:rPr>
                <w:rFonts w:ascii="Arial"/>
                <w:sz w:val="21"/>
              </w:rPr>
            </w:pPr>
          </w:p>
        </w:tc>
      </w:tr>
    </w:tbl>
    <w:p w14:paraId="37BE312E">
      <w:pPr>
        <w:pStyle w:val="2"/>
        <w:spacing w:line="264" w:lineRule="auto"/>
      </w:pPr>
    </w:p>
    <w:p w14:paraId="4069501E">
      <w:pPr>
        <w:pStyle w:val="2"/>
        <w:spacing w:line="265" w:lineRule="auto"/>
      </w:pPr>
    </w:p>
    <w:p w14:paraId="2820E4C8">
      <w:pPr>
        <w:pStyle w:val="2"/>
        <w:spacing w:before="65" w:line="280" w:lineRule="auto"/>
        <w:ind w:left="121"/>
        <w:rPr>
          <w:rFonts w:ascii="宋体" w:hAnsi="宋体" w:eastAsia="宋体" w:cs="宋体"/>
          <w:sz w:val="20"/>
          <w:szCs w:val="20"/>
        </w:rPr>
      </w:pPr>
      <w:r>
        <w:rPr>
          <w:rFonts w:ascii="宋体" w:hAnsi="宋体" w:eastAsia="宋体" w:cs="宋体"/>
          <w:spacing w:val="7"/>
          <w:sz w:val="20"/>
          <w:szCs w:val="20"/>
        </w:rPr>
        <w:t>供应商名称</w:t>
      </w:r>
      <w:r>
        <w:rPr>
          <w:spacing w:val="7"/>
          <w:sz w:val="20"/>
          <w:szCs w:val="20"/>
        </w:rPr>
        <w:t>[</w:t>
      </w:r>
      <w:r>
        <w:rPr>
          <w:rFonts w:ascii="宋体" w:hAnsi="宋体" w:eastAsia="宋体" w:cs="宋体"/>
          <w:spacing w:val="7"/>
          <w:sz w:val="20"/>
          <w:szCs w:val="20"/>
        </w:rPr>
        <w:t>盖章</w:t>
      </w:r>
      <w:r>
        <w:rPr>
          <w:spacing w:val="7"/>
          <w:sz w:val="20"/>
          <w:szCs w:val="20"/>
        </w:rPr>
        <w:t>]</w:t>
      </w:r>
      <w:r>
        <w:rPr>
          <w:rFonts w:ascii="宋体" w:hAnsi="宋体" w:eastAsia="宋体" w:cs="宋体"/>
          <w:spacing w:val="7"/>
          <w:sz w:val="20"/>
          <w:szCs w:val="20"/>
        </w:rPr>
        <w:t>：</w:t>
      </w:r>
      <w:r>
        <w:rPr>
          <w:rFonts w:ascii="宋体" w:hAnsi="宋体" w:eastAsia="宋体" w:cs="宋体"/>
          <w:sz w:val="20"/>
          <w:szCs w:val="20"/>
          <w:u w:val="single" w:color="auto"/>
        </w:rPr>
        <w:t xml:space="preserve">                                </w:t>
      </w:r>
    </w:p>
    <w:p w14:paraId="141BFE01">
      <w:pPr>
        <w:spacing w:before="75" w:line="227" w:lineRule="auto"/>
        <w:ind w:left="121"/>
        <w:rPr>
          <w:rFonts w:ascii="宋体" w:hAnsi="宋体" w:eastAsia="宋体" w:cs="宋体"/>
          <w:sz w:val="20"/>
          <w:szCs w:val="20"/>
        </w:rPr>
      </w:pPr>
      <w:r>
        <w:rPr>
          <w:rFonts w:ascii="宋体" w:hAnsi="宋体" w:eastAsia="宋体" w:cs="宋体"/>
          <w:spacing w:val="5"/>
          <w:sz w:val="20"/>
          <w:szCs w:val="20"/>
        </w:rPr>
        <w:t>供应商授权代表签字：</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5"/>
          <w:sz w:val="20"/>
          <w:szCs w:val="20"/>
        </w:rPr>
        <w:t>日期：</w:t>
      </w:r>
      <w:r>
        <w:rPr>
          <w:rFonts w:ascii="宋体" w:hAnsi="宋体" w:eastAsia="宋体" w:cs="宋体"/>
          <w:sz w:val="20"/>
          <w:szCs w:val="20"/>
          <w:u w:val="single" w:color="auto"/>
        </w:rPr>
        <w:t xml:space="preserve">              </w:t>
      </w:r>
    </w:p>
    <w:p w14:paraId="4A72D31F">
      <w:pPr>
        <w:pStyle w:val="2"/>
        <w:spacing w:line="254" w:lineRule="auto"/>
      </w:pPr>
    </w:p>
    <w:p w14:paraId="51F66966">
      <w:pPr>
        <w:pStyle w:val="2"/>
        <w:spacing w:line="254" w:lineRule="auto"/>
      </w:pPr>
    </w:p>
    <w:p w14:paraId="2D34150D">
      <w:pPr>
        <w:spacing w:before="65" w:line="228" w:lineRule="auto"/>
        <w:ind w:left="124"/>
        <w:rPr>
          <w:rFonts w:ascii="宋体" w:hAnsi="宋体" w:eastAsia="宋体" w:cs="宋体"/>
          <w:sz w:val="20"/>
          <w:szCs w:val="20"/>
        </w:rPr>
      </w:pPr>
      <w:r>
        <w:rPr>
          <w:rFonts w:ascii="宋体" w:hAnsi="宋体" w:eastAsia="宋体" w:cs="宋体"/>
          <w:spacing w:val="2"/>
          <w:sz w:val="20"/>
          <w:szCs w:val="20"/>
        </w:rPr>
        <w:t>说明：</w:t>
      </w:r>
    </w:p>
    <w:p w14:paraId="092BC8D2">
      <w:pPr>
        <w:spacing w:before="27" w:line="226" w:lineRule="auto"/>
        <w:ind w:left="765"/>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58"/>
          <w:sz w:val="20"/>
          <w:szCs w:val="20"/>
        </w:rPr>
        <w:t xml:space="preserve"> </w:t>
      </w:r>
      <w:r>
        <w:rPr>
          <w:rFonts w:ascii="宋体" w:hAnsi="宋体" w:eastAsia="宋体" w:cs="宋体"/>
          <w:spacing w:val="7"/>
          <w:sz w:val="20"/>
          <w:szCs w:val="20"/>
        </w:rPr>
        <w:t>所有价格按照“供应商须知</w:t>
      </w:r>
      <w:r>
        <w:rPr>
          <w:rFonts w:ascii="宋体" w:hAnsi="宋体" w:eastAsia="宋体" w:cs="宋体"/>
          <w:spacing w:val="-72"/>
          <w:sz w:val="20"/>
          <w:szCs w:val="20"/>
        </w:rPr>
        <w:t xml:space="preserve"> </w:t>
      </w:r>
      <w:r>
        <w:rPr>
          <w:rFonts w:ascii="宋体" w:hAnsi="宋体" w:eastAsia="宋体" w:cs="宋体"/>
          <w:spacing w:val="7"/>
          <w:sz w:val="20"/>
          <w:szCs w:val="20"/>
        </w:rPr>
        <w:t>”要求执行，精确到个数</w:t>
      </w:r>
      <w:r>
        <w:rPr>
          <w:rFonts w:ascii="宋体" w:hAnsi="宋体" w:eastAsia="宋体" w:cs="宋体"/>
          <w:spacing w:val="6"/>
          <w:sz w:val="20"/>
          <w:szCs w:val="20"/>
        </w:rPr>
        <w:t>位。</w:t>
      </w:r>
    </w:p>
    <w:p w14:paraId="1D702BD1">
      <w:pPr>
        <w:spacing w:before="26" w:line="226" w:lineRule="auto"/>
        <w:ind w:left="752"/>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65"/>
          <w:sz w:val="20"/>
          <w:szCs w:val="20"/>
        </w:rPr>
        <w:t xml:space="preserve"> </w:t>
      </w:r>
      <w:r>
        <w:rPr>
          <w:rFonts w:ascii="宋体" w:hAnsi="宋体" w:eastAsia="宋体" w:cs="宋体"/>
          <w:spacing w:val="8"/>
          <w:sz w:val="20"/>
          <w:szCs w:val="20"/>
        </w:rPr>
        <w:t>分项报价总计价格必须与《报价一览表》报价一致。</w:t>
      </w:r>
    </w:p>
    <w:p w14:paraId="0201F138">
      <w:pPr>
        <w:spacing w:line="226" w:lineRule="auto"/>
        <w:rPr>
          <w:rFonts w:ascii="宋体" w:hAnsi="宋体" w:eastAsia="宋体" w:cs="宋体"/>
          <w:sz w:val="20"/>
          <w:szCs w:val="20"/>
        </w:rPr>
        <w:sectPr>
          <w:headerReference r:id="rId65" w:type="default"/>
          <w:footerReference r:id="rId66" w:type="default"/>
          <w:pgSz w:w="11905" w:h="16839"/>
          <w:pgMar w:top="1133" w:right="1283" w:bottom="1113" w:left="1684" w:header="862" w:footer="841" w:gutter="0"/>
          <w:cols w:space="720" w:num="1"/>
        </w:sectPr>
      </w:pPr>
    </w:p>
    <w:p w14:paraId="1A891A62">
      <w:pPr>
        <w:pStyle w:val="2"/>
        <w:spacing w:line="261" w:lineRule="auto"/>
      </w:pPr>
    </w:p>
    <w:p w14:paraId="15FA3282">
      <w:pPr>
        <w:spacing w:before="78" w:line="219" w:lineRule="auto"/>
        <w:ind w:left="134"/>
        <w:rPr>
          <w:rFonts w:ascii="宋体" w:hAnsi="宋体" w:eastAsia="宋体" w:cs="宋体"/>
          <w:sz w:val="24"/>
          <w:szCs w:val="24"/>
        </w:rPr>
      </w:pPr>
      <w:r>
        <w:rPr>
          <w:rFonts w:ascii="宋体" w:hAnsi="宋体" w:eastAsia="宋体" w:cs="宋体"/>
          <w:spacing w:val="-3"/>
          <w:sz w:val="24"/>
          <w:szCs w:val="24"/>
        </w:rPr>
        <w:t>（适用于货物）</w:t>
      </w:r>
    </w:p>
    <w:p w14:paraId="7F3A640C">
      <w:pPr>
        <w:pStyle w:val="2"/>
        <w:spacing w:line="280" w:lineRule="auto"/>
      </w:pPr>
    </w:p>
    <w:p w14:paraId="0DB1F962">
      <w:pPr>
        <w:spacing w:before="65" w:line="227" w:lineRule="auto"/>
        <w:ind w:left="124"/>
        <w:rPr>
          <w:rFonts w:ascii="宋体" w:hAnsi="宋体" w:eastAsia="宋体" w:cs="宋体"/>
          <w:sz w:val="20"/>
          <w:szCs w:val="20"/>
        </w:rPr>
      </w:pPr>
      <w:r>
        <w:rPr>
          <w:rFonts w:ascii="宋体" w:hAnsi="宋体" w:eastAsia="宋体" w:cs="宋体"/>
          <w:spacing w:val="6"/>
          <w:sz w:val="20"/>
          <w:szCs w:val="20"/>
        </w:rPr>
        <w:t>项目名称：</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项目编号：</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货币单位：人民币</w:t>
      </w:r>
    </w:p>
    <w:p w14:paraId="0B60FB4B">
      <w:pPr>
        <w:spacing w:line="63" w:lineRule="exact"/>
      </w:pPr>
    </w:p>
    <w:tbl>
      <w:tblPr>
        <w:tblStyle w:val="5"/>
        <w:tblW w:w="85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911"/>
        <w:gridCol w:w="873"/>
        <w:gridCol w:w="986"/>
        <w:gridCol w:w="683"/>
        <w:gridCol w:w="1150"/>
        <w:gridCol w:w="1262"/>
        <w:gridCol w:w="1037"/>
      </w:tblGrid>
      <w:tr w14:paraId="78273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629" w:type="dxa"/>
            <w:textDirection w:val="tbRlV"/>
            <w:vAlign w:val="top"/>
          </w:tcPr>
          <w:p w14:paraId="07D7DCB9">
            <w:pPr>
              <w:pStyle w:val="6"/>
              <w:spacing w:before="207" w:line="218" w:lineRule="auto"/>
              <w:ind w:left="93"/>
              <w:rPr>
                <w:sz w:val="20"/>
                <w:szCs w:val="20"/>
              </w:rPr>
            </w:pPr>
            <w:r>
              <w:rPr>
                <w:spacing w:val="8"/>
                <w:sz w:val="20"/>
                <w:szCs w:val="20"/>
              </w:rPr>
              <w:t>序</w:t>
            </w:r>
            <w:r>
              <w:rPr>
                <w:spacing w:val="-38"/>
                <w:sz w:val="20"/>
                <w:szCs w:val="20"/>
              </w:rPr>
              <w:t xml:space="preserve"> </w:t>
            </w:r>
            <w:r>
              <w:rPr>
                <w:spacing w:val="8"/>
                <w:sz w:val="20"/>
                <w:szCs w:val="20"/>
              </w:rPr>
              <w:t>号</w:t>
            </w:r>
          </w:p>
        </w:tc>
        <w:tc>
          <w:tcPr>
            <w:tcW w:w="1911" w:type="dxa"/>
            <w:vAlign w:val="top"/>
          </w:tcPr>
          <w:p w14:paraId="256A51DA">
            <w:pPr>
              <w:pStyle w:val="6"/>
              <w:spacing w:before="227" w:line="229" w:lineRule="auto"/>
              <w:ind w:left="542"/>
              <w:rPr>
                <w:sz w:val="20"/>
                <w:szCs w:val="20"/>
              </w:rPr>
            </w:pPr>
            <w:r>
              <w:rPr>
                <w:spacing w:val="6"/>
                <w:sz w:val="20"/>
                <w:szCs w:val="20"/>
              </w:rPr>
              <w:t>设备名称</w:t>
            </w:r>
          </w:p>
        </w:tc>
        <w:tc>
          <w:tcPr>
            <w:tcW w:w="873" w:type="dxa"/>
            <w:vAlign w:val="top"/>
          </w:tcPr>
          <w:p w14:paraId="28872D43">
            <w:pPr>
              <w:pStyle w:val="6"/>
              <w:spacing w:before="93"/>
              <w:ind w:left="233" w:right="121" w:hanging="107"/>
              <w:rPr>
                <w:sz w:val="20"/>
                <w:szCs w:val="20"/>
              </w:rPr>
            </w:pPr>
            <w:r>
              <w:rPr>
                <w:spacing w:val="6"/>
                <w:sz w:val="20"/>
                <w:szCs w:val="20"/>
              </w:rPr>
              <w:t>制造商</w:t>
            </w:r>
            <w:r>
              <w:rPr>
                <w:sz w:val="20"/>
                <w:szCs w:val="20"/>
              </w:rPr>
              <w:t xml:space="preserve"> </w:t>
            </w:r>
            <w:r>
              <w:rPr>
                <w:spacing w:val="3"/>
                <w:sz w:val="20"/>
                <w:szCs w:val="20"/>
              </w:rPr>
              <w:t>名称</w:t>
            </w:r>
          </w:p>
        </w:tc>
        <w:tc>
          <w:tcPr>
            <w:tcW w:w="986" w:type="dxa"/>
            <w:vAlign w:val="top"/>
          </w:tcPr>
          <w:p w14:paraId="693044F6">
            <w:pPr>
              <w:pStyle w:val="6"/>
              <w:spacing w:before="93" w:line="239" w:lineRule="auto"/>
              <w:ind w:left="392" w:right="176" w:hanging="202"/>
              <w:rPr>
                <w:sz w:val="20"/>
                <w:szCs w:val="20"/>
              </w:rPr>
            </w:pPr>
            <w:r>
              <w:rPr>
                <w:spacing w:val="4"/>
                <w:sz w:val="20"/>
                <w:szCs w:val="20"/>
              </w:rPr>
              <w:t>型号规</w:t>
            </w:r>
            <w:r>
              <w:rPr>
                <w:spacing w:val="1"/>
                <w:sz w:val="20"/>
                <w:szCs w:val="20"/>
              </w:rPr>
              <w:t xml:space="preserve"> </w:t>
            </w:r>
            <w:r>
              <w:rPr>
                <w:sz w:val="20"/>
                <w:szCs w:val="20"/>
              </w:rPr>
              <w:t>格</w:t>
            </w:r>
          </w:p>
        </w:tc>
        <w:tc>
          <w:tcPr>
            <w:tcW w:w="683" w:type="dxa"/>
            <w:vAlign w:val="top"/>
          </w:tcPr>
          <w:p w14:paraId="6E72990E">
            <w:pPr>
              <w:pStyle w:val="6"/>
              <w:spacing w:before="227" w:line="228" w:lineRule="auto"/>
              <w:ind w:left="137"/>
              <w:rPr>
                <w:sz w:val="20"/>
                <w:szCs w:val="20"/>
              </w:rPr>
            </w:pPr>
            <w:r>
              <w:rPr>
                <w:spacing w:val="3"/>
                <w:sz w:val="20"/>
                <w:szCs w:val="20"/>
              </w:rPr>
              <w:t>数量</w:t>
            </w:r>
          </w:p>
        </w:tc>
        <w:tc>
          <w:tcPr>
            <w:tcW w:w="1150" w:type="dxa"/>
            <w:vAlign w:val="top"/>
          </w:tcPr>
          <w:p w14:paraId="12BD3FAB">
            <w:pPr>
              <w:pStyle w:val="6"/>
              <w:spacing w:before="94" w:line="239" w:lineRule="auto"/>
              <w:ind w:left="171" w:right="172" w:firstLine="200"/>
              <w:rPr>
                <w:sz w:val="20"/>
                <w:szCs w:val="20"/>
              </w:rPr>
            </w:pPr>
            <w:r>
              <w:rPr>
                <w:spacing w:val="3"/>
                <w:sz w:val="20"/>
                <w:szCs w:val="20"/>
              </w:rPr>
              <w:t>单价</w:t>
            </w:r>
            <w:r>
              <w:rPr>
                <w:sz w:val="20"/>
                <w:szCs w:val="20"/>
              </w:rPr>
              <w:t xml:space="preserve">   （万元）</w:t>
            </w:r>
          </w:p>
        </w:tc>
        <w:tc>
          <w:tcPr>
            <w:tcW w:w="1262" w:type="dxa"/>
            <w:vAlign w:val="top"/>
          </w:tcPr>
          <w:p w14:paraId="20A9B12E">
            <w:pPr>
              <w:pStyle w:val="6"/>
              <w:spacing w:before="94" w:line="239" w:lineRule="auto"/>
              <w:ind w:left="228" w:right="227" w:firstLine="204"/>
              <w:rPr>
                <w:sz w:val="20"/>
                <w:szCs w:val="20"/>
              </w:rPr>
            </w:pPr>
            <w:r>
              <w:rPr>
                <w:spacing w:val="2"/>
                <w:sz w:val="20"/>
                <w:szCs w:val="20"/>
              </w:rPr>
              <w:t>总价</w:t>
            </w:r>
            <w:r>
              <w:rPr>
                <w:sz w:val="20"/>
                <w:szCs w:val="20"/>
              </w:rPr>
              <w:t xml:space="preserve">   （万元）</w:t>
            </w:r>
          </w:p>
        </w:tc>
        <w:tc>
          <w:tcPr>
            <w:tcW w:w="1037" w:type="dxa"/>
            <w:vAlign w:val="top"/>
          </w:tcPr>
          <w:p w14:paraId="1375CEAF">
            <w:pPr>
              <w:pStyle w:val="6"/>
              <w:spacing w:before="227" w:line="229" w:lineRule="auto"/>
              <w:ind w:left="317"/>
              <w:rPr>
                <w:sz w:val="20"/>
                <w:szCs w:val="20"/>
              </w:rPr>
            </w:pPr>
            <w:r>
              <w:rPr>
                <w:spacing w:val="3"/>
                <w:sz w:val="20"/>
                <w:szCs w:val="20"/>
              </w:rPr>
              <w:t>备注</w:t>
            </w:r>
          </w:p>
        </w:tc>
      </w:tr>
      <w:tr w14:paraId="1E787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29" w:type="dxa"/>
            <w:vAlign w:val="top"/>
          </w:tcPr>
          <w:p w14:paraId="37F71D47">
            <w:pPr>
              <w:spacing w:before="206" w:line="203" w:lineRule="auto"/>
              <w:ind w:left="301"/>
              <w:rPr>
                <w:rFonts w:ascii="Arial" w:hAnsi="Arial" w:eastAsia="Arial" w:cs="Arial"/>
                <w:sz w:val="20"/>
                <w:szCs w:val="20"/>
              </w:rPr>
            </w:pPr>
            <w:r>
              <w:rPr>
                <w:rFonts w:ascii="Arial" w:hAnsi="Arial" w:eastAsia="Arial" w:cs="Arial"/>
                <w:sz w:val="20"/>
                <w:szCs w:val="20"/>
              </w:rPr>
              <w:t>1</w:t>
            </w:r>
          </w:p>
        </w:tc>
        <w:tc>
          <w:tcPr>
            <w:tcW w:w="1911" w:type="dxa"/>
            <w:vAlign w:val="top"/>
          </w:tcPr>
          <w:p w14:paraId="1BC861FA">
            <w:pPr>
              <w:rPr>
                <w:rFonts w:ascii="Arial"/>
                <w:sz w:val="21"/>
              </w:rPr>
            </w:pPr>
          </w:p>
        </w:tc>
        <w:tc>
          <w:tcPr>
            <w:tcW w:w="873" w:type="dxa"/>
            <w:vAlign w:val="top"/>
          </w:tcPr>
          <w:p w14:paraId="5FED39A4">
            <w:pPr>
              <w:rPr>
                <w:rFonts w:ascii="Arial"/>
                <w:sz w:val="21"/>
              </w:rPr>
            </w:pPr>
          </w:p>
        </w:tc>
        <w:tc>
          <w:tcPr>
            <w:tcW w:w="986" w:type="dxa"/>
            <w:vAlign w:val="top"/>
          </w:tcPr>
          <w:p w14:paraId="402624DA">
            <w:pPr>
              <w:rPr>
                <w:rFonts w:ascii="Arial"/>
                <w:sz w:val="21"/>
              </w:rPr>
            </w:pPr>
          </w:p>
        </w:tc>
        <w:tc>
          <w:tcPr>
            <w:tcW w:w="683" w:type="dxa"/>
            <w:vAlign w:val="top"/>
          </w:tcPr>
          <w:p w14:paraId="55185E48">
            <w:pPr>
              <w:rPr>
                <w:rFonts w:ascii="Arial"/>
                <w:sz w:val="21"/>
              </w:rPr>
            </w:pPr>
          </w:p>
        </w:tc>
        <w:tc>
          <w:tcPr>
            <w:tcW w:w="1150" w:type="dxa"/>
            <w:vAlign w:val="top"/>
          </w:tcPr>
          <w:p w14:paraId="573CDB1D">
            <w:pPr>
              <w:rPr>
                <w:rFonts w:ascii="Arial"/>
                <w:sz w:val="21"/>
              </w:rPr>
            </w:pPr>
          </w:p>
        </w:tc>
        <w:tc>
          <w:tcPr>
            <w:tcW w:w="1262" w:type="dxa"/>
            <w:vAlign w:val="top"/>
          </w:tcPr>
          <w:p w14:paraId="5B200EE3">
            <w:pPr>
              <w:rPr>
                <w:rFonts w:ascii="Arial"/>
                <w:sz w:val="21"/>
              </w:rPr>
            </w:pPr>
          </w:p>
        </w:tc>
        <w:tc>
          <w:tcPr>
            <w:tcW w:w="1037" w:type="dxa"/>
            <w:vAlign w:val="top"/>
          </w:tcPr>
          <w:p w14:paraId="2C6BA979">
            <w:pPr>
              <w:rPr>
                <w:rFonts w:ascii="Arial"/>
                <w:sz w:val="21"/>
              </w:rPr>
            </w:pPr>
          </w:p>
        </w:tc>
      </w:tr>
      <w:tr w14:paraId="2DD96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29" w:type="dxa"/>
            <w:vAlign w:val="top"/>
          </w:tcPr>
          <w:p w14:paraId="117270B1">
            <w:pPr>
              <w:spacing w:before="206" w:line="203" w:lineRule="auto"/>
              <w:ind w:left="284"/>
              <w:rPr>
                <w:rFonts w:ascii="Arial" w:hAnsi="Arial" w:eastAsia="Arial" w:cs="Arial"/>
                <w:sz w:val="20"/>
                <w:szCs w:val="20"/>
              </w:rPr>
            </w:pPr>
            <w:r>
              <w:rPr>
                <w:rFonts w:ascii="Arial" w:hAnsi="Arial" w:eastAsia="Arial" w:cs="Arial"/>
                <w:sz w:val="20"/>
                <w:szCs w:val="20"/>
              </w:rPr>
              <w:t>2</w:t>
            </w:r>
          </w:p>
        </w:tc>
        <w:tc>
          <w:tcPr>
            <w:tcW w:w="1911" w:type="dxa"/>
            <w:vAlign w:val="top"/>
          </w:tcPr>
          <w:p w14:paraId="06011623">
            <w:pPr>
              <w:rPr>
                <w:rFonts w:ascii="Arial"/>
                <w:sz w:val="21"/>
              </w:rPr>
            </w:pPr>
          </w:p>
        </w:tc>
        <w:tc>
          <w:tcPr>
            <w:tcW w:w="873" w:type="dxa"/>
            <w:vAlign w:val="top"/>
          </w:tcPr>
          <w:p w14:paraId="509844BA">
            <w:pPr>
              <w:rPr>
                <w:rFonts w:ascii="Arial"/>
                <w:sz w:val="21"/>
              </w:rPr>
            </w:pPr>
          </w:p>
        </w:tc>
        <w:tc>
          <w:tcPr>
            <w:tcW w:w="986" w:type="dxa"/>
            <w:vAlign w:val="top"/>
          </w:tcPr>
          <w:p w14:paraId="4F96E64A">
            <w:pPr>
              <w:rPr>
                <w:rFonts w:ascii="Arial"/>
                <w:sz w:val="21"/>
              </w:rPr>
            </w:pPr>
          </w:p>
        </w:tc>
        <w:tc>
          <w:tcPr>
            <w:tcW w:w="683" w:type="dxa"/>
            <w:vAlign w:val="top"/>
          </w:tcPr>
          <w:p w14:paraId="7491DF65">
            <w:pPr>
              <w:rPr>
                <w:rFonts w:ascii="Arial"/>
                <w:sz w:val="21"/>
              </w:rPr>
            </w:pPr>
          </w:p>
        </w:tc>
        <w:tc>
          <w:tcPr>
            <w:tcW w:w="1150" w:type="dxa"/>
            <w:vAlign w:val="top"/>
          </w:tcPr>
          <w:p w14:paraId="0A39F18B">
            <w:pPr>
              <w:rPr>
                <w:rFonts w:ascii="Arial"/>
                <w:sz w:val="21"/>
              </w:rPr>
            </w:pPr>
          </w:p>
        </w:tc>
        <w:tc>
          <w:tcPr>
            <w:tcW w:w="1262" w:type="dxa"/>
            <w:vAlign w:val="top"/>
          </w:tcPr>
          <w:p w14:paraId="443BA8BA">
            <w:pPr>
              <w:rPr>
                <w:rFonts w:ascii="Arial"/>
                <w:sz w:val="21"/>
              </w:rPr>
            </w:pPr>
          </w:p>
        </w:tc>
        <w:tc>
          <w:tcPr>
            <w:tcW w:w="1037" w:type="dxa"/>
            <w:vAlign w:val="top"/>
          </w:tcPr>
          <w:p w14:paraId="1818F634">
            <w:pPr>
              <w:rPr>
                <w:rFonts w:ascii="Arial"/>
                <w:sz w:val="21"/>
              </w:rPr>
            </w:pPr>
          </w:p>
        </w:tc>
      </w:tr>
      <w:tr w14:paraId="4A2BF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29" w:type="dxa"/>
            <w:vAlign w:val="top"/>
          </w:tcPr>
          <w:p w14:paraId="28BA42B2">
            <w:pPr>
              <w:spacing w:before="206" w:line="203" w:lineRule="auto"/>
              <w:ind w:left="287"/>
              <w:rPr>
                <w:rFonts w:ascii="Arial" w:hAnsi="Arial" w:eastAsia="Arial" w:cs="Arial"/>
                <w:sz w:val="20"/>
                <w:szCs w:val="20"/>
              </w:rPr>
            </w:pPr>
            <w:r>
              <w:rPr>
                <w:rFonts w:ascii="Arial" w:hAnsi="Arial" w:eastAsia="Arial" w:cs="Arial"/>
                <w:sz w:val="20"/>
                <w:szCs w:val="20"/>
              </w:rPr>
              <w:t>3</w:t>
            </w:r>
          </w:p>
        </w:tc>
        <w:tc>
          <w:tcPr>
            <w:tcW w:w="1911" w:type="dxa"/>
            <w:vAlign w:val="top"/>
          </w:tcPr>
          <w:p w14:paraId="109D0ED0">
            <w:pPr>
              <w:rPr>
                <w:rFonts w:ascii="Arial"/>
                <w:sz w:val="21"/>
              </w:rPr>
            </w:pPr>
          </w:p>
        </w:tc>
        <w:tc>
          <w:tcPr>
            <w:tcW w:w="873" w:type="dxa"/>
            <w:vAlign w:val="top"/>
          </w:tcPr>
          <w:p w14:paraId="7432D843">
            <w:pPr>
              <w:rPr>
                <w:rFonts w:ascii="Arial"/>
                <w:sz w:val="21"/>
              </w:rPr>
            </w:pPr>
          </w:p>
        </w:tc>
        <w:tc>
          <w:tcPr>
            <w:tcW w:w="986" w:type="dxa"/>
            <w:vAlign w:val="top"/>
          </w:tcPr>
          <w:p w14:paraId="428E5514">
            <w:pPr>
              <w:rPr>
                <w:rFonts w:ascii="Arial"/>
                <w:sz w:val="21"/>
              </w:rPr>
            </w:pPr>
          </w:p>
        </w:tc>
        <w:tc>
          <w:tcPr>
            <w:tcW w:w="683" w:type="dxa"/>
            <w:vAlign w:val="top"/>
          </w:tcPr>
          <w:p w14:paraId="0D820CA5">
            <w:pPr>
              <w:rPr>
                <w:rFonts w:ascii="Arial"/>
                <w:sz w:val="21"/>
              </w:rPr>
            </w:pPr>
          </w:p>
        </w:tc>
        <w:tc>
          <w:tcPr>
            <w:tcW w:w="1150" w:type="dxa"/>
            <w:vAlign w:val="top"/>
          </w:tcPr>
          <w:p w14:paraId="125747AB">
            <w:pPr>
              <w:rPr>
                <w:rFonts w:ascii="Arial"/>
                <w:sz w:val="21"/>
              </w:rPr>
            </w:pPr>
          </w:p>
        </w:tc>
        <w:tc>
          <w:tcPr>
            <w:tcW w:w="1262" w:type="dxa"/>
            <w:vAlign w:val="top"/>
          </w:tcPr>
          <w:p w14:paraId="3ADE5CE8">
            <w:pPr>
              <w:rPr>
                <w:rFonts w:ascii="Arial"/>
                <w:sz w:val="21"/>
              </w:rPr>
            </w:pPr>
          </w:p>
        </w:tc>
        <w:tc>
          <w:tcPr>
            <w:tcW w:w="1037" w:type="dxa"/>
            <w:vAlign w:val="top"/>
          </w:tcPr>
          <w:p w14:paraId="65F3AF0D">
            <w:pPr>
              <w:rPr>
                <w:rFonts w:ascii="Arial"/>
                <w:sz w:val="21"/>
              </w:rPr>
            </w:pPr>
          </w:p>
        </w:tc>
      </w:tr>
      <w:tr w14:paraId="0E4E1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29" w:type="dxa"/>
            <w:vAlign w:val="top"/>
          </w:tcPr>
          <w:p w14:paraId="69F29247">
            <w:pPr>
              <w:spacing w:before="208" w:line="203" w:lineRule="auto"/>
              <w:ind w:left="281"/>
              <w:rPr>
                <w:rFonts w:ascii="Arial" w:hAnsi="Arial" w:eastAsia="Arial" w:cs="Arial"/>
                <w:sz w:val="20"/>
                <w:szCs w:val="20"/>
              </w:rPr>
            </w:pPr>
            <w:r>
              <w:rPr>
                <w:rFonts w:ascii="Arial" w:hAnsi="Arial" w:eastAsia="Arial" w:cs="Arial"/>
                <w:spacing w:val="2"/>
                <w:sz w:val="20"/>
                <w:szCs w:val="20"/>
              </w:rPr>
              <w:t>4</w:t>
            </w:r>
          </w:p>
        </w:tc>
        <w:tc>
          <w:tcPr>
            <w:tcW w:w="1911" w:type="dxa"/>
            <w:vAlign w:val="top"/>
          </w:tcPr>
          <w:p w14:paraId="72C017E6">
            <w:pPr>
              <w:pStyle w:val="6"/>
              <w:spacing w:before="178" w:line="227" w:lineRule="auto"/>
              <w:ind w:left="227"/>
              <w:rPr>
                <w:sz w:val="20"/>
                <w:szCs w:val="20"/>
              </w:rPr>
            </w:pPr>
            <w:r>
              <w:rPr>
                <w:spacing w:val="8"/>
                <w:sz w:val="20"/>
                <w:szCs w:val="20"/>
              </w:rPr>
              <w:t>设备和标准附件</w:t>
            </w:r>
          </w:p>
        </w:tc>
        <w:tc>
          <w:tcPr>
            <w:tcW w:w="873" w:type="dxa"/>
            <w:vAlign w:val="top"/>
          </w:tcPr>
          <w:p w14:paraId="47F6F4EB">
            <w:pPr>
              <w:rPr>
                <w:rFonts w:ascii="Arial"/>
                <w:sz w:val="21"/>
              </w:rPr>
            </w:pPr>
          </w:p>
        </w:tc>
        <w:tc>
          <w:tcPr>
            <w:tcW w:w="986" w:type="dxa"/>
            <w:vAlign w:val="top"/>
          </w:tcPr>
          <w:p w14:paraId="5351CBF2">
            <w:pPr>
              <w:rPr>
                <w:rFonts w:ascii="Arial"/>
                <w:sz w:val="21"/>
              </w:rPr>
            </w:pPr>
          </w:p>
        </w:tc>
        <w:tc>
          <w:tcPr>
            <w:tcW w:w="683" w:type="dxa"/>
            <w:vAlign w:val="top"/>
          </w:tcPr>
          <w:p w14:paraId="31253F15">
            <w:pPr>
              <w:rPr>
                <w:rFonts w:ascii="Arial"/>
                <w:sz w:val="21"/>
              </w:rPr>
            </w:pPr>
          </w:p>
        </w:tc>
        <w:tc>
          <w:tcPr>
            <w:tcW w:w="1150" w:type="dxa"/>
            <w:vAlign w:val="top"/>
          </w:tcPr>
          <w:p w14:paraId="0D87D19B">
            <w:pPr>
              <w:rPr>
                <w:rFonts w:ascii="Arial"/>
                <w:sz w:val="21"/>
              </w:rPr>
            </w:pPr>
          </w:p>
        </w:tc>
        <w:tc>
          <w:tcPr>
            <w:tcW w:w="1262" w:type="dxa"/>
            <w:vAlign w:val="top"/>
          </w:tcPr>
          <w:p w14:paraId="77438E59">
            <w:pPr>
              <w:rPr>
                <w:rFonts w:ascii="Arial"/>
                <w:sz w:val="21"/>
              </w:rPr>
            </w:pPr>
          </w:p>
        </w:tc>
        <w:tc>
          <w:tcPr>
            <w:tcW w:w="1037" w:type="dxa"/>
            <w:vAlign w:val="top"/>
          </w:tcPr>
          <w:p w14:paraId="5D52EFFA">
            <w:pPr>
              <w:rPr>
                <w:rFonts w:ascii="Arial"/>
                <w:sz w:val="21"/>
              </w:rPr>
            </w:pPr>
          </w:p>
        </w:tc>
      </w:tr>
      <w:tr w14:paraId="7D546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29" w:type="dxa"/>
            <w:vAlign w:val="top"/>
          </w:tcPr>
          <w:p w14:paraId="16475469">
            <w:pPr>
              <w:spacing w:before="255" w:line="200" w:lineRule="auto"/>
              <w:ind w:left="287"/>
              <w:rPr>
                <w:rFonts w:ascii="Arial" w:hAnsi="Arial" w:eastAsia="Arial" w:cs="Arial"/>
                <w:sz w:val="20"/>
                <w:szCs w:val="20"/>
              </w:rPr>
            </w:pPr>
            <w:r>
              <w:rPr>
                <w:rFonts w:ascii="Arial" w:hAnsi="Arial" w:eastAsia="Arial" w:cs="Arial"/>
                <w:sz w:val="20"/>
                <w:szCs w:val="20"/>
              </w:rPr>
              <w:t>5</w:t>
            </w:r>
          </w:p>
        </w:tc>
        <w:tc>
          <w:tcPr>
            <w:tcW w:w="1911" w:type="dxa"/>
            <w:vAlign w:val="top"/>
          </w:tcPr>
          <w:p w14:paraId="4AD99F58">
            <w:pPr>
              <w:pStyle w:val="6"/>
              <w:spacing w:before="90"/>
              <w:ind w:left="859" w:right="117" w:hanging="738"/>
              <w:rPr>
                <w:sz w:val="20"/>
                <w:szCs w:val="20"/>
              </w:rPr>
            </w:pPr>
            <w:r>
              <w:rPr>
                <w:spacing w:val="8"/>
                <w:sz w:val="20"/>
                <w:szCs w:val="20"/>
              </w:rPr>
              <w:t>备品备件、专用工</w:t>
            </w:r>
            <w:r>
              <w:rPr>
                <w:spacing w:val="2"/>
                <w:sz w:val="20"/>
                <w:szCs w:val="20"/>
              </w:rPr>
              <w:t xml:space="preserve"> </w:t>
            </w:r>
            <w:r>
              <w:rPr>
                <w:sz w:val="20"/>
                <w:szCs w:val="20"/>
              </w:rPr>
              <w:t>具</w:t>
            </w:r>
          </w:p>
        </w:tc>
        <w:tc>
          <w:tcPr>
            <w:tcW w:w="873" w:type="dxa"/>
            <w:vAlign w:val="top"/>
          </w:tcPr>
          <w:p w14:paraId="129E448F">
            <w:pPr>
              <w:rPr>
                <w:rFonts w:ascii="Arial"/>
                <w:sz w:val="21"/>
              </w:rPr>
            </w:pPr>
          </w:p>
        </w:tc>
        <w:tc>
          <w:tcPr>
            <w:tcW w:w="986" w:type="dxa"/>
            <w:vAlign w:val="top"/>
          </w:tcPr>
          <w:p w14:paraId="743C8A27">
            <w:pPr>
              <w:rPr>
                <w:rFonts w:ascii="Arial"/>
                <w:sz w:val="21"/>
              </w:rPr>
            </w:pPr>
          </w:p>
        </w:tc>
        <w:tc>
          <w:tcPr>
            <w:tcW w:w="683" w:type="dxa"/>
            <w:vAlign w:val="top"/>
          </w:tcPr>
          <w:p w14:paraId="72E02B80">
            <w:pPr>
              <w:rPr>
                <w:rFonts w:ascii="Arial"/>
                <w:sz w:val="21"/>
              </w:rPr>
            </w:pPr>
          </w:p>
        </w:tc>
        <w:tc>
          <w:tcPr>
            <w:tcW w:w="1150" w:type="dxa"/>
            <w:vAlign w:val="top"/>
          </w:tcPr>
          <w:p w14:paraId="13D12B24">
            <w:pPr>
              <w:rPr>
                <w:rFonts w:ascii="Arial"/>
                <w:sz w:val="21"/>
              </w:rPr>
            </w:pPr>
          </w:p>
        </w:tc>
        <w:tc>
          <w:tcPr>
            <w:tcW w:w="1262" w:type="dxa"/>
            <w:vAlign w:val="top"/>
          </w:tcPr>
          <w:p w14:paraId="69959CCD">
            <w:pPr>
              <w:rPr>
                <w:rFonts w:ascii="Arial"/>
                <w:sz w:val="21"/>
              </w:rPr>
            </w:pPr>
          </w:p>
        </w:tc>
        <w:tc>
          <w:tcPr>
            <w:tcW w:w="1037" w:type="dxa"/>
            <w:vAlign w:val="top"/>
          </w:tcPr>
          <w:p w14:paraId="447AB743">
            <w:pPr>
              <w:rPr>
                <w:rFonts w:ascii="Arial"/>
                <w:sz w:val="21"/>
              </w:rPr>
            </w:pPr>
          </w:p>
        </w:tc>
      </w:tr>
      <w:tr w14:paraId="574D5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29" w:type="dxa"/>
            <w:vAlign w:val="top"/>
          </w:tcPr>
          <w:p w14:paraId="192DCA94">
            <w:pPr>
              <w:spacing w:before="209" w:line="203" w:lineRule="auto"/>
              <w:ind w:left="286"/>
              <w:rPr>
                <w:rFonts w:ascii="Arial" w:hAnsi="Arial" w:eastAsia="Arial" w:cs="Arial"/>
                <w:sz w:val="20"/>
                <w:szCs w:val="20"/>
              </w:rPr>
            </w:pPr>
            <w:r>
              <w:rPr>
                <w:rFonts w:ascii="Arial" w:hAnsi="Arial" w:eastAsia="Arial" w:cs="Arial"/>
                <w:sz w:val="20"/>
                <w:szCs w:val="20"/>
              </w:rPr>
              <w:t>6</w:t>
            </w:r>
          </w:p>
        </w:tc>
        <w:tc>
          <w:tcPr>
            <w:tcW w:w="1911" w:type="dxa"/>
            <w:vAlign w:val="top"/>
          </w:tcPr>
          <w:p w14:paraId="633DB7BC">
            <w:pPr>
              <w:pStyle w:val="6"/>
              <w:spacing w:before="182" w:line="228" w:lineRule="auto"/>
              <w:ind w:left="540"/>
              <w:rPr>
                <w:sz w:val="20"/>
                <w:szCs w:val="20"/>
              </w:rPr>
            </w:pPr>
            <w:r>
              <w:rPr>
                <w:spacing w:val="6"/>
                <w:sz w:val="20"/>
                <w:szCs w:val="20"/>
              </w:rPr>
              <w:t>伴随服务</w:t>
            </w:r>
          </w:p>
        </w:tc>
        <w:tc>
          <w:tcPr>
            <w:tcW w:w="873" w:type="dxa"/>
            <w:vAlign w:val="top"/>
          </w:tcPr>
          <w:p w14:paraId="27C5E829">
            <w:pPr>
              <w:rPr>
                <w:rFonts w:ascii="Arial"/>
                <w:sz w:val="21"/>
              </w:rPr>
            </w:pPr>
          </w:p>
        </w:tc>
        <w:tc>
          <w:tcPr>
            <w:tcW w:w="986" w:type="dxa"/>
            <w:vAlign w:val="top"/>
          </w:tcPr>
          <w:p w14:paraId="747DF02B">
            <w:pPr>
              <w:rPr>
                <w:rFonts w:ascii="Arial"/>
                <w:sz w:val="21"/>
              </w:rPr>
            </w:pPr>
          </w:p>
        </w:tc>
        <w:tc>
          <w:tcPr>
            <w:tcW w:w="683" w:type="dxa"/>
            <w:vAlign w:val="top"/>
          </w:tcPr>
          <w:p w14:paraId="1483CE1D">
            <w:pPr>
              <w:rPr>
                <w:rFonts w:ascii="Arial"/>
                <w:sz w:val="21"/>
              </w:rPr>
            </w:pPr>
          </w:p>
        </w:tc>
        <w:tc>
          <w:tcPr>
            <w:tcW w:w="1150" w:type="dxa"/>
            <w:vAlign w:val="top"/>
          </w:tcPr>
          <w:p w14:paraId="0F87D6A9">
            <w:pPr>
              <w:rPr>
                <w:rFonts w:ascii="Arial"/>
                <w:sz w:val="21"/>
              </w:rPr>
            </w:pPr>
          </w:p>
        </w:tc>
        <w:tc>
          <w:tcPr>
            <w:tcW w:w="1262" w:type="dxa"/>
            <w:vAlign w:val="top"/>
          </w:tcPr>
          <w:p w14:paraId="0A91BCCF">
            <w:pPr>
              <w:rPr>
                <w:rFonts w:ascii="Arial"/>
                <w:sz w:val="21"/>
              </w:rPr>
            </w:pPr>
          </w:p>
        </w:tc>
        <w:tc>
          <w:tcPr>
            <w:tcW w:w="1037" w:type="dxa"/>
            <w:vAlign w:val="top"/>
          </w:tcPr>
          <w:p w14:paraId="40675E5A">
            <w:pPr>
              <w:rPr>
                <w:rFonts w:ascii="Arial"/>
                <w:sz w:val="21"/>
              </w:rPr>
            </w:pPr>
          </w:p>
        </w:tc>
      </w:tr>
      <w:tr w14:paraId="1B33F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29" w:type="dxa"/>
            <w:vAlign w:val="top"/>
          </w:tcPr>
          <w:p w14:paraId="50A5C4FA">
            <w:pPr>
              <w:spacing w:before="213" w:line="201" w:lineRule="auto"/>
              <w:ind w:left="288"/>
              <w:rPr>
                <w:rFonts w:ascii="Arial" w:hAnsi="Arial" w:eastAsia="Arial" w:cs="Arial"/>
                <w:sz w:val="20"/>
                <w:szCs w:val="20"/>
              </w:rPr>
            </w:pPr>
            <w:r>
              <w:rPr>
                <w:rFonts w:ascii="Arial" w:hAnsi="Arial" w:eastAsia="Arial" w:cs="Arial"/>
                <w:sz w:val="20"/>
                <w:szCs w:val="20"/>
              </w:rPr>
              <w:t>7</w:t>
            </w:r>
          </w:p>
        </w:tc>
        <w:tc>
          <w:tcPr>
            <w:tcW w:w="1911" w:type="dxa"/>
            <w:vAlign w:val="top"/>
          </w:tcPr>
          <w:p w14:paraId="249FD396">
            <w:pPr>
              <w:pStyle w:val="6"/>
              <w:spacing w:before="183" w:line="229" w:lineRule="auto"/>
              <w:ind w:left="750"/>
              <w:rPr>
                <w:sz w:val="20"/>
                <w:szCs w:val="20"/>
              </w:rPr>
            </w:pPr>
            <w:r>
              <w:rPr>
                <w:spacing w:val="4"/>
                <w:sz w:val="20"/>
                <w:szCs w:val="20"/>
              </w:rPr>
              <w:t>其它</w:t>
            </w:r>
          </w:p>
        </w:tc>
        <w:tc>
          <w:tcPr>
            <w:tcW w:w="873" w:type="dxa"/>
            <w:vAlign w:val="top"/>
          </w:tcPr>
          <w:p w14:paraId="057353F8">
            <w:pPr>
              <w:rPr>
                <w:rFonts w:ascii="Arial"/>
                <w:sz w:val="21"/>
              </w:rPr>
            </w:pPr>
          </w:p>
        </w:tc>
        <w:tc>
          <w:tcPr>
            <w:tcW w:w="986" w:type="dxa"/>
            <w:vAlign w:val="top"/>
          </w:tcPr>
          <w:p w14:paraId="639B5FB6">
            <w:pPr>
              <w:rPr>
                <w:rFonts w:ascii="Arial"/>
                <w:sz w:val="21"/>
              </w:rPr>
            </w:pPr>
          </w:p>
        </w:tc>
        <w:tc>
          <w:tcPr>
            <w:tcW w:w="683" w:type="dxa"/>
            <w:vAlign w:val="top"/>
          </w:tcPr>
          <w:p w14:paraId="4C4EF4B6">
            <w:pPr>
              <w:rPr>
                <w:rFonts w:ascii="Arial"/>
                <w:sz w:val="21"/>
              </w:rPr>
            </w:pPr>
          </w:p>
        </w:tc>
        <w:tc>
          <w:tcPr>
            <w:tcW w:w="1150" w:type="dxa"/>
            <w:vAlign w:val="top"/>
          </w:tcPr>
          <w:p w14:paraId="6D7A541C">
            <w:pPr>
              <w:rPr>
                <w:rFonts w:ascii="Arial"/>
                <w:sz w:val="21"/>
              </w:rPr>
            </w:pPr>
          </w:p>
        </w:tc>
        <w:tc>
          <w:tcPr>
            <w:tcW w:w="1262" w:type="dxa"/>
            <w:vAlign w:val="top"/>
          </w:tcPr>
          <w:p w14:paraId="6EB5907C">
            <w:pPr>
              <w:rPr>
                <w:rFonts w:ascii="Arial"/>
                <w:sz w:val="21"/>
              </w:rPr>
            </w:pPr>
          </w:p>
        </w:tc>
        <w:tc>
          <w:tcPr>
            <w:tcW w:w="1037" w:type="dxa"/>
            <w:vAlign w:val="top"/>
          </w:tcPr>
          <w:p w14:paraId="4B989FD3">
            <w:pPr>
              <w:rPr>
                <w:rFonts w:ascii="Arial"/>
                <w:sz w:val="21"/>
              </w:rPr>
            </w:pPr>
          </w:p>
        </w:tc>
      </w:tr>
      <w:tr w14:paraId="7C085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232" w:type="dxa"/>
            <w:gridSpan w:val="6"/>
            <w:vAlign w:val="top"/>
          </w:tcPr>
          <w:p w14:paraId="775DF1DB">
            <w:pPr>
              <w:pStyle w:val="6"/>
              <w:spacing w:before="184" w:line="226" w:lineRule="auto"/>
              <w:ind w:left="2807"/>
              <w:rPr>
                <w:sz w:val="20"/>
                <w:szCs w:val="20"/>
              </w:rPr>
            </w:pPr>
            <w:r>
              <w:rPr>
                <w:spacing w:val="6"/>
                <w:sz w:val="20"/>
                <w:szCs w:val="20"/>
              </w:rPr>
              <w:t>合计价</w:t>
            </w:r>
          </w:p>
        </w:tc>
        <w:tc>
          <w:tcPr>
            <w:tcW w:w="2299" w:type="dxa"/>
            <w:gridSpan w:val="2"/>
            <w:vAlign w:val="top"/>
          </w:tcPr>
          <w:p w14:paraId="7107E18F">
            <w:pPr>
              <w:rPr>
                <w:rFonts w:ascii="Arial"/>
                <w:sz w:val="21"/>
              </w:rPr>
            </w:pPr>
          </w:p>
        </w:tc>
      </w:tr>
    </w:tbl>
    <w:p w14:paraId="74713E76">
      <w:pPr>
        <w:pStyle w:val="2"/>
        <w:spacing w:line="263" w:lineRule="auto"/>
      </w:pPr>
    </w:p>
    <w:p w14:paraId="60F0C2C4">
      <w:pPr>
        <w:pStyle w:val="2"/>
        <w:spacing w:line="264" w:lineRule="auto"/>
      </w:pPr>
    </w:p>
    <w:p w14:paraId="66F9D508">
      <w:pPr>
        <w:pStyle w:val="2"/>
        <w:spacing w:before="65" w:line="280" w:lineRule="auto"/>
        <w:ind w:left="121"/>
        <w:rPr>
          <w:rFonts w:ascii="宋体" w:hAnsi="宋体" w:eastAsia="宋体" w:cs="宋体"/>
          <w:sz w:val="20"/>
          <w:szCs w:val="20"/>
        </w:rPr>
      </w:pPr>
      <w:r>
        <w:rPr>
          <w:rFonts w:ascii="宋体" w:hAnsi="宋体" w:eastAsia="宋体" w:cs="宋体"/>
          <w:spacing w:val="7"/>
          <w:sz w:val="20"/>
          <w:szCs w:val="20"/>
        </w:rPr>
        <w:t>供应商名称</w:t>
      </w:r>
      <w:r>
        <w:rPr>
          <w:spacing w:val="7"/>
          <w:sz w:val="20"/>
          <w:szCs w:val="20"/>
        </w:rPr>
        <w:t>[</w:t>
      </w:r>
      <w:r>
        <w:rPr>
          <w:rFonts w:ascii="宋体" w:hAnsi="宋体" w:eastAsia="宋体" w:cs="宋体"/>
          <w:spacing w:val="7"/>
          <w:sz w:val="20"/>
          <w:szCs w:val="20"/>
        </w:rPr>
        <w:t>盖章</w:t>
      </w:r>
      <w:r>
        <w:rPr>
          <w:spacing w:val="7"/>
          <w:sz w:val="20"/>
          <w:szCs w:val="20"/>
        </w:rPr>
        <w:t>]</w:t>
      </w:r>
      <w:r>
        <w:rPr>
          <w:rFonts w:ascii="宋体" w:hAnsi="宋体" w:eastAsia="宋体" w:cs="宋体"/>
          <w:spacing w:val="7"/>
          <w:sz w:val="20"/>
          <w:szCs w:val="20"/>
        </w:rPr>
        <w:t>：</w:t>
      </w:r>
      <w:r>
        <w:rPr>
          <w:rFonts w:ascii="宋体" w:hAnsi="宋体" w:eastAsia="宋体" w:cs="宋体"/>
          <w:sz w:val="20"/>
          <w:szCs w:val="20"/>
          <w:u w:val="single" w:color="auto"/>
        </w:rPr>
        <w:t xml:space="preserve">                                </w:t>
      </w:r>
    </w:p>
    <w:p w14:paraId="0A5FD96E">
      <w:pPr>
        <w:spacing w:before="77" w:line="227" w:lineRule="auto"/>
        <w:ind w:left="121"/>
        <w:rPr>
          <w:rFonts w:ascii="宋体" w:hAnsi="宋体" w:eastAsia="宋体" w:cs="宋体"/>
          <w:sz w:val="20"/>
          <w:szCs w:val="20"/>
        </w:rPr>
      </w:pPr>
      <w:r>
        <w:rPr>
          <w:rFonts w:ascii="宋体" w:hAnsi="宋体" w:eastAsia="宋体" w:cs="宋体"/>
          <w:spacing w:val="5"/>
          <w:sz w:val="20"/>
          <w:szCs w:val="20"/>
        </w:rPr>
        <w:t>供应商授权代表签字：</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5"/>
          <w:sz w:val="20"/>
          <w:szCs w:val="20"/>
        </w:rPr>
        <w:t>日期：</w:t>
      </w:r>
      <w:r>
        <w:rPr>
          <w:rFonts w:ascii="宋体" w:hAnsi="宋体" w:eastAsia="宋体" w:cs="宋体"/>
          <w:sz w:val="20"/>
          <w:szCs w:val="20"/>
          <w:u w:val="single" w:color="auto"/>
        </w:rPr>
        <w:t xml:space="preserve">              </w:t>
      </w:r>
    </w:p>
    <w:p w14:paraId="7538B07E">
      <w:pPr>
        <w:pStyle w:val="2"/>
        <w:spacing w:line="253" w:lineRule="auto"/>
      </w:pPr>
    </w:p>
    <w:p w14:paraId="062BBB05">
      <w:pPr>
        <w:pStyle w:val="2"/>
        <w:spacing w:line="253" w:lineRule="auto"/>
      </w:pPr>
    </w:p>
    <w:p w14:paraId="47871660">
      <w:pPr>
        <w:spacing w:before="65" w:line="228" w:lineRule="auto"/>
        <w:ind w:left="124"/>
        <w:rPr>
          <w:rFonts w:ascii="宋体" w:hAnsi="宋体" w:eastAsia="宋体" w:cs="宋体"/>
          <w:sz w:val="20"/>
          <w:szCs w:val="20"/>
        </w:rPr>
      </w:pPr>
      <w:r>
        <w:rPr>
          <w:rFonts w:ascii="宋体" w:hAnsi="宋体" w:eastAsia="宋体" w:cs="宋体"/>
          <w:spacing w:val="2"/>
          <w:sz w:val="20"/>
          <w:szCs w:val="20"/>
        </w:rPr>
        <w:t>说明：</w:t>
      </w:r>
    </w:p>
    <w:p w14:paraId="5563FB9C">
      <w:pPr>
        <w:spacing w:before="28" w:line="226" w:lineRule="auto"/>
        <w:ind w:left="765"/>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58"/>
          <w:sz w:val="20"/>
          <w:szCs w:val="20"/>
        </w:rPr>
        <w:t xml:space="preserve"> </w:t>
      </w:r>
      <w:r>
        <w:rPr>
          <w:rFonts w:ascii="宋体" w:hAnsi="宋体" w:eastAsia="宋体" w:cs="宋体"/>
          <w:spacing w:val="7"/>
          <w:sz w:val="20"/>
          <w:szCs w:val="20"/>
        </w:rPr>
        <w:t>所有价格按照“供应商须知</w:t>
      </w:r>
      <w:r>
        <w:rPr>
          <w:rFonts w:ascii="宋体" w:hAnsi="宋体" w:eastAsia="宋体" w:cs="宋体"/>
          <w:spacing w:val="-72"/>
          <w:sz w:val="20"/>
          <w:szCs w:val="20"/>
        </w:rPr>
        <w:t xml:space="preserve"> </w:t>
      </w:r>
      <w:r>
        <w:rPr>
          <w:rFonts w:ascii="宋体" w:hAnsi="宋体" w:eastAsia="宋体" w:cs="宋体"/>
          <w:spacing w:val="7"/>
          <w:sz w:val="20"/>
          <w:szCs w:val="20"/>
        </w:rPr>
        <w:t>”要求执行，精确到个数</w:t>
      </w:r>
      <w:r>
        <w:rPr>
          <w:rFonts w:ascii="宋体" w:hAnsi="宋体" w:eastAsia="宋体" w:cs="宋体"/>
          <w:spacing w:val="6"/>
          <w:sz w:val="20"/>
          <w:szCs w:val="20"/>
        </w:rPr>
        <w:t>位。</w:t>
      </w:r>
    </w:p>
    <w:p w14:paraId="5A1F801F">
      <w:pPr>
        <w:spacing w:before="28" w:line="226" w:lineRule="auto"/>
        <w:ind w:left="752"/>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65"/>
          <w:sz w:val="20"/>
          <w:szCs w:val="20"/>
        </w:rPr>
        <w:t xml:space="preserve"> </w:t>
      </w:r>
      <w:r>
        <w:rPr>
          <w:rFonts w:ascii="宋体" w:hAnsi="宋体" w:eastAsia="宋体" w:cs="宋体"/>
          <w:spacing w:val="8"/>
          <w:sz w:val="20"/>
          <w:szCs w:val="20"/>
        </w:rPr>
        <w:t>分项报价总计价格必须与《报价一览表》报价一致。</w:t>
      </w:r>
    </w:p>
    <w:p w14:paraId="50B3334F">
      <w:pPr>
        <w:spacing w:line="226" w:lineRule="auto"/>
        <w:rPr>
          <w:rFonts w:ascii="宋体" w:hAnsi="宋体" w:eastAsia="宋体" w:cs="宋体"/>
          <w:sz w:val="20"/>
          <w:szCs w:val="20"/>
        </w:rPr>
        <w:sectPr>
          <w:headerReference r:id="rId67" w:type="default"/>
          <w:footerReference r:id="rId68" w:type="default"/>
          <w:pgSz w:w="11905" w:h="16839"/>
          <w:pgMar w:top="1133" w:right="1684" w:bottom="1113" w:left="1684" w:header="862" w:footer="841" w:gutter="0"/>
          <w:cols w:space="720" w:num="1"/>
        </w:sectPr>
      </w:pPr>
    </w:p>
    <w:p w14:paraId="172BB45A">
      <w:pPr>
        <w:pStyle w:val="2"/>
        <w:spacing w:line="242" w:lineRule="auto"/>
      </w:pPr>
    </w:p>
    <w:p w14:paraId="2E507546">
      <w:pPr>
        <w:spacing w:before="113" w:line="225" w:lineRule="auto"/>
        <w:ind w:left="3196"/>
        <w:outlineLvl w:val="1"/>
        <w:rPr>
          <w:rFonts w:ascii="宋体" w:hAnsi="宋体" w:eastAsia="宋体" w:cs="宋体"/>
          <w:sz w:val="35"/>
          <w:szCs w:val="35"/>
        </w:rPr>
      </w:pPr>
      <w:bookmarkStart w:id="223" w:name="bookmark138"/>
      <w:bookmarkEnd w:id="223"/>
      <w:bookmarkStart w:id="224" w:name="bookmark140"/>
      <w:bookmarkEnd w:id="224"/>
      <w:bookmarkStart w:id="225" w:name="bookmark137"/>
      <w:bookmarkEnd w:id="225"/>
      <w:r>
        <w:rPr>
          <w:rFonts w:ascii="宋体" w:hAnsi="宋体" w:eastAsia="宋体" w:cs="宋体"/>
          <w:b/>
          <w:bCs/>
          <w:spacing w:val="5"/>
          <w:sz w:val="35"/>
          <w:szCs w:val="35"/>
        </w:rPr>
        <w:t>三、商务文件</w:t>
      </w:r>
    </w:p>
    <w:p w14:paraId="2D7AFE5C">
      <w:pPr>
        <w:spacing w:before="264" w:line="219" w:lineRule="auto"/>
        <w:ind w:left="2740"/>
        <w:outlineLvl w:val="1"/>
        <w:rPr>
          <w:rFonts w:ascii="宋体" w:hAnsi="宋体" w:eastAsia="宋体" w:cs="宋体"/>
          <w:sz w:val="28"/>
          <w:szCs w:val="28"/>
        </w:rPr>
      </w:pPr>
      <w:bookmarkStart w:id="226" w:name="bookmark139"/>
      <w:bookmarkEnd w:id="226"/>
      <w:r>
        <w:rPr>
          <w:rFonts w:ascii="宋体" w:hAnsi="宋体" w:eastAsia="宋体" w:cs="宋体"/>
          <w:b/>
          <w:bCs/>
          <w:spacing w:val="-4"/>
          <w:sz w:val="28"/>
          <w:szCs w:val="28"/>
        </w:rPr>
        <w:t>（一）供应商基本情况表</w:t>
      </w:r>
    </w:p>
    <w:p w14:paraId="4D70EFFC">
      <w:pPr>
        <w:spacing w:before="206" w:line="345" w:lineRule="auto"/>
        <w:ind w:left="125" w:right="7282"/>
        <w:rPr>
          <w:rFonts w:ascii="宋体" w:hAnsi="宋体" w:eastAsia="宋体" w:cs="宋体"/>
          <w:sz w:val="24"/>
          <w:szCs w:val="24"/>
        </w:rPr>
      </w:pPr>
      <w:r>
        <w:rPr>
          <w:rFonts w:ascii="宋体" w:hAnsi="宋体" w:eastAsia="宋体" w:cs="宋体"/>
          <w:spacing w:val="-15"/>
          <w:sz w:val="24"/>
          <w:szCs w:val="24"/>
        </w:rPr>
        <w:t>项目名称：</w:t>
      </w:r>
      <w:r>
        <w:rPr>
          <w:rFonts w:ascii="宋体" w:hAnsi="宋体" w:eastAsia="宋体" w:cs="宋体"/>
          <w:sz w:val="24"/>
          <w:szCs w:val="24"/>
        </w:rPr>
        <w:t xml:space="preserve"> </w:t>
      </w:r>
      <w:r>
        <w:rPr>
          <w:rFonts w:ascii="宋体" w:hAnsi="宋体" w:eastAsia="宋体" w:cs="宋体"/>
          <w:spacing w:val="-15"/>
          <w:sz w:val="24"/>
          <w:szCs w:val="24"/>
        </w:rPr>
        <w:t>项目编号：</w:t>
      </w:r>
    </w:p>
    <w:p w14:paraId="51CCE8F8">
      <w:pPr>
        <w:spacing w:line="20" w:lineRule="auto"/>
        <w:rPr>
          <w:rFonts w:ascii="Arial"/>
          <w:sz w:val="2"/>
        </w:rPr>
      </w:pP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6"/>
        <w:gridCol w:w="1839"/>
        <w:gridCol w:w="1051"/>
        <w:gridCol w:w="1060"/>
        <w:gridCol w:w="133"/>
        <w:gridCol w:w="2300"/>
      </w:tblGrid>
      <w:tr w14:paraId="4BFD2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146" w:type="dxa"/>
            <w:vAlign w:val="top"/>
          </w:tcPr>
          <w:p w14:paraId="5CFE818F">
            <w:pPr>
              <w:pStyle w:val="6"/>
              <w:spacing w:before="202" w:line="219" w:lineRule="auto"/>
              <w:ind w:left="479"/>
            </w:pPr>
            <w:r>
              <w:rPr>
                <w:spacing w:val="-2"/>
              </w:rPr>
              <w:t>供应商名称</w:t>
            </w:r>
          </w:p>
        </w:tc>
        <w:tc>
          <w:tcPr>
            <w:tcW w:w="6383" w:type="dxa"/>
            <w:gridSpan w:val="5"/>
            <w:vAlign w:val="top"/>
          </w:tcPr>
          <w:p w14:paraId="53302EE4">
            <w:pPr>
              <w:rPr>
                <w:rFonts w:ascii="Arial"/>
                <w:sz w:val="21"/>
              </w:rPr>
            </w:pPr>
          </w:p>
        </w:tc>
      </w:tr>
      <w:tr w14:paraId="37576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146" w:type="dxa"/>
            <w:vAlign w:val="top"/>
          </w:tcPr>
          <w:p w14:paraId="09D93BF1">
            <w:pPr>
              <w:pStyle w:val="6"/>
              <w:spacing w:before="198" w:line="221" w:lineRule="auto"/>
              <w:ind w:left="599"/>
            </w:pPr>
            <w:r>
              <w:rPr>
                <w:spacing w:val="-3"/>
              </w:rPr>
              <w:t>注册地址</w:t>
            </w:r>
          </w:p>
        </w:tc>
        <w:tc>
          <w:tcPr>
            <w:tcW w:w="2890" w:type="dxa"/>
            <w:gridSpan w:val="2"/>
            <w:vAlign w:val="top"/>
          </w:tcPr>
          <w:p w14:paraId="31BAB6D7">
            <w:pPr>
              <w:rPr>
                <w:rFonts w:ascii="Arial"/>
                <w:sz w:val="21"/>
              </w:rPr>
            </w:pPr>
          </w:p>
        </w:tc>
        <w:tc>
          <w:tcPr>
            <w:tcW w:w="1193" w:type="dxa"/>
            <w:gridSpan w:val="2"/>
            <w:vAlign w:val="top"/>
          </w:tcPr>
          <w:p w14:paraId="760E129A">
            <w:pPr>
              <w:pStyle w:val="6"/>
              <w:spacing w:before="199" w:line="219" w:lineRule="auto"/>
              <w:ind w:left="140"/>
            </w:pPr>
            <w:r>
              <w:rPr>
                <w:spacing w:val="-7"/>
              </w:rPr>
              <w:t>邮政编码</w:t>
            </w:r>
          </w:p>
        </w:tc>
        <w:tc>
          <w:tcPr>
            <w:tcW w:w="2300" w:type="dxa"/>
            <w:vAlign w:val="top"/>
          </w:tcPr>
          <w:p w14:paraId="73925B68">
            <w:pPr>
              <w:rPr>
                <w:rFonts w:ascii="Arial"/>
                <w:sz w:val="21"/>
              </w:rPr>
            </w:pPr>
          </w:p>
        </w:tc>
      </w:tr>
      <w:tr w14:paraId="1128C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146" w:type="dxa"/>
            <w:vAlign w:val="top"/>
          </w:tcPr>
          <w:p w14:paraId="26EDDC60">
            <w:pPr>
              <w:pStyle w:val="6"/>
              <w:spacing w:before="200" w:line="220" w:lineRule="auto"/>
              <w:ind w:left="603"/>
            </w:pPr>
            <w:r>
              <w:rPr>
                <w:spacing w:val="-4"/>
              </w:rPr>
              <w:t>企业资质</w:t>
            </w:r>
          </w:p>
        </w:tc>
        <w:tc>
          <w:tcPr>
            <w:tcW w:w="6383" w:type="dxa"/>
            <w:gridSpan w:val="5"/>
            <w:vAlign w:val="top"/>
          </w:tcPr>
          <w:p w14:paraId="6F2666FB">
            <w:pPr>
              <w:pStyle w:val="6"/>
              <w:spacing w:before="200" w:line="219" w:lineRule="auto"/>
              <w:ind w:left="131"/>
            </w:pPr>
            <w:r>
              <w:rPr>
                <w:spacing w:val="-2"/>
              </w:rPr>
              <w:t>1.等级：      2.证书号：</w:t>
            </w:r>
            <w:r>
              <w:rPr>
                <w:spacing w:val="3"/>
              </w:rPr>
              <w:t xml:space="preserve">     </w:t>
            </w:r>
            <w:r>
              <w:rPr>
                <w:spacing w:val="-2"/>
              </w:rPr>
              <w:t>3.发证单位</w:t>
            </w:r>
          </w:p>
        </w:tc>
      </w:tr>
      <w:tr w14:paraId="26E59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146" w:type="dxa"/>
            <w:vAlign w:val="top"/>
          </w:tcPr>
          <w:p w14:paraId="78EEA28B">
            <w:pPr>
              <w:pStyle w:val="6"/>
              <w:spacing w:before="60" w:line="219" w:lineRule="auto"/>
              <w:ind w:left="246"/>
            </w:pPr>
            <w:r>
              <w:rPr>
                <w:spacing w:val="-3"/>
              </w:rPr>
              <w:t>营业执照注册号</w:t>
            </w:r>
          </w:p>
        </w:tc>
        <w:tc>
          <w:tcPr>
            <w:tcW w:w="1839" w:type="dxa"/>
            <w:vAlign w:val="top"/>
          </w:tcPr>
          <w:p w14:paraId="1F0F4755">
            <w:pPr>
              <w:rPr>
                <w:rFonts w:ascii="Arial"/>
                <w:sz w:val="21"/>
              </w:rPr>
            </w:pPr>
          </w:p>
        </w:tc>
        <w:tc>
          <w:tcPr>
            <w:tcW w:w="2111" w:type="dxa"/>
            <w:gridSpan w:val="2"/>
            <w:vAlign w:val="top"/>
          </w:tcPr>
          <w:p w14:paraId="399F3927">
            <w:pPr>
              <w:pStyle w:val="6"/>
              <w:spacing w:before="60" w:line="219" w:lineRule="auto"/>
              <w:ind w:left="223"/>
            </w:pPr>
            <w:r>
              <w:rPr>
                <w:spacing w:val="-2"/>
              </w:rPr>
              <w:t>现有员工总人数</w:t>
            </w:r>
          </w:p>
        </w:tc>
        <w:tc>
          <w:tcPr>
            <w:tcW w:w="2433" w:type="dxa"/>
            <w:gridSpan w:val="2"/>
            <w:vAlign w:val="top"/>
          </w:tcPr>
          <w:p w14:paraId="6D39F152">
            <w:pPr>
              <w:rPr>
                <w:rFonts w:ascii="Arial"/>
                <w:sz w:val="21"/>
              </w:rPr>
            </w:pPr>
          </w:p>
        </w:tc>
      </w:tr>
      <w:tr w14:paraId="42EAD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146" w:type="dxa"/>
            <w:vAlign w:val="top"/>
          </w:tcPr>
          <w:p w14:paraId="134DF411">
            <w:pPr>
              <w:pStyle w:val="6"/>
              <w:spacing w:before="60" w:line="219" w:lineRule="auto"/>
              <w:ind w:left="479"/>
            </w:pPr>
            <w:r>
              <w:rPr>
                <w:spacing w:val="-2"/>
              </w:rPr>
              <w:t>注册资本金</w:t>
            </w:r>
          </w:p>
        </w:tc>
        <w:tc>
          <w:tcPr>
            <w:tcW w:w="1839" w:type="dxa"/>
            <w:vAlign w:val="top"/>
          </w:tcPr>
          <w:p w14:paraId="7C9FDA74">
            <w:pPr>
              <w:rPr>
                <w:rFonts w:ascii="Arial"/>
                <w:sz w:val="21"/>
              </w:rPr>
            </w:pPr>
          </w:p>
        </w:tc>
        <w:tc>
          <w:tcPr>
            <w:tcW w:w="2111" w:type="dxa"/>
            <w:gridSpan w:val="2"/>
            <w:vAlign w:val="top"/>
          </w:tcPr>
          <w:p w14:paraId="24C2CA20">
            <w:pPr>
              <w:pStyle w:val="6"/>
              <w:spacing w:before="61" w:line="219" w:lineRule="auto"/>
              <w:ind w:left="347"/>
            </w:pPr>
            <w:r>
              <w:rPr>
                <w:spacing w:val="-3"/>
              </w:rPr>
              <w:t>高级职称人员</w:t>
            </w:r>
          </w:p>
        </w:tc>
        <w:tc>
          <w:tcPr>
            <w:tcW w:w="2433" w:type="dxa"/>
            <w:gridSpan w:val="2"/>
            <w:vAlign w:val="top"/>
          </w:tcPr>
          <w:p w14:paraId="20503530">
            <w:pPr>
              <w:rPr>
                <w:rFonts w:ascii="Arial"/>
                <w:sz w:val="21"/>
              </w:rPr>
            </w:pPr>
          </w:p>
        </w:tc>
      </w:tr>
      <w:tr w14:paraId="14383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146" w:type="dxa"/>
            <w:vAlign w:val="top"/>
          </w:tcPr>
          <w:p w14:paraId="29D816C0">
            <w:pPr>
              <w:pStyle w:val="6"/>
              <w:spacing w:before="61" w:line="221" w:lineRule="auto"/>
              <w:ind w:left="601"/>
            </w:pPr>
            <w:r>
              <w:rPr>
                <w:spacing w:val="-3"/>
              </w:rPr>
              <w:t>成立时间</w:t>
            </w:r>
          </w:p>
        </w:tc>
        <w:tc>
          <w:tcPr>
            <w:tcW w:w="1839" w:type="dxa"/>
            <w:vAlign w:val="top"/>
          </w:tcPr>
          <w:p w14:paraId="1D086FEE">
            <w:pPr>
              <w:rPr>
                <w:rFonts w:ascii="Arial"/>
                <w:sz w:val="21"/>
              </w:rPr>
            </w:pPr>
          </w:p>
        </w:tc>
        <w:tc>
          <w:tcPr>
            <w:tcW w:w="2111" w:type="dxa"/>
            <w:gridSpan w:val="2"/>
            <w:vAlign w:val="top"/>
          </w:tcPr>
          <w:p w14:paraId="750D9704">
            <w:pPr>
              <w:pStyle w:val="6"/>
              <w:spacing w:before="61" w:line="220" w:lineRule="auto"/>
              <w:ind w:left="363"/>
            </w:pPr>
            <w:r>
              <w:rPr>
                <w:spacing w:val="-6"/>
              </w:rPr>
              <w:t>中级职称人员</w:t>
            </w:r>
          </w:p>
        </w:tc>
        <w:tc>
          <w:tcPr>
            <w:tcW w:w="2433" w:type="dxa"/>
            <w:gridSpan w:val="2"/>
            <w:vAlign w:val="top"/>
          </w:tcPr>
          <w:p w14:paraId="739A3250">
            <w:pPr>
              <w:rPr>
                <w:rFonts w:ascii="Arial"/>
                <w:sz w:val="21"/>
              </w:rPr>
            </w:pPr>
          </w:p>
        </w:tc>
      </w:tr>
      <w:tr w14:paraId="59B84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146" w:type="dxa"/>
            <w:vAlign w:val="top"/>
          </w:tcPr>
          <w:p w14:paraId="7C2207C4">
            <w:pPr>
              <w:pStyle w:val="6"/>
              <w:spacing w:before="182" w:line="219" w:lineRule="auto"/>
              <w:ind w:left="480"/>
            </w:pPr>
            <w:r>
              <w:rPr>
                <w:spacing w:val="-3"/>
              </w:rPr>
              <w:t>法定代表人</w:t>
            </w:r>
          </w:p>
        </w:tc>
        <w:tc>
          <w:tcPr>
            <w:tcW w:w="6383" w:type="dxa"/>
            <w:gridSpan w:val="5"/>
            <w:vAlign w:val="top"/>
          </w:tcPr>
          <w:p w14:paraId="650FFAEB">
            <w:pPr>
              <w:pStyle w:val="6"/>
              <w:spacing w:before="182" w:line="219" w:lineRule="auto"/>
              <w:ind w:left="113"/>
            </w:pPr>
            <w:r>
              <w:rPr>
                <w:spacing w:val="-4"/>
              </w:rPr>
              <w:t>姓名：      职务：</w:t>
            </w:r>
            <w:r>
              <w:rPr>
                <w:spacing w:val="4"/>
              </w:rPr>
              <w:t xml:space="preserve">      </w:t>
            </w:r>
            <w:r>
              <w:rPr>
                <w:spacing w:val="-4"/>
              </w:rPr>
              <w:t>职称：</w:t>
            </w:r>
            <w:r>
              <w:rPr>
                <w:spacing w:val="5"/>
              </w:rPr>
              <w:t xml:space="preserve">       </w:t>
            </w:r>
            <w:r>
              <w:rPr>
                <w:spacing w:val="-4"/>
              </w:rPr>
              <w:t>电话：</w:t>
            </w:r>
          </w:p>
        </w:tc>
      </w:tr>
      <w:tr w14:paraId="2A14D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146" w:type="dxa"/>
            <w:vAlign w:val="top"/>
          </w:tcPr>
          <w:p w14:paraId="12B382EA">
            <w:pPr>
              <w:pStyle w:val="6"/>
              <w:spacing w:before="183" w:line="219" w:lineRule="auto"/>
              <w:ind w:left="480"/>
            </w:pPr>
            <w:r>
              <w:rPr>
                <w:spacing w:val="-3"/>
              </w:rPr>
              <w:t>技术负责人</w:t>
            </w:r>
          </w:p>
        </w:tc>
        <w:tc>
          <w:tcPr>
            <w:tcW w:w="6383" w:type="dxa"/>
            <w:gridSpan w:val="5"/>
            <w:vAlign w:val="top"/>
          </w:tcPr>
          <w:p w14:paraId="1D3D079F">
            <w:pPr>
              <w:pStyle w:val="6"/>
              <w:spacing w:before="183" w:line="219" w:lineRule="auto"/>
              <w:ind w:left="113"/>
            </w:pPr>
            <w:r>
              <w:rPr>
                <w:spacing w:val="-4"/>
              </w:rPr>
              <w:t>姓名：      职务：</w:t>
            </w:r>
            <w:r>
              <w:rPr>
                <w:spacing w:val="4"/>
              </w:rPr>
              <w:t xml:space="preserve">      </w:t>
            </w:r>
            <w:r>
              <w:rPr>
                <w:spacing w:val="-4"/>
              </w:rPr>
              <w:t>职称：</w:t>
            </w:r>
            <w:r>
              <w:rPr>
                <w:spacing w:val="5"/>
              </w:rPr>
              <w:t xml:space="preserve">       </w:t>
            </w:r>
            <w:r>
              <w:rPr>
                <w:spacing w:val="-4"/>
              </w:rPr>
              <w:t>电话：</w:t>
            </w:r>
          </w:p>
        </w:tc>
      </w:tr>
      <w:tr w14:paraId="2C7F6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146" w:type="dxa"/>
            <w:vAlign w:val="top"/>
          </w:tcPr>
          <w:p w14:paraId="71C85026">
            <w:pPr>
              <w:pStyle w:val="6"/>
              <w:spacing w:before="194" w:line="221" w:lineRule="auto"/>
              <w:ind w:left="600"/>
            </w:pPr>
            <w:r>
              <w:rPr>
                <w:spacing w:val="-3"/>
              </w:rPr>
              <w:t>联系方式</w:t>
            </w:r>
          </w:p>
        </w:tc>
        <w:tc>
          <w:tcPr>
            <w:tcW w:w="6383" w:type="dxa"/>
            <w:gridSpan w:val="5"/>
            <w:vAlign w:val="top"/>
          </w:tcPr>
          <w:p w14:paraId="0D5DD527">
            <w:pPr>
              <w:pStyle w:val="6"/>
              <w:spacing w:before="39" w:line="221" w:lineRule="auto"/>
              <w:ind w:left="114"/>
            </w:pPr>
            <w:r>
              <w:rPr>
                <w:spacing w:val="-4"/>
              </w:rPr>
              <w:t>联系人：                       电</w:t>
            </w:r>
            <w:r>
              <w:rPr>
                <w:spacing w:val="-5"/>
              </w:rPr>
              <w:t xml:space="preserve">  话：</w:t>
            </w:r>
          </w:p>
          <w:p w14:paraId="34FBB608">
            <w:pPr>
              <w:pStyle w:val="6"/>
              <w:spacing w:before="24" w:line="204" w:lineRule="auto"/>
              <w:ind w:left="112"/>
            </w:pPr>
            <w:r>
              <w:rPr>
                <w:spacing w:val="-15"/>
              </w:rPr>
              <w:t>传</w:t>
            </w:r>
            <w:r>
              <w:rPr>
                <w:spacing w:val="6"/>
              </w:rPr>
              <w:t xml:space="preserve">  </w:t>
            </w:r>
            <w:r>
              <w:rPr>
                <w:spacing w:val="-15"/>
              </w:rPr>
              <w:t>真</w:t>
            </w:r>
            <w:r>
              <w:rPr>
                <w:spacing w:val="-89"/>
              </w:rPr>
              <w:t xml:space="preserve"> </w:t>
            </w:r>
            <w:r>
              <w:rPr>
                <w:spacing w:val="-15"/>
              </w:rPr>
              <w:t>：</w:t>
            </w:r>
            <w:r>
              <w:rPr>
                <w:spacing w:val="1"/>
              </w:rPr>
              <w:t xml:space="preserve">                      </w:t>
            </w:r>
            <w:r>
              <w:rPr>
                <w:spacing w:val="-15"/>
              </w:rPr>
              <w:t>网</w:t>
            </w:r>
            <w:r>
              <w:rPr>
                <w:spacing w:val="8"/>
              </w:rPr>
              <w:t xml:space="preserve">  </w:t>
            </w:r>
            <w:r>
              <w:rPr>
                <w:spacing w:val="-15"/>
              </w:rPr>
              <w:t>址：</w:t>
            </w:r>
          </w:p>
        </w:tc>
      </w:tr>
      <w:tr w14:paraId="2FA38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146" w:type="dxa"/>
            <w:vAlign w:val="top"/>
          </w:tcPr>
          <w:p w14:paraId="5C8F82D1">
            <w:pPr>
              <w:pStyle w:val="6"/>
              <w:spacing w:before="185" w:line="220" w:lineRule="auto"/>
              <w:ind w:left="600"/>
            </w:pPr>
            <w:r>
              <w:rPr>
                <w:spacing w:val="-3"/>
              </w:rPr>
              <w:t>开户银行</w:t>
            </w:r>
          </w:p>
        </w:tc>
        <w:tc>
          <w:tcPr>
            <w:tcW w:w="6383" w:type="dxa"/>
            <w:gridSpan w:val="5"/>
            <w:vAlign w:val="top"/>
          </w:tcPr>
          <w:p w14:paraId="1BE64AFA">
            <w:pPr>
              <w:pStyle w:val="6"/>
              <w:spacing w:before="184" w:line="221" w:lineRule="auto"/>
              <w:ind w:left="116"/>
            </w:pPr>
            <w:r>
              <w:rPr>
                <w:spacing w:val="-4"/>
              </w:rPr>
              <w:t>名  称：</w:t>
            </w:r>
            <w:r>
              <w:t xml:space="preserve">                      </w:t>
            </w:r>
            <w:r>
              <w:rPr>
                <w:spacing w:val="-4"/>
              </w:rPr>
              <w:t>账号：</w:t>
            </w:r>
          </w:p>
        </w:tc>
      </w:tr>
      <w:tr w14:paraId="5D1E1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146" w:type="dxa"/>
            <w:vAlign w:val="top"/>
          </w:tcPr>
          <w:p w14:paraId="0A0670B5">
            <w:pPr>
              <w:pStyle w:val="6"/>
              <w:spacing w:before="184" w:line="220" w:lineRule="auto"/>
              <w:ind w:left="609"/>
            </w:pPr>
            <w:r>
              <w:rPr>
                <w:spacing w:val="-5"/>
              </w:rPr>
              <w:t>资金情况</w:t>
            </w:r>
          </w:p>
        </w:tc>
        <w:tc>
          <w:tcPr>
            <w:tcW w:w="6383" w:type="dxa"/>
            <w:gridSpan w:val="5"/>
            <w:vAlign w:val="top"/>
          </w:tcPr>
          <w:p w14:paraId="43F6ACC6">
            <w:pPr>
              <w:pStyle w:val="6"/>
              <w:spacing w:before="185" w:line="219" w:lineRule="auto"/>
              <w:ind w:left="134"/>
            </w:pPr>
            <w:r>
              <w:rPr>
                <w:spacing w:val="2"/>
              </w:rPr>
              <w:t>固定资产</w:t>
            </w:r>
            <w:r>
              <w:rPr>
                <w:spacing w:val="-58"/>
                <w:w w:val="91"/>
              </w:rPr>
              <w:t>：（</w:t>
            </w:r>
            <w:r>
              <w:rPr>
                <w:spacing w:val="2"/>
              </w:rPr>
              <w:t>万元）</w:t>
            </w:r>
            <w:r>
              <w:rPr>
                <w:spacing w:val="1"/>
              </w:rPr>
              <w:t xml:space="preserve">            </w:t>
            </w:r>
            <w:r>
              <w:rPr>
                <w:spacing w:val="2"/>
              </w:rPr>
              <w:t>流动资产</w:t>
            </w:r>
            <w:r>
              <w:rPr>
                <w:spacing w:val="-58"/>
                <w:w w:val="91"/>
              </w:rPr>
              <w:t>：（</w:t>
            </w:r>
            <w:r>
              <w:rPr>
                <w:spacing w:val="2"/>
              </w:rPr>
              <w:t>万元）</w:t>
            </w:r>
          </w:p>
        </w:tc>
      </w:tr>
      <w:tr w14:paraId="46AE0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2146" w:type="dxa"/>
            <w:vAlign w:val="top"/>
          </w:tcPr>
          <w:p w14:paraId="041BE74F">
            <w:pPr>
              <w:pStyle w:val="6"/>
              <w:spacing w:before="148" w:line="220" w:lineRule="auto"/>
              <w:ind w:left="601"/>
            </w:pPr>
            <w:r>
              <w:rPr>
                <w:spacing w:val="-3"/>
              </w:rPr>
              <w:t>经营范围</w:t>
            </w:r>
          </w:p>
        </w:tc>
        <w:tc>
          <w:tcPr>
            <w:tcW w:w="6383" w:type="dxa"/>
            <w:gridSpan w:val="5"/>
            <w:vAlign w:val="top"/>
          </w:tcPr>
          <w:p w14:paraId="39E839DF">
            <w:pPr>
              <w:rPr>
                <w:rFonts w:ascii="Arial"/>
                <w:sz w:val="21"/>
              </w:rPr>
            </w:pPr>
          </w:p>
        </w:tc>
      </w:tr>
      <w:tr w14:paraId="409A5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146" w:type="dxa"/>
            <w:vAlign w:val="top"/>
          </w:tcPr>
          <w:p w14:paraId="2E191FB5">
            <w:pPr>
              <w:pStyle w:val="6"/>
              <w:spacing w:before="143" w:line="219" w:lineRule="auto"/>
              <w:ind w:left="362"/>
            </w:pPr>
            <w:r>
              <w:rPr>
                <w:spacing w:val="-3"/>
              </w:rPr>
              <w:t>组织结构框图</w:t>
            </w:r>
          </w:p>
        </w:tc>
        <w:tc>
          <w:tcPr>
            <w:tcW w:w="6383" w:type="dxa"/>
            <w:gridSpan w:val="5"/>
            <w:vAlign w:val="top"/>
          </w:tcPr>
          <w:p w14:paraId="0A485830">
            <w:pPr>
              <w:rPr>
                <w:rFonts w:ascii="Arial"/>
                <w:sz w:val="21"/>
              </w:rPr>
            </w:pPr>
          </w:p>
        </w:tc>
      </w:tr>
      <w:tr w14:paraId="671E9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146" w:type="dxa"/>
            <w:vAlign w:val="top"/>
          </w:tcPr>
          <w:p w14:paraId="10C6170F">
            <w:pPr>
              <w:pStyle w:val="6"/>
              <w:spacing w:before="148" w:line="221" w:lineRule="auto"/>
              <w:ind w:left="842"/>
            </w:pPr>
            <w:r>
              <w:rPr>
                <w:spacing w:val="-7"/>
              </w:rPr>
              <w:t>备注</w:t>
            </w:r>
          </w:p>
        </w:tc>
        <w:tc>
          <w:tcPr>
            <w:tcW w:w="6383" w:type="dxa"/>
            <w:gridSpan w:val="5"/>
            <w:vAlign w:val="top"/>
          </w:tcPr>
          <w:p w14:paraId="5A93C15A">
            <w:pPr>
              <w:rPr>
                <w:rFonts w:ascii="Arial"/>
                <w:sz w:val="21"/>
              </w:rPr>
            </w:pPr>
          </w:p>
        </w:tc>
      </w:tr>
    </w:tbl>
    <w:p w14:paraId="71B18C16">
      <w:pPr>
        <w:spacing w:before="34" w:line="219" w:lineRule="auto"/>
        <w:ind w:left="604"/>
        <w:rPr>
          <w:rFonts w:ascii="宋体" w:hAnsi="宋体" w:eastAsia="宋体" w:cs="宋体"/>
          <w:sz w:val="24"/>
          <w:szCs w:val="24"/>
        </w:rPr>
      </w:pPr>
      <w:r>
        <w:rPr>
          <w:rFonts w:ascii="宋体" w:hAnsi="宋体" w:eastAsia="宋体" w:cs="宋体"/>
          <w:spacing w:val="-1"/>
          <w:sz w:val="24"/>
          <w:szCs w:val="24"/>
        </w:rPr>
        <w:t>说明：表后应附供应商营业执照复印件等资料，并加盖单位章。</w:t>
      </w:r>
    </w:p>
    <w:p w14:paraId="7AFFF4AC">
      <w:pPr>
        <w:spacing w:before="183" w:line="219" w:lineRule="auto"/>
        <w:ind w:left="601"/>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6"/>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盖章）</w:t>
      </w:r>
    </w:p>
    <w:p w14:paraId="68174290">
      <w:pPr>
        <w:spacing w:before="182" w:line="219" w:lineRule="auto"/>
        <w:ind w:left="602"/>
        <w:rPr>
          <w:rFonts w:ascii="宋体" w:hAnsi="宋体" w:eastAsia="宋体" w:cs="宋体"/>
          <w:sz w:val="24"/>
          <w:szCs w:val="24"/>
        </w:rPr>
      </w:pPr>
      <w:r>
        <w:rPr>
          <w:rFonts w:ascii="宋体" w:hAnsi="宋体" w:eastAsia="宋体" w:cs="宋体"/>
          <w:spacing w:val="1"/>
          <w:sz w:val="24"/>
          <w:szCs w:val="24"/>
        </w:rPr>
        <w:t>法定代表人或授权代表</w:t>
      </w:r>
      <w:r>
        <w:rPr>
          <w:rFonts w:ascii="宋体" w:hAnsi="宋体" w:eastAsia="宋体" w:cs="宋体"/>
          <w:spacing w:val="-13"/>
          <w:sz w:val="24"/>
          <w:szCs w:val="24"/>
        </w:rPr>
        <w:t>：</w:t>
      </w:r>
      <w:r>
        <w:rPr>
          <w:rFonts w:ascii="宋体" w:hAnsi="宋体" w:eastAsia="宋体" w:cs="宋体"/>
          <w:spacing w:val="13"/>
          <w:sz w:val="24"/>
          <w:szCs w:val="24"/>
          <w:u w:val="single" w:color="auto"/>
        </w:rPr>
        <w:t xml:space="preserve">         </w:t>
      </w:r>
      <w:r>
        <w:rPr>
          <w:rFonts w:ascii="宋体" w:hAnsi="宋体" w:eastAsia="宋体" w:cs="宋体"/>
          <w:spacing w:val="-13"/>
          <w:sz w:val="24"/>
          <w:szCs w:val="24"/>
        </w:rPr>
        <w:t>（</w:t>
      </w:r>
      <w:r>
        <w:rPr>
          <w:rFonts w:ascii="宋体" w:hAnsi="宋体" w:eastAsia="宋体" w:cs="宋体"/>
          <w:spacing w:val="1"/>
          <w:sz w:val="24"/>
          <w:szCs w:val="24"/>
        </w:rPr>
        <w:t>签字）</w:t>
      </w:r>
    </w:p>
    <w:p w14:paraId="41E77F91">
      <w:pPr>
        <w:spacing w:before="183" w:line="219" w:lineRule="auto"/>
        <w:ind w:left="643"/>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2"/>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5"/>
          <w:sz w:val="24"/>
          <w:szCs w:val="24"/>
        </w:rPr>
        <w:t xml:space="preserve">   </w:t>
      </w:r>
      <w:r>
        <w:rPr>
          <w:rFonts w:ascii="宋体" w:hAnsi="宋体" w:eastAsia="宋体" w:cs="宋体"/>
          <w:spacing w:val="-20"/>
          <w:sz w:val="24"/>
          <w:szCs w:val="24"/>
        </w:rPr>
        <w:t>月</w:t>
      </w:r>
      <w:r>
        <w:rPr>
          <w:rFonts w:ascii="宋体" w:hAnsi="宋体" w:eastAsia="宋体" w:cs="宋体"/>
          <w:spacing w:val="17"/>
          <w:sz w:val="24"/>
          <w:szCs w:val="24"/>
        </w:rPr>
        <w:t xml:space="preserve">   </w:t>
      </w:r>
      <w:r>
        <w:rPr>
          <w:rFonts w:ascii="宋体" w:hAnsi="宋体" w:eastAsia="宋体" w:cs="宋体"/>
          <w:spacing w:val="-20"/>
          <w:sz w:val="24"/>
          <w:szCs w:val="24"/>
        </w:rPr>
        <w:t>日</w:t>
      </w:r>
    </w:p>
    <w:p w14:paraId="4236E1A1">
      <w:pPr>
        <w:spacing w:line="219" w:lineRule="auto"/>
        <w:rPr>
          <w:rFonts w:ascii="宋体" w:hAnsi="宋体" w:eastAsia="宋体" w:cs="宋体"/>
          <w:sz w:val="24"/>
          <w:szCs w:val="24"/>
        </w:rPr>
        <w:sectPr>
          <w:headerReference r:id="rId69" w:type="default"/>
          <w:footerReference r:id="rId70" w:type="default"/>
          <w:pgSz w:w="11905" w:h="16839"/>
          <w:pgMar w:top="1133" w:right="1685" w:bottom="1113" w:left="1685" w:header="862" w:footer="841" w:gutter="0"/>
          <w:cols w:space="720" w:num="1"/>
        </w:sectPr>
      </w:pPr>
    </w:p>
    <w:p w14:paraId="09BBCDCB">
      <w:pPr>
        <w:pStyle w:val="2"/>
        <w:spacing w:line="254" w:lineRule="auto"/>
      </w:pPr>
    </w:p>
    <w:p w14:paraId="658B6B22">
      <w:pPr>
        <w:spacing w:before="91" w:line="220" w:lineRule="auto"/>
        <w:ind w:left="1797"/>
        <w:outlineLvl w:val="1"/>
        <w:rPr>
          <w:rFonts w:ascii="宋体" w:hAnsi="宋体" w:eastAsia="宋体" w:cs="宋体"/>
          <w:sz w:val="28"/>
          <w:szCs w:val="28"/>
        </w:rPr>
      </w:pPr>
      <w:bookmarkStart w:id="227" w:name="bookmark142"/>
      <w:bookmarkEnd w:id="227"/>
      <w:bookmarkStart w:id="228" w:name="bookmark141"/>
      <w:bookmarkEnd w:id="228"/>
      <w:r>
        <w:rPr>
          <w:rFonts w:ascii="宋体" w:hAnsi="宋体" w:eastAsia="宋体" w:cs="宋体"/>
          <w:b/>
          <w:bCs/>
          <w:spacing w:val="-3"/>
          <w:sz w:val="28"/>
          <w:szCs w:val="28"/>
        </w:rPr>
        <w:t>（二）关于资格条件的有关承诺及声明</w:t>
      </w:r>
    </w:p>
    <w:p w14:paraId="2B6177B9">
      <w:pPr>
        <w:pStyle w:val="2"/>
        <w:spacing w:line="337" w:lineRule="auto"/>
      </w:pPr>
    </w:p>
    <w:p w14:paraId="3CF0581D">
      <w:pPr>
        <w:pStyle w:val="2"/>
        <w:spacing w:line="337" w:lineRule="auto"/>
      </w:pPr>
    </w:p>
    <w:p w14:paraId="2D0A05AF">
      <w:pPr>
        <w:spacing w:before="78" w:line="219" w:lineRule="auto"/>
        <w:ind w:left="1535"/>
        <w:rPr>
          <w:rFonts w:ascii="宋体" w:hAnsi="宋体" w:eastAsia="宋体" w:cs="宋体"/>
          <w:sz w:val="24"/>
          <w:szCs w:val="24"/>
        </w:rPr>
      </w:pPr>
      <w:r>
        <w:rPr>
          <w:rFonts w:ascii="宋体" w:hAnsi="宋体" w:eastAsia="宋体" w:cs="宋体"/>
          <w:b/>
          <w:bCs/>
          <w:spacing w:val="-3"/>
          <w:sz w:val="24"/>
          <w:szCs w:val="24"/>
        </w:rPr>
        <w:t>（谈判供应商应根据本单位实际情况进行承诺和声明）</w:t>
      </w:r>
    </w:p>
    <w:p w14:paraId="7ABBD682">
      <w:pPr>
        <w:pStyle w:val="2"/>
        <w:spacing w:line="246" w:lineRule="auto"/>
      </w:pPr>
    </w:p>
    <w:p w14:paraId="4261DAC5">
      <w:pPr>
        <w:pStyle w:val="2"/>
        <w:spacing w:line="246" w:lineRule="auto"/>
      </w:pPr>
    </w:p>
    <w:p w14:paraId="564AAF78">
      <w:pPr>
        <w:pStyle w:val="2"/>
        <w:spacing w:line="247" w:lineRule="auto"/>
      </w:pPr>
    </w:p>
    <w:p w14:paraId="4E51489C">
      <w:pPr>
        <w:spacing w:before="78" w:line="219" w:lineRule="auto"/>
        <w:ind w:left="20"/>
        <w:rPr>
          <w:rFonts w:ascii="宋体" w:hAnsi="宋体" w:eastAsia="宋体" w:cs="宋体"/>
          <w:sz w:val="24"/>
          <w:szCs w:val="24"/>
        </w:rPr>
      </w:pPr>
      <w:r>
        <w:rPr>
          <w:rFonts w:ascii="宋体" w:hAnsi="宋体" w:eastAsia="宋体" w:cs="宋体"/>
          <w:spacing w:val="-3"/>
          <w:sz w:val="24"/>
          <w:szCs w:val="24"/>
        </w:rPr>
        <w:t>采购人：</w:t>
      </w:r>
    </w:p>
    <w:p w14:paraId="42D5CDA2">
      <w:pPr>
        <w:spacing w:before="180" w:line="347" w:lineRule="auto"/>
        <w:ind w:left="23" w:right="10" w:firstLine="481"/>
        <w:rPr>
          <w:rFonts w:ascii="宋体" w:hAnsi="宋体" w:eastAsia="宋体" w:cs="宋体"/>
          <w:sz w:val="24"/>
          <w:szCs w:val="24"/>
        </w:rPr>
      </w:pPr>
      <w:r>
        <w:rPr>
          <w:rFonts w:ascii="宋体" w:hAnsi="宋体" w:eastAsia="宋体" w:cs="宋体"/>
          <w:spacing w:val="-3"/>
          <w:sz w:val="24"/>
          <w:szCs w:val="24"/>
        </w:rPr>
        <w:t>一、我方在此郑重承诺，我方满足《中华人民共和国政府采购法》</w:t>
      </w:r>
      <w:r>
        <w:rPr>
          <w:rFonts w:ascii="宋体" w:hAnsi="宋体" w:eastAsia="宋体" w:cs="宋体"/>
          <w:spacing w:val="-4"/>
          <w:sz w:val="24"/>
          <w:szCs w:val="24"/>
        </w:rPr>
        <w:t>第二十二</w:t>
      </w:r>
      <w:r>
        <w:rPr>
          <w:rFonts w:ascii="宋体" w:hAnsi="宋体" w:eastAsia="宋体" w:cs="宋体"/>
          <w:sz w:val="24"/>
          <w:szCs w:val="24"/>
        </w:rPr>
        <w:t xml:space="preserve"> </w:t>
      </w:r>
      <w:r>
        <w:rPr>
          <w:rFonts w:ascii="宋体" w:hAnsi="宋体" w:eastAsia="宋体" w:cs="宋体"/>
          <w:spacing w:val="-1"/>
          <w:sz w:val="24"/>
          <w:szCs w:val="24"/>
        </w:rPr>
        <w:t>条的以下规定且无纳税、社保等方面失信记录：</w:t>
      </w:r>
    </w:p>
    <w:p w14:paraId="27BF3D85">
      <w:pPr>
        <w:spacing w:before="31" w:line="219" w:lineRule="auto"/>
        <w:ind w:left="593"/>
        <w:rPr>
          <w:rFonts w:ascii="宋体" w:hAnsi="宋体" w:eastAsia="宋体" w:cs="宋体"/>
          <w:sz w:val="24"/>
          <w:szCs w:val="24"/>
        </w:rPr>
      </w:pPr>
      <w:r>
        <w:rPr>
          <w:rFonts w:ascii="宋体" w:hAnsi="宋体" w:eastAsia="宋体" w:cs="宋体"/>
          <w:spacing w:val="-2"/>
          <w:sz w:val="24"/>
          <w:szCs w:val="24"/>
        </w:rPr>
        <w:t>1、具有良好的商业信誉和健全的财务会计制度；</w:t>
      </w:r>
    </w:p>
    <w:p w14:paraId="1B3F19CA">
      <w:pPr>
        <w:spacing w:before="184" w:line="219" w:lineRule="auto"/>
        <w:ind w:left="578"/>
        <w:rPr>
          <w:rFonts w:ascii="宋体" w:hAnsi="宋体" w:eastAsia="宋体" w:cs="宋体"/>
          <w:sz w:val="24"/>
          <w:szCs w:val="24"/>
        </w:rPr>
      </w:pPr>
      <w:r>
        <w:rPr>
          <w:rFonts w:ascii="宋体" w:hAnsi="宋体" w:eastAsia="宋体" w:cs="宋体"/>
          <w:spacing w:val="-1"/>
          <w:sz w:val="24"/>
          <w:szCs w:val="24"/>
        </w:rPr>
        <w:t>2、具有履行合同所必需的设备和专业技术能力；</w:t>
      </w:r>
    </w:p>
    <w:p w14:paraId="4A8395BA">
      <w:pPr>
        <w:spacing w:before="180" w:line="219" w:lineRule="auto"/>
        <w:ind w:left="580"/>
        <w:rPr>
          <w:rFonts w:ascii="宋体" w:hAnsi="宋体" w:eastAsia="宋体" w:cs="宋体"/>
          <w:sz w:val="24"/>
          <w:szCs w:val="24"/>
        </w:rPr>
      </w:pPr>
      <w:r>
        <w:rPr>
          <w:rFonts w:ascii="宋体" w:hAnsi="宋体" w:eastAsia="宋体" w:cs="宋体"/>
          <w:spacing w:val="-1"/>
          <w:sz w:val="24"/>
          <w:szCs w:val="24"/>
        </w:rPr>
        <w:t>3、有依法缴纳税收和社会保障资金的良好记录；</w:t>
      </w:r>
    </w:p>
    <w:p w14:paraId="5D74C34C">
      <w:pPr>
        <w:spacing w:before="183" w:line="219" w:lineRule="auto"/>
        <w:ind w:left="574"/>
        <w:rPr>
          <w:rFonts w:ascii="宋体" w:hAnsi="宋体" w:eastAsia="宋体" w:cs="宋体"/>
          <w:sz w:val="24"/>
          <w:szCs w:val="24"/>
        </w:rPr>
      </w:pPr>
      <w:r>
        <w:rPr>
          <w:rFonts w:ascii="宋体" w:hAnsi="宋体" w:eastAsia="宋体" w:cs="宋体"/>
          <w:sz w:val="24"/>
          <w:szCs w:val="24"/>
        </w:rPr>
        <w:t>4、参加政府采购活动前三年内，在经营活动</w:t>
      </w:r>
      <w:r>
        <w:rPr>
          <w:rFonts w:ascii="宋体" w:hAnsi="宋体" w:eastAsia="宋体" w:cs="宋体"/>
          <w:spacing w:val="-1"/>
          <w:sz w:val="24"/>
          <w:szCs w:val="24"/>
        </w:rPr>
        <w:t>中没有重大违法记录；</w:t>
      </w:r>
    </w:p>
    <w:p w14:paraId="2FB6A175">
      <w:pPr>
        <w:spacing w:before="185" w:line="219" w:lineRule="auto"/>
        <w:ind w:left="671"/>
        <w:rPr>
          <w:rFonts w:ascii="宋体" w:hAnsi="宋体" w:eastAsia="宋体" w:cs="宋体"/>
          <w:sz w:val="24"/>
          <w:szCs w:val="24"/>
        </w:rPr>
      </w:pPr>
      <w:r>
        <w:rPr>
          <w:rFonts w:ascii="Times New Roman" w:hAnsi="Times New Roman" w:eastAsia="Times New Roman" w:cs="Times New Roman"/>
          <w:spacing w:val="-3"/>
          <w:sz w:val="24"/>
          <w:szCs w:val="24"/>
        </w:rPr>
        <w:t>5</w:t>
      </w:r>
      <w:r>
        <w:rPr>
          <w:rFonts w:ascii="Times New Roman" w:hAnsi="Times New Roman" w:eastAsia="Times New Roman" w:cs="Times New Roman"/>
          <w:spacing w:val="-22"/>
          <w:sz w:val="24"/>
          <w:szCs w:val="24"/>
        </w:rPr>
        <w:t xml:space="preserve"> </w:t>
      </w:r>
      <w:r>
        <w:rPr>
          <w:rFonts w:ascii="宋体" w:hAnsi="宋体" w:eastAsia="宋体" w:cs="宋体"/>
          <w:spacing w:val="-3"/>
          <w:sz w:val="24"/>
          <w:szCs w:val="24"/>
        </w:rPr>
        <w:t>、法律、行政法规规定的其他条件。</w:t>
      </w:r>
    </w:p>
    <w:p w14:paraId="0C316899">
      <w:pPr>
        <w:spacing w:before="181" w:line="345" w:lineRule="auto"/>
        <w:ind w:left="25" w:right="12" w:firstLine="480"/>
        <w:rPr>
          <w:rFonts w:ascii="宋体" w:hAnsi="宋体" w:eastAsia="宋体" w:cs="宋体"/>
          <w:sz w:val="24"/>
          <w:szCs w:val="24"/>
        </w:rPr>
      </w:pPr>
      <w:r>
        <w:rPr>
          <w:rFonts w:ascii="宋体" w:hAnsi="宋体" w:eastAsia="宋体" w:cs="宋体"/>
          <w:spacing w:val="-3"/>
          <w:sz w:val="24"/>
          <w:szCs w:val="24"/>
        </w:rPr>
        <w:t>二、我方在此声明，我方在参加本次政府采购活动前三年内</w:t>
      </w:r>
      <w:r>
        <w:rPr>
          <w:rFonts w:ascii="宋体" w:hAnsi="宋体" w:eastAsia="宋体" w:cs="宋体"/>
          <w:spacing w:val="-4"/>
          <w:sz w:val="24"/>
          <w:szCs w:val="24"/>
        </w:rPr>
        <w:t>，在经营活动中</w:t>
      </w:r>
      <w:r>
        <w:rPr>
          <w:rFonts w:ascii="宋体" w:hAnsi="宋体" w:eastAsia="宋体" w:cs="宋体"/>
          <w:sz w:val="24"/>
          <w:szCs w:val="24"/>
        </w:rPr>
        <w:t xml:space="preserve"> </w:t>
      </w:r>
      <w:r>
        <w:rPr>
          <w:rFonts w:ascii="宋体" w:hAnsi="宋体" w:eastAsia="宋体" w:cs="宋体"/>
          <w:spacing w:val="-2"/>
          <w:sz w:val="24"/>
          <w:szCs w:val="24"/>
        </w:rPr>
        <w:t>没有以下重大违法记录：</w:t>
      </w:r>
    </w:p>
    <w:p w14:paraId="1FD7F7C2">
      <w:pPr>
        <w:spacing w:before="35" w:line="219" w:lineRule="auto"/>
        <w:ind w:left="519"/>
        <w:rPr>
          <w:rFonts w:ascii="宋体" w:hAnsi="宋体" w:eastAsia="宋体" w:cs="宋体"/>
          <w:sz w:val="24"/>
          <w:szCs w:val="24"/>
        </w:rPr>
      </w:pPr>
      <w:r>
        <w:rPr>
          <w:rFonts w:ascii="Times New Roman" w:hAnsi="Times New Roman" w:eastAsia="Times New Roman" w:cs="Times New Roman"/>
          <w:spacing w:val="-4"/>
          <w:sz w:val="24"/>
          <w:szCs w:val="24"/>
        </w:rPr>
        <w:t>1</w:t>
      </w:r>
      <w:r>
        <w:rPr>
          <w:rFonts w:ascii="Times New Roman" w:hAnsi="Times New Roman" w:eastAsia="Times New Roman" w:cs="Times New Roman"/>
          <w:spacing w:val="-18"/>
          <w:sz w:val="24"/>
          <w:szCs w:val="24"/>
        </w:rPr>
        <w:t xml:space="preserve"> </w:t>
      </w:r>
      <w:r>
        <w:rPr>
          <w:rFonts w:ascii="宋体" w:hAnsi="宋体" w:eastAsia="宋体" w:cs="宋体"/>
          <w:spacing w:val="-4"/>
          <w:sz w:val="24"/>
          <w:szCs w:val="24"/>
        </w:rPr>
        <w:t>、我方因违法经营被追究过刑事责任；</w:t>
      </w:r>
    </w:p>
    <w:p w14:paraId="78A98FA5">
      <w:pPr>
        <w:spacing w:before="181" w:line="219" w:lineRule="auto"/>
        <w:ind w:left="496"/>
        <w:rPr>
          <w:rFonts w:ascii="宋体" w:hAnsi="宋体" w:eastAsia="宋体" w:cs="宋体"/>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34"/>
          <w:sz w:val="24"/>
          <w:szCs w:val="24"/>
        </w:rPr>
        <w:t xml:space="preserve"> </w:t>
      </w:r>
      <w:r>
        <w:rPr>
          <w:rFonts w:ascii="宋体" w:hAnsi="宋体" w:eastAsia="宋体" w:cs="宋体"/>
          <w:spacing w:val="-1"/>
          <w:sz w:val="24"/>
          <w:szCs w:val="24"/>
        </w:rPr>
        <w:t>、我方因违法经营被责令停产停业、吊销许可</w:t>
      </w:r>
      <w:r>
        <w:rPr>
          <w:rFonts w:ascii="宋体" w:hAnsi="宋体" w:eastAsia="宋体" w:cs="宋体"/>
          <w:spacing w:val="-2"/>
          <w:sz w:val="24"/>
          <w:szCs w:val="24"/>
        </w:rPr>
        <w:t>证或者执照；</w:t>
      </w:r>
    </w:p>
    <w:p w14:paraId="1184355E">
      <w:pPr>
        <w:spacing w:before="184" w:line="219" w:lineRule="auto"/>
        <w:ind w:left="501"/>
        <w:rPr>
          <w:rFonts w:ascii="宋体" w:hAnsi="宋体" w:eastAsia="宋体" w:cs="宋体"/>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23"/>
          <w:sz w:val="24"/>
          <w:szCs w:val="24"/>
        </w:rPr>
        <w:t xml:space="preserve"> </w:t>
      </w:r>
      <w:r>
        <w:rPr>
          <w:rFonts w:ascii="宋体" w:hAnsi="宋体" w:eastAsia="宋体" w:cs="宋体"/>
          <w:spacing w:val="-2"/>
          <w:sz w:val="24"/>
          <w:szCs w:val="24"/>
        </w:rPr>
        <w:t>、我方因违法经营被处以较大数额罚款等行政处罚。</w:t>
      </w:r>
    </w:p>
    <w:p w14:paraId="196C047C">
      <w:pPr>
        <w:spacing w:before="185" w:line="344" w:lineRule="auto"/>
        <w:ind w:left="22" w:right="10" w:firstLine="480"/>
        <w:rPr>
          <w:rFonts w:ascii="宋体" w:hAnsi="宋体" w:eastAsia="宋体" w:cs="宋体"/>
          <w:sz w:val="24"/>
          <w:szCs w:val="24"/>
        </w:rPr>
      </w:pPr>
      <w:r>
        <w:rPr>
          <w:rFonts w:ascii="宋体" w:hAnsi="宋体" w:eastAsia="宋体" w:cs="宋体"/>
          <w:spacing w:val="-3"/>
          <w:sz w:val="24"/>
          <w:szCs w:val="24"/>
        </w:rPr>
        <w:t>我方保证上述承诺或声明内容的客观、真实、准确，并愿意承担我方</w:t>
      </w:r>
      <w:r>
        <w:rPr>
          <w:rFonts w:ascii="宋体" w:hAnsi="宋体" w:eastAsia="宋体" w:cs="宋体"/>
          <w:spacing w:val="-4"/>
          <w:sz w:val="24"/>
          <w:szCs w:val="24"/>
        </w:rPr>
        <w:t>因提供</w:t>
      </w:r>
      <w:r>
        <w:rPr>
          <w:rFonts w:ascii="宋体" w:hAnsi="宋体" w:eastAsia="宋体" w:cs="宋体"/>
          <w:sz w:val="24"/>
          <w:szCs w:val="24"/>
        </w:rPr>
        <w:t xml:space="preserve"> </w:t>
      </w:r>
      <w:r>
        <w:rPr>
          <w:rFonts w:ascii="宋体" w:hAnsi="宋体" w:eastAsia="宋体" w:cs="宋体"/>
          <w:spacing w:val="-1"/>
          <w:sz w:val="24"/>
          <w:szCs w:val="24"/>
        </w:rPr>
        <w:t>虚假承诺或声明谋骗取中标、成交所引起的一切法律后果。</w:t>
      </w:r>
    </w:p>
    <w:p w14:paraId="2C6EC9EC">
      <w:pPr>
        <w:spacing w:before="38" w:line="219" w:lineRule="auto"/>
        <w:ind w:left="501"/>
        <w:rPr>
          <w:rFonts w:ascii="宋体" w:hAnsi="宋体" w:eastAsia="宋体" w:cs="宋体"/>
          <w:sz w:val="24"/>
          <w:szCs w:val="24"/>
        </w:rPr>
      </w:pPr>
      <w:r>
        <w:rPr>
          <w:rFonts w:ascii="宋体" w:hAnsi="宋体" w:eastAsia="宋体" w:cs="宋体"/>
          <w:spacing w:val="-2"/>
          <w:sz w:val="24"/>
          <w:szCs w:val="24"/>
        </w:rPr>
        <w:t>特此声明！</w:t>
      </w:r>
    </w:p>
    <w:p w14:paraId="625D196C">
      <w:pPr>
        <w:pStyle w:val="2"/>
        <w:spacing w:line="299" w:lineRule="auto"/>
      </w:pPr>
    </w:p>
    <w:p w14:paraId="20A42D87">
      <w:pPr>
        <w:pStyle w:val="2"/>
        <w:spacing w:line="299" w:lineRule="auto"/>
      </w:pPr>
    </w:p>
    <w:p w14:paraId="523BB87D">
      <w:pPr>
        <w:pStyle w:val="2"/>
        <w:spacing w:line="300" w:lineRule="auto"/>
      </w:pPr>
    </w:p>
    <w:p w14:paraId="244A1B65">
      <w:pPr>
        <w:pStyle w:val="2"/>
        <w:spacing w:line="300" w:lineRule="auto"/>
      </w:pPr>
    </w:p>
    <w:p w14:paraId="00E24E08">
      <w:pPr>
        <w:spacing w:before="78" w:line="467" w:lineRule="auto"/>
        <w:ind w:left="3353" w:right="31" w:firstLine="1379"/>
        <w:rPr>
          <w:rFonts w:ascii="宋体" w:hAnsi="宋体" w:eastAsia="宋体" w:cs="宋体"/>
          <w:sz w:val="24"/>
          <w:szCs w:val="24"/>
        </w:rPr>
      </w:pPr>
      <w:r>
        <w:rPr>
          <w:rFonts w:ascii="宋体" w:hAnsi="宋体" w:eastAsia="宋体" w:cs="宋体"/>
          <w:sz w:val="24"/>
          <w:szCs w:val="24"/>
        </w:rPr>
        <w:t>供应商</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盖单位章） 法定代表人或其委托代理人</w:t>
      </w:r>
      <w:r>
        <w:rPr>
          <w:rFonts w:ascii="宋体" w:hAnsi="宋体" w:eastAsia="宋体" w:cs="宋体"/>
          <w:spacing w:val="-17"/>
          <w:sz w:val="24"/>
          <w:szCs w:val="24"/>
        </w:rPr>
        <w:t>：</w:t>
      </w:r>
      <w:r>
        <w:rPr>
          <w:rFonts w:ascii="宋体" w:hAnsi="宋体" w:eastAsia="宋体" w:cs="宋体"/>
          <w:spacing w:val="8"/>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07DFDF73">
      <w:pPr>
        <w:tabs>
          <w:tab w:val="left" w:pos="6642"/>
        </w:tabs>
        <w:spacing w:before="33" w:line="219" w:lineRule="auto"/>
        <w:ind w:left="604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26"/>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26"/>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26"/>
          <w:sz w:val="24"/>
          <w:szCs w:val="24"/>
        </w:rPr>
        <w:t>日</w:t>
      </w:r>
    </w:p>
    <w:p w14:paraId="3F643A0C">
      <w:pPr>
        <w:spacing w:line="219" w:lineRule="auto"/>
        <w:rPr>
          <w:rFonts w:ascii="宋体" w:hAnsi="宋体" w:eastAsia="宋体" w:cs="宋体"/>
          <w:sz w:val="24"/>
          <w:szCs w:val="24"/>
        </w:rPr>
        <w:sectPr>
          <w:headerReference r:id="rId71" w:type="default"/>
          <w:footerReference r:id="rId72" w:type="default"/>
          <w:pgSz w:w="11905" w:h="16839"/>
          <w:pgMar w:top="1133" w:right="1785" w:bottom="1113" w:left="1785" w:header="862" w:footer="841" w:gutter="0"/>
          <w:cols w:space="720" w:num="1"/>
        </w:sectPr>
      </w:pPr>
    </w:p>
    <w:p w14:paraId="2AE80026">
      <w:pPr>
        <w:pStyle w:val="2"/>
        <w:spacing w:line="253" w:lineRule="auto"/>
      </w:pPr>
    </w:p>
    <w:p w14:paraId="3A45221A">
      <w:pPr>
        <w:spacing w:before="91" w:line="220" w:lineRule="auto"/>
        <w:ind w:left="2920"/>
        <w:outlineLvl w:val="1"/>
        <w:rPr>
          <w:rFonts w:ascii="宋体" w:hAnsi="宋体" w:eastAsia="宋体" w:cs="宋体"/>
          <w:sz w:val="28"/>
          <w:szCs w:val="28"/>
        </w:rPr>
      </w:pPr>
      <w:bookmarkStart w:id="229" w:name="bookmark144"/>
      <w:bookmarkEnd w:id="229"/>
      <w:bookmarkStart w:id="230" w:name="bookmark143"/>
      <w:bookmarkEnd w:id="230"/>
      <w:r>
        <w:rPr>
          <w:rFonts w:ascii="宋体" w:hAnsi="宋体" w:eastAsia="宋体" w:cs="宋体"/>
          <w:b/>
          <w:bCs/>
          <w:spacing w:val="-4"/>
          <w:sz w:val="28"/>
          <w:szCs w:val="28"/>
        </w:rPr>
        <w:t>（三）资质证明文件</w:t>
      </w:r>
    </w:p>
    <w:p w14:paraId="64BA6F98">
      <w:pPr>
        <w:spacing w:before="205" w:line="219" w:lineRule="auto"/>
        <w:ind w:left="501"/>
        <w:rPr>
          <w:rFonts w:ascii="宋体" w:hAnsi="宋体" w:eastAsia="宋体" w:cs="宋体"/>
          <w:sz w:val="24"/>
          <w:szCs w:val="24"/>
        </w:rPr>
      </w:pPr>
      <w:r>
        <w:rPr>
          <w:rFonts w:ascii="宋体" w:hAnsi="宋体" w:eastAsia="宋体" w:cs="宋体"/>
          <w:spacing w:val="-4"/>
          <w:sz w:val="24"/>
          <w:szCs w:val="24"/>
        </w:rPr>
        <w:t>供应商须提供的资格证明文件详见第四章《资格审查表》。</w:t>
      </w:r>
    </w:p>
    <w:p w14:paraId="3F5A7277">
      <w:pPr>
        <w:spacing w:line="219" w:lineRule="auto"/>
        <w:rPr>
          <w:rFonts w:ascii="宋体" w:hAnsi="宋体" w:eastAsia="宋体" w:cs="宋体"/>
          <w:sz w:val="24"/>
          <w:szCs w:val="24"/>
        </w:rPr>
        <w:sectPr>
          <w:headerReference r:id="rId73" w:type="default"/>
          <w:footerReference r:id="rId74" w:type="default"/>
          <w:pgSz w:w="11906" w:h="16839"/>
          <w:pgMar w:top="1134" w:right="1785" w:bottom="1255" w:left="1785" w:header="862" w:footer="983" w:gutter="0"/>
          <w:cols w:space="720" w:num="1"/>
        </w:sectPr>
      </w:pPr>
    </w:p>
    <w:p w14:paraId="2628A16B">
      <w:pPr>
        <w:pStyle w:val="2"/>
        <w:spacing w:line="253" w:lineRule="auto"/>
      </w:pPr>
    </w:p>
    <w:p w14:paraId="7F603ECE">
      <w:pPr>
        <w:spacing w:before="91" w:line="220" w:lineRule="auto"/>
        <w:ind w:left="3022"/>
        <w:outlineLvl w:val="1"/>
        <w:rPr>
          <w:rFonts w:ascii="宋体" w:hAnsi="宋体" w:eastAsia="宋体" w:cs="宋体"/>
          <w:sz w:val="28"/>
          <w:szCs w:val="28"/>
        </w:rPr>
      </w:pPr>
      <w:bookmarkStart w:id="231" w:name="bookmark145"/>
      <w:bookmarkEnd w:id="231"/>
      <w:bookmarkStart w:id="232" w:name="bookmark146"/>
      <w:bookmarkEnd w:id="232"/>
      <w:r>
        <w:rPr>
          <w:rFonts w:ascii="宋体" w:hAnsi="宋体" w:eastAsia="宋体" w:cs="宋体"/>
          <w:b/>
          <w:bCs/>
          <w:spacing w:val="-4"/>
          <w:sz w:val="28"/>
          <w:szCs w:val="28"/>
        </w:rPr>
        <w:t>（四）业绩证明文件</w:t>
      </w:r>
    </w:p>
    <w:p w14:paraId="5019E8F4">
      <w:pPr>
        <w:spacing w:before="204" w:line="346" w:lineRule="auto"/>
        <w:ind w:left="126" w:right="7281"/>
        <w:rPr>
          <w:rFonts w:ascii="宋体" w:hAnsi="宋体" w:eastAsia="宋体" w:cs="宋体"/>
          <w:sz w:val="24"/>
          <w:szCs w:val="24"/>
        </w:rPr>
      </w:pPr>
      <w:r>
        <w:rPr>
          <w:rFonts w:ascii="宋体" w:hAnsi="宋体" w:eastAsia="宋体" w:cs="宋体"/>
          <w:spacing w:val="-15"/>
          <w:sz w:val="24"/>
          <w:szCs w:val="24"/>
        </w:rPr>
        <w:t>项目名称：</w:t>
      </w:r>
      <w:r>
        <w:rPr>
          <w:rFonts w:ascii="宋体" w:hAnsi="宋体" w:eastAsia="宋体" w:cs="宋体"/>
          <w:sz w:val="24"/>
          <w:szCs w:val="24"/>
        </w:rPr>
        <w:t xml:space="preserve"> </w:t>
      </w:r>
      <w:r>
        <w:rPr>
          <w:rFonts w:ascii="宋体" w:hAnsi="宋体" w:eastAsia="宋体" w:cs="宋体"/>
          <w:spacing w:val="-15"/>
          <w:sz w:val="24"/>
          <w:szCs w:val="24"/>
        </w:rPr>
        <w:t>项目编号：</w:t>
      </w: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1289"/>
        <w:gridCol w:w="1289"/>
        <w:gridCol w:w="1289"/>
        <w:gridCol w:w="1289"/>
        <w:gridCol w:w="1289"/>
        <w:gridCol w:w="1297"/>
      </w:tblGrid>
      <w:tr w14:paraId="13362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87" w:type="dxa"/>
            <w:vAlign w:val="top"/>
          </w:tcPr>
          <w:p w14:paraId="3AE4AFB5">
            <w:pPr>
              <w:pStyle w:val="6"/>
              <w:spacing w:before="39" w:line="221" w:lineRule="auto"/>
              <w:ind w:left="160"/>
            </w:pPr>
            <w:r>
              <w:rPr>
                <w:spacing w:val="-5"/>
              </w:rPr>
              <w:t>序号</w:t>
            </w:r>
          </w:p>
        </w:tc>
        <w:tc>
          <w:tcPr>
            <w:tcW w:w="1289" w:type="dxa"/>
            <w:vAlign w:val="top"/>
          </w:tcPr>
          <w:p w14:paraId="145B3F06">
            <w:pPr>
              <w:pStyle w:val="6"/>
              <w:spacing w:before="40" w:line="219" w:lineRule="auto"/>
              <w:ind w:left="115"/>
            </w:pPr>
            <w:r>
              <w:rPr>
                <w:spacing w:val="-3"/>
              </w:rPr>
              <w:t>完成时间</w:t>
            </w:r>
          </w:p>
        </w:tc>
        <w:tc>
          <w:tcPr>
            <w:tcW w:w="1289" w:type="dxa"/>
            <w:vAlign w:val="top"/>
          </w:tcPr>
          <w:p w14:paraId="5A83EE9E">
            <w:pPr>
              <w:pStyle w:val="6"/>
              <w:spacing w:before="39" w:line="220" w:lineRule="auto"/>
              <w:ind w:left="174"/>
            </w:pPr>
            <w:r>
              <w:rPr>
                <w:spacing w:val="-4"/>
              </w:rPr>
              <w:t>项目名称</w:t>
            </w:r>
          </w:p>
        </w:tc>
        <w:tc>
          <w:tcPr>
            <w:tcW w:w="1289" w:type="dxa"/>
            <w:vAlign w:val="top"/>
          </w:tcPr>
          <w:p w14:paraId="41809665">
            <w:pPr>
              <w:pStyle w:val="6"/>
              <w:spacing w:before="40" w:line="219" w:lineRule="auto"/>
              <w:ind w:left="170"/>
            </w:pPr>
            <w:r>
              <w:rPr>
                <w:spacing w:val="-3"/>
              </w:rPr>
              <w:t>服务内容</w:t>
            </w:r>
          </w:p>
        </w:tc>
        <w:tc>
          <w:tcPr>
            <w:tcW w:w="1289" w:type="dxa"/>
            <w:vAlign w:val="top"/>
          </w:tcPr>
          <w:p w14:paraId="050D0598">
            <w:pPr>
              <w:pStyle w:val="6"/>
              <w:spacing w:before="39" w:line="221" w:lineRule="auto"/>
              <w:ind w:left="203"/>
            </w:pPr>
            <w:r>
              <w:rPr>
                <w:spacing w:val="-11"/>
              </w:rPr>
              <w:t>甲方名称</w:t>
            </w:r>
          </w:p>
        </w:tc>
        <w:tc>
          <w:tcPr>
            <w:tcW w:w="1289" w:type="dxa"/>
            <w:vAlign w:val="top"/>
          </w:tcPr>
          <w:p w14:paraId="77D4E089">
            <w:pPr>
              <w:pStyle w:val="6"/>
              <w:spacing w:before="40" w:line="221" w:lineRule="auto"/>
              <w:ind w:left="293"/>
            </w:pPr>
            <w:r>
              <w:rPr>
                <w:spacing w:val="-4"/>
              </w:rPr>
              <w:t>联系人</w:t>
            </w:r>
          </w:p>
        </w:tc>
        <w:tc>
          <w:tcPr>
            <w:tcW w:w="1297" w:type="dxa"/>
            <w:vAlign w:val="top"/>
          </w:tcPr>
          <w:p w14:paraId="6C83F82D">
            <w:pPr>
              <w:pStyle w:val="6"/>
              <w:spacing w:before="40" w:line="221" w:lineRule="auto"/>
              <w:ind w:left="175"/>
            </w:pPr>
            <w:r>
              <w:rPr>
                <w:spacing w:val="-3"/>
              </w:rPr>
              <w:t>联系电话</w:t>
            </w:r>
          </w:p>
        </w:tc>
      </w:tr>
      <w:tr w14:paraId="4C014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87" w:type="dxa"/>
            <w:vAlign w:val="top"/>
          </w:tcPr>
          <w:p w14:paraId="4D0C8EE4">
            <w:pPr>
              <w:pStyle w:val="6"/>
              <w:spacing w:before="73" w:line="184" w:lineRule="auto"/>
              <w:ind w:left="358"/>
            </w:pPr>
            <w:r>
              <w:t>1</w:t>
            </w:r>
          </w:p>
        </w:tc>
        <w:tc>
          <w:tcPr>
            <w:tcW w:w="1289" w:type="dxa"/>
            <w:vAlign w:val="top"/>
          </w:tcPr>
          <w:p w14:paraId="3E75E356">
            <w:pPr>
              <w:rPr>
                <w:rFonts w:ascii="Arial"/>
                <w:sz w:val="21"/>
              </w:rPr>
            </w:pPr>
          </w:p>
        </w:tc>
        <w:tc>
          <w:tcPr>
            <w:tcW w:w="1289" w:type="dxa"/>
            <w:vAlign w:val="top"/>
          </w:tcPr>
          <w:p w14:paraId="04C781C3">
            <w:pPr>
              <w:rPr>
                <w:rFonts w:ascii="Arial"/>
                <w:sz w:val="21"/>
              </w:rPr>
            </w:pPr>
          </w:p>
        </w:tc>
        <w:tc>
          <w:tcPr>
            <w:tcW w:w="1289" w:type="dxa"/>
            <w:vAlign w:val="top"/>
          </w:tcPr>
          <w:p w14:paraId="081BF3B5">
            <w:pPr>
              <w:rPr>
                <w:rFonts w:ascii="Arial"/>
                <w:sz w:val="21"/>
              </w:rPr>
            </w:pPr>
          </w:p>
        </w:tc>
        <w:tc>
          <w:tcPr>
            <w:tcW w:w="1289" w:type="dxa"/>
            <w:vAlign w:val="top"/>
          </w:tcPr>
          <w:p w14:paraId="6702CF0B">
            <w:pPr>
              <w:rPr>
                <w:rFonts w:ascii="Arial"/>
                <w:sz w:val="21"/>
              </w:rPr>
            </w:pPr>
          </w:p>
        </w:tc>
        <w:tc>
          <w:tcPr>
            <w:tcW w:w="1289" w:type="dxa"/>
            <w:vAlign w:val="top"/>
          </w:tcPr>
          <w:p w14:paraId="0176778A">
            <w:pPr>
              <w:rPr>
                <w:rFonts w:ascii="Arial"/>
                <w:sz w:val="21"/>
              </w:rPr>
            </w:pPr>
          </w:p>
        </w:tc>
        <w:tc>
          <w:tcPr>
            <w:tcW w:w="1297" w:type="dxa"/>
            <w:vAlign w:val="top"/>
          </w:tcPr>
          <w:p w14:paraId="5288DD33">
            <w:pPr>
              <w:rPr>
                <w:rFonts w:ascii="Arial"/>
                <w:sz w:val="21"/>
              </w:rPr>
            </w:pPr>
          </w:p>
        </w:tc>
      </w:tr>
      <w:tr w14:paraId="4672C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87" w:type="dxa"/>
            <w:vAlign w:val="top"/>
          </w:tcPr>
          <w:p w14:paraId="75E034FF">
            <w:pPr>
              <w:pStyle w:val="6"/>
              <w:spacing w:before="75" w:line="183" w:lineRule="auto"/>
              <w:ind w:left="343"/>
            </w:pPr>
            <w:r>
              <w:t>2</w:t>
            </w:r>
          </w:p>
        </w:tc>
        <w:tc>
          <w:tcPr>
            <w:tcW w:w="1289" w:type="dxa"/>
            <w:vAlign w:val="top"/>
          </w:tcPr>
          <w:p w14:paraId="012FF64F">
            <w:pPr>
              <w:rPr>
                <w:rFonts w:ascii="Arial"/>
                <w:sz w:val="21"/>
              </w:rPr>
            </w:pPr>
          </w:p>
        </w:tc>
        <w:tc>
          <w:tcPr>
            <w:tcW w:w="1289" w:type="dxa"/>
            <w:vAlign w:val="top"/>
          </w:tcPr>
          <w:p w14:paraId="2F6EAC36">
            <w:pPr>
              <w:rPr>
                <w:rFonts w:ascii="Arial"/>
                <w:sz w:val="21"/>
              </w:rPr>
            </w:pPr>
          </w:p>
        </w:tc>
        <w:tc>
          <w:tcPr>
            <w:tcW w:w="1289" w:type="dxa"/>
            <w:vAlign w:val="top"/>
          </w:tcPr>
          <w:p w14:paraId="62ECE7E7">
            <w:pPr>
              <w:rPr>
                <w:rFonts w:ascii="Arial"/>
                <w:sz w:val="21"/>
              </w:rPr>
            </w:pPr>
          </w:p>
        </w:tc>
        <w:tc>
          <w:tcPr>
            <w:tcW w:w="1289" w:type="dxa"/>
            <w:vAlign w:val="top"/>
          </w:tcPr>
          <w:p w14:paraId="0572107E">
            <w:pPr>
              <w:rPr>
                <w:rFonts w:ascii="Arial"/>
                <w:sz w:val="21"/>
              </w:rPr>
            </w:pPr>
          </w:p>
        </w:tc>
        <w:tc>
          <w:tcPr>
            <w:tcW w:w="1289" w:type="dxa"/>
            <w:vAlign w:val="top"/>
          </w:tcPr>
          <w:p w14:paraId="06A8AFF1">
            <w:pPr>
              <w:rPr>
                <w:rFonts w:ascii="Arial"/>
                <w:sz w:val="21"/>
              </w:rPr>
            </w:pPr>
          </w:p>
        </w:tc>
        <w:tc>
          <w:tcPr>
            <w:tcW w:w="1297" w:type="dxa"/>
            <w:vAlign w:val="top"/>
          </w:tcPr>
          <w:p w14:paraId="1AF698D0">
            <w:pPr>
              <w:rPr>
                <w:rFonts w:ascii="Arial"/>
                <w:sz w:val="21"/>
              </w:rPr>
            </w:pPr>
          </w:p>
        </w:tc>
      </w:tr>
      <w:tr w14:paraId="32622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87" w:type="dxa"/>
            <w:vAlign w:val="top"/>
          </w:tcPr>
          <w:p w14:paraId="312C77E0">
            <w:pPr>
              <w:pStyle w:val="6"/>
              <w:spacing w:before="76" w:line="183" w:lineRule="auto"/>
              <w:ind w:left="345"/>
            </w:pPr>
            <w:r>
              <w:t>3</w:t>
            </w:r>
          </w:p>
        </w:tc>
        <w:tc>
          <w:tcPr>
            <w:tcW w:w="1289" w:type="dxa"/>
            <w:vAlign w:val="top"/>
          </w:tcPr>
          <w:p w14:paraId="0A5C1C13">
            <w:pPr>
              <w:rPr>
                <w:rFonts w:ascii="Arial"/>
                <w:sz w:val="21"/>
              </w:rPr>
            </w:pPr>
          </w:p>
        </w:tc>
        <w:tc>
          <w:tcPr>
            <w:tcW w:w="1289" w:type="dxa"/>
            <w:vAlign w:val="top"/>
          </w:tcPr>
          <w:p w14:paraId="09ADCA5F">
            <w:pPr>
              <w:rPr>
                <w:rFonts w:ascii="Arial"/>
                <w:sz w:val="21"/>
              </w:rPr>
            </w:pPr>
          </w:p>
        </w:tc>
        <w:tc>
          <w:tcPr>
            <w:tcW w:w="1289" w:type="dxa"/>
            <w:vAlign w:val="top"/>
          </w:tcPr>
          <w:p w14:paraId="6D7BA91E">
            <w:pPr>
              <w:rPr>
                <w:rFonts w:ascii="Arial"/>
                <w:sz w:val="21"/>
              </w:rPr>
            </w:pPr>
          </w:p>
        </w:tc>
        <w:tc>
          <w:tcPr>
            <w:tcW w:w="1289" w:type="dxa"/>
            <w:vAlign w:val="top"/>
          </w:tcPr>
          <w:p w14:paraId="47D882A6">
            <w:pPr>
              <w:rPr>
                <w:rFonts w:ascii="Arial"/>
                <w:sz w:val="21"/>
              </w:rPr>
            </w:pPr>
          </w:p>
        </w:tc>
        <w:tc>
          <w:tcPr>
            <w:tcW w:w="1289" w:type="dxa"/>
            <w:vAlign w:val="top"/>
          </w:tcPr>
          <w:p w14:paraId="2E5F186C">
            <w:pPr>
              <w:rPr>
                <w:rFonts w:ascii="Arial"/>
                <w:sz w:val="21"/>
              </w:rPr>
            </w:pPr>
          </w:p>
        </w:tc>
        <w:tc>
          <w:tcPr>
            <w:tcW w:w="1297" w:type="dxa"/>
            <w:vAlign w:val="top"/>
          </w:tcPr>
          <w:p w14:paraId="74C75683">
            <w:pPr>
              <w:rPr>
                <w:rFonts w:ascii="Arial"/>
                <w:sz w:val="21"/>
              </w:rPr>
            </w:pPr>
          </w:p>
        </w:tc>
      </w:tr>
      <w:tr w14:paraId="46861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87" w:type="dxa"/>
            <w:vAlign w:val="top"/>
          </w:tcPr>
          <w:p w14:paraId="4574B3DC">
            <w:pPr>
              <w:pStyle w:val="6"/>
              <w:spacing w:before="74" w:line="183" w:lineRule="auto"/>
              <w:ind w:left="340"/>
            </w:pPr>
            <w:r>
              <w:t>4</w:t>
            </w:r>
          </w:p>
        </w:tc>
        <w:tc>
          <w:tcPr>
            <w:tcW w:w="1289" w:type="dxa"/>
            <w:vAlign w:val="top"/>
          </w:tcPr>
          <w:p w14:paraId="08974AEA">
            <w:pPr>
              <w:rPr>
                <w:rFonts w:ascii="Arial"/>
                <w:sz w:val="21"/>
              </w:rPr>
            </w:pPr>
          </w:p>
        </w:tc>
        <w:tc>
          <w:tcPr>
            <w:tcW w:w="1289" w:type="dxa"/>
            <w:vAlign w:val="top"/>
          </w:tcPr>
          <w:p w14:paraId="4C9D4D2C">
            <w:pPr>
              <w:rPr>
                <w:rFonts w:ascii="Arial"/>
                <w:sz w:val="21"/>
              </w:rPr>
            </w:pPr>
          </w:p>
        </w:tc>
        <w:tc>
          <w:tcPr>
            <w:tcW w:w="1289" w:type="dxa"/>
            <w:vAlign w:val="top"/>
          </w:tcPr>
          <w:p w14:paraId="65C07428">
            <w:pPr>
              <w:rPr>
                <w:rFonts w:ascii="Arial"/>
                <w:sz w:val="21"/>
              </w:rPr>
            </w:pPr>
          </w:p>
        </w:tc>
        <w:tc>
          <w:tcPr>
            <w:tcW w:w="1289" w:type="dxa"/>
            <w:vAlign w:val="top"/>
          </w:tcPr>
          <w:p w14:paraId="6E4AC66C">
            <w:pPr>
              <w:rPr>
                <w:rFonts w:ascii="Arial"/>
                <w:sz w:val="21"/>
              </w:rPr>
            </w:pPr>
          </w:p>
        </w:tc>
        <w:tc>
          <w:tcPr>
            <w:tcW w:w="1289" w:type="dxa"/>
            <w:vAlign w:val="top"/>
          </w:tcPr>
          <w:p w14:paraId="68FAA894">
            <w:pPr>
              <w:rPr>
                <w:rFonts w:ascii="Arial"/>
                <w:sz w:val="21"/>
              </w:rPr>
            </w:pPr>
          </w:p>
        </w:tc>
        <w:tc>
          <w:tcPr>
            <w:tcW w:w="1297" w:type="dxa"/>
            <w:vAlign w:val="top"/>
          </w:tcPr>
          <w:p w14:paraId="6CCBAF07">
            <w:pPr>
              <w:rPr>
                <w:rFonts w:ascii="Arial"/>
                <w:sz w:val="21"/>
              </w:rPr>
            </w:pPr>
          </w:p>
        </w:tc>
      </w:tr>
      <w:tr w14:paraId="078B0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87" w:type="dxa"/>
            <w:vAlign w:val="top"/>
          </w:tcPr>
          <w:p w14:paraId="58816575">
            <w:pPr>
              <w:pStyle w:val="6"/>
              <w:spacing w:before="77" w:line="182" w:lineRule="auto"/>
              <w:ind w:left="345"/>
            </w:pPr>
            <w:r>
              <w:t>5</w:t>
            </w:r>
          </w:p>
        </w:tc>
        <w:tc>
          <w:tcPr>
            <w:tcW w:w="1289" w:type="dxa"/>
            <w:vAlign w:val="top"/>
          </w:tcPr>
          <w:p w14:paraId="1254D4C6">
            <w:pPr>
              <w:rPr>
                <w:rFonts w:ascii="Arial"/>
                <w:sz w:val="21"/>
              </w:rPr>
            </w:pPr>
          </w:p>
        </w:tc>
        <w:tc>
          <w:tcPr>
            <w:tcW w:w="1289" w:type="dxa"/>
            <w:vAlign w:val="top"/>
          </w:tcPr>
          <w:p w14:paraId="35B771BE">
            <w:pPr>
              <w:rPr>
                <w:rFonts w:ascii="Arial"/>
                <w:sz w:val="21"/>
              </w:rPr>
            </w:pPr>
          </w:p>
        </w:tc>
        <w:tc>
          <w:tcPr>
            <w:tcW w:w="1289" w:type="dxa"/>
            <w:vAlign w:val="top"/>
          </w:tcPr>
          <w:p w14:paraId="44D6EDD6">
            <w:pPr>
              <w:rPr>
                <w:rFonts w:ascii="Arial"/>
                <w:sz w:val="21"/>
              </w:rPr>
            </w:pPr>
          </w:p>
        </w:tc>
        <w:tc>
          <w:tcPr>
            <w:tcW w:w="1289" w:type="dxa"/>
            <w:vAlign w:val="top"/>
          </w:tcPr>
          <w:p w14:paraId="6CFE0722">
            <w:pPr>
              <w:rPr>
                <w:rFonts w:ascii="Arial"/>
                <w:sz w:val="21"/>
              </w:rPr>
            </w:pPr>
          </w:p>
        </w:tc>
        <w:tc>
          <w:tcPr>
            <w:tcW w:w="1289" w:type="dxa"/>
            <w:vAlign w:val="top"/>
          </w:tcPr>
          <w:p w14:paraId="04F8B007">
            <w:pPr>
              <w:rPr>
                <w:rFonts w:ascii="Arial"/>
                <w:sz w:val="21"/>
              </w:rPr>
            </w:pPr>
          </w:p>
        </w:tc>
        <w:tc>
          <w:tcPr>
            <w:tcW w:w="1297" w:type="dxa"/>
            <w:vAlign w:val="top"/>
          </w:tcPr>
          <w:p w14:paraId="1E217BCC">
            <w:pPr>
              <w:rPr>
                <w:rFonts w:ascii="Arial"/>
                <w:sz w:val="21"/>
              </w:rPr>
            </w:pPr>
          </w:p>
        </w:tc>
      </w:tr>
      <w:tr w14:paraId="4FD1D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87" w:type="dxa"/>
            <w:vAlign w:val="top"/>
          </w:tcPr>
          <w:p w14:paraId="58679242">
            <w:pPr>
              <w:pStyle w:val="6"/>
              <w:spacing w:before="75" w:line="183" w:lineRule="auto"/>
              <w:ind w:left="342"/>
            </w:pPr>
            <w:r>
              <w:t>6</w:t>
            </w:r>
          </w:p>
        </w:tc>
        <w:tc>
          <w:tcPr>
            <w:tcW w:w="1289" w:type="dxa"/>
            <w:vAlign w:val="top"/>
          </w:tcPr>
          <w:p w14:paraId="72F84EE9">
            <w:pPr>
              <w:rPr>
                <w:rFonts w:ascii="Arial"/>
                <w:sz w:val="21"/>
              </w:rPr>
            </w:pPr>
          </w:p>
        </w:tc>
        <w:tc>
          <w:tcPr>
            <w:tcW w:w="1289" w:type="dxa"/>
            <w:vAlign w:val="top"/>
          </w:tcPr>
          <w:p w14:paraId="2EFE44B5">
            <w:pPr>
              <w:rPr>
                <w:rFonts w:ascii="Arial"/>
                <w:sz w:val="21"/>
              </w:rPr>
            </w:pPr>
          </w:p>
        </w:tc>
        <w:tc>
          <w:tcPr>
            <w:tcW w:w="1289" w:type="dxa"/>
            <w:vAlign w:val="top"/>
          </w:tcPr>
          <w:p w14:paraId="15651D70">
            <w:pPr>
              <w:rPr>
                <w:rFonts w:ascii="Arial"/>
                <w:sz w:val="21"/>
              </w:rPr>
            </w:pPr>
          </w:p>
        </w:tc>
        <w:tc>
          <w:tcPr>
            <w:tcW w:w="1289" w:type="dxa"/>
            <w:vAlign w:val="top"/>
          </w:tcPr>
          <w:p w14:paraId="51C344CF">
            <w:pPr>
              <w:rPr>
                <w:rFonts w:ascii="Arial"/>
                <w:sz w:val="21"/>
              </w:rPr>
            </w:pPr>
          </w:p>
        </w:tc>
        <w:tc>
          <w:tcPr>
            <w:tcW w:w="1289" w:type="dxa"/>
            <w:vAlign w:val="top"/>
          </w:tcPr>
          <w:p w14:paraId="2E579A32">
            <w:pPr>
              <w:rPr>
                <w:rFonts w:ascii="Arial"/>
                <w:sz w:val="21"/>
              </w:rPr>
            </w:pPr>
          </w:p>
        </w:tc>
        <w:tc>
          <w:tcPr>
            <w:tcW w:w="1297" w:type="dxa"/>
            <w:vAlign w:val="top"/>
          </w:tcPr>
          <w:p w14:paraId="63881128">
            <w:pPr>
              <w:rPr>
                <w:rFonts w:ascii="Arial"/>
                <w:sz w:val="21"/>
              </w:rPr>
            </w:pPr>
          </w:p>
        </w:tc>
      </w:tr>
      <w:tr w14:paraId="7A678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87" w:type="dxa"/>
            <w:vAlign w:val="top"/>
          </w:tcPr>
          <w:p w14:paraId="489526C8">
            <w:pPr>
              <w:pStyle w:val="6"/>
              <w:spacing w:before="78" w:line="182" w:lineRule="auto"/>
              <w:ind w:left="346"/>
            </w:pPr>
            <w:r>
              <w:t>7</w:t>
            </w:r>
          </w:p>
        </w:tc>
        <w:tc>
          <w:tcPr>
            <w:tcW w:w="1289" w:type="dxa"/>
            <w:vAlign w:val="top"/>
          </w:tcPr>
          <w:p w14:paraId="32F68745">
            <w:pPr>
              <w:rPr>
                <w:rFonts w:ascii="Arial"/>
                <w:sz w:val="21"/>
              </w:rPr>
            </w:pPr>
          </w:p>
        </w:tc>
        <w:tc>
          <w:tcPr>
            <w:tcW w:w="1289" w:type="dxa"/>
            <w:vAlign w:val="top"/>
          </w:tcPr>
          <w:p w14:paraId="02999464">
            <w:pPr>
              <w:rPr>
                <w:rFonts w:ascii="Arial"/>
                <w:sz w:val="21"/>
              </w:rPr>
            </w:pPr>
          </w:p>
        </w:tc>
        <w:tc>
          <w:tcPr>
            <w:tcW w:w="1289" w:type="dxa"/>
            <w:vAlign w:val="top"/>
          </w:tcPr>
          <w:p w14:paraId="1DAF3EC7">
            <w:pPr>
              <w:rPr>
                <w:rFonts w:ascii="Arial"/>
                <w:sz w:val="21"/>
              </w:rPr>
            </w:pPr>
          </w:p>
        </w:tc>
        <w:tc>
          <w:tcPr>
            <w:tcW w:w="1289" w:type="dxa"/>
            <w:vAlign w:val="top"/>
          </w:tcPr>
          <w:p w14:paraId="6BD45AD6">
            <w:pPr>
              <w:rPr>
                <w:rFonts w:ascii="Arial"/>
                <w:sz w:val="21"/>
              </w:rPr>
            </w:pPr>
          </w:p>
        </w:tc>
        <w:tc>
          <w:tcPr>
            <w:tcW w:w="1289" w:type="dxa"/>
            <w:vAlign w:val="top"/>
          </w:tcPr>
          <w:p w14:paraId="32E40001">
            <w:pPr>
              <w:rPr>
                <w:rFonts w:ascii="Arial"/>
                <w:sz w:val="21"/>
              </w:rPr>
            </w:pPr>
          </w:p>
        </w:tc>
        <w:tc>
          <w:tcPr>
            <w:tcW w:w="1297" w:type="dxa"/>
            <w:vAlign w:val="top"/>
          </w:tcPr>
          <w:p w14:paraId="52B40CFF">
            <w:pPr>
              <w:rPr>
                <w:rFonts w:ascii="Arial"/>
                <w:sz w:val="21"/>
              </w:rPr>
            </w:pPr>
          </w:p>
        </w:tc>
      </w:tr>
      <w:tr w14:paraId="4DCCC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87" w:type="dxa"/>
            <w:vAlign w:val="top"/>
          </w:tcPr>
          <w:p w14:paraId="1F46EF1A">
            <w:pPr>
              <w:pStyle w:val="6"/>
              <w:spacing w:before="78" w:line="183" w:lineRule="auto"/>
              <w:ind w:left="341"/>
            </w:pPr>
            <w:r>
              <w:t>8</w:t>
            </w:r>
          </w:p>
        </w:tc>
        <w:tc>
          <w:tcPr>
            <w:tcW w:w="1289" w:type="dxa"/>
            <w:vAlign w:val="top"/>
          </w:tcPr>
          <w:p w14:paraId="0C9D19E5">
            <w:pPr>
              <w:rPr>
                <w:rFonts w:ascii="Arial"/>
                <w:sz w:val="21"/>
              </w:rPr>
            </w:pPr>
          </w:p>
        </w:tc>
        <w:tc>
          <w:tcPr>
            <w:tcW w:w="1289" w:type="dxa"/>
            <w:vAlign w:val="top"/>
          </w:tcPr>
          <w:p w14:paraId="178CF5DB">
            <w:pPr>
              <w:rPr>
                <w:rFonts w:ascii="Arial"/>
                <w:sz w:val="21"/>
              </w:rPr>
            </w:pPr>
          </w:p>
        </w:tc>
        <w:tc>
          <w:tcPr>
            <w:tcW w:w="1289" w:type="dxa"/>
            <w:vAlign w:val="top"/>
          </w:tcPr>
          <w:p w14:paraId="3F89AD1E">
            <w:pPr>
              <w:rPr>
                <w:rFonts w:ascii="Arial"/>
                <w:sz w:val="21"/>
              </w:rPr>
            </w:pPr>
          </w:p>
        </w:tc>
        <w:tc>
          <w:tcPr>
            <w:tcW w:w="1289" w:type="dxa"/>
            <w:vAlign w:val="top"/>
          </w:tcPr>
          <w:p w14:paraId="39437DCF">
            <w:pPr>
              <w:rPr>
                <w:rFonts w:ascii="Arial"/>
                <w:sz w:val="21"/>
              </w:rPr>
            </w:pPr>
          </w:p>
        </w:tc>
        <w:tc>
          <w:tcPr>
            <w:tcW w:w="1289" w:type="dxa"/>
            <w:vAlign w:val="top"/>
          </w:tcPr>
          <w:p w14:paraId="4D5903BB">
            <w:pPr>
              <w:rPr>
                <w:rFonts w:ascii="Arial"/>
                <w:sz w:val="21"/>
              </w:rPr>
            </w:pPr>
          </w:p>
        </w:tc>
        <w:tc>
          <w:tcPr>
            <w:tcW w:w="1297" w:type="dxa"/>
            <w:vAlign w:val="top"/>
          </w:tcPr>
          <w:p w14:paraId="0260A9C9">
            <w:pPr>
              <w:rPr>
                <w:rFonts w:ascii="Arial"/>
                <w:sz w:val="21"/>
              </w:rPr>
            </w:pPr>
          </w:p>
        </w:tc>
      </w:tr>
      <w:tr w14:paraId="60620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87" w:type="dxa"/>
            <w:vAlign w:val="top"/>
          </w:tcPr>
          <w:p w14:paraId="657E942E">
            <w:pPr>
              <w:pStyle w:val="6"/>
              <w:spacing w:before="79" w:line="183" w:lineRule="auto"/>
              <w:ind w:left="341"/>
            </w:pPr>
            <w:r>
              <w:t>9</w:t>
            </w:r>
          </w:p>
        </w:tc>
        <w:tc>
          <w:tcPr>
            <w:tcW w:w="1289" w:type="dxa"/>
            <w:vAlign w:val="top"/>
          </w:tcPr>
          <w:p w14:paraId="7E26F49B">
            <w:pPr>
              <w:rPr>
                <w:rFonts w:ascii="Arial"/>
                <w:sz w:val="21"/>
              </w:rPr>
            </w:pPr>
          </w:p>
        </w:tc>
        <w:tc>
          <w:tcPr>
            <w:tcW w:w="1289" w:type="dxa"/>
            <w:vAlign w:val="top"/>
          </w:tcPr>
          <w:p w14:paraId="52921B23">
            <w:pPr>
              <w:rPr>
                <w:rFonts w:ascii="Arial"/>
                <w:sz w:val="21"/>
              </w:rPr>
            </w:pPr>
          </w:p>
        </w:tc>
        <w:tc>
          <w:tcPr>
            <w:tcW w:w="1289" w:type="dxa"/>
            <w:vAlign w:val="top"/>
          </w:tcPr>
          <w:p w14:paraId="02A9E6F0">
            <w:pPr>
              <w:rPr>
                <w:rFonts w:ascii="Arial"/>
                <w:sz w:val="21"/>
              </w:rPr>
            </w:pPr>
          </w:p>
        </w:tc>
        <w:tc>
          <w:tcPr>
            <w:tcW w:w="1289" w:type="dxa"/>
            <w:vAlign w:val="top"/>
          </w:tcPr>
          <w:p w14:paraId="7107AF8A">
            <w:pPr>
              <w:rPr>
                <w:rFonts w:ascii="Arial"/>
                <w:sz w:val="21"/>
              </w:rPr>
            </w:pPr>
          </w:p>
        </w:tc>
        <w:tc>
          <w:tcPr>
            <w:tcW w:w="1289" w:type="dxa"/>
            <w:vAlign w:val="top"/>
          </w:tcPr>
          <w:p w14:paraId="4FAF35E3">
            <w:pPr>
              <w:rPr>
                <w:rFonts w:ascii="Arial"/>
                <w:sz w:val="21"/>
              </w:rPr>
            </w:pPr>
          </w:p>
        </w:tc>
        <w:tc>
          <w:tcPr>
            <w:tcW w:w="1297" w:type="dxa"/>
            <w:vAlign w:val="top"/>
          </w:tcPr>
          <w:p w14:paraId="74A227DE">
            <w:pPr>
              <w:rPr>
                <w:rFonts w:ascii="Arial"/>
                <w:sz w:val="21"/>
              </w:rPr>
            </w:pPr>
          </w:p>
        </w:tc>
      </w:tr>
      <w:tr w14:paraId="465B3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87" w:type="dxa"/>
            <w:vAlign w:val="top"/>
          </w:tcPr>
          <w:p w14:paraId="31AE749F">
            <w:pPr>
              <w:pStyle w:val="6"/>
              <w:spacing w:before="39" w:line="378" w:lineRule="exact"/>
              <w:ind w:left="296"/>
            </w:pPr>
            <w:r>
              <w:rPr>
                <w:position w:val="3"/>
              </w:rPr>
              <w:t>…</w:t>
            </w:r>
          </w:p>
        </w:tc>
        <w:tc>
          <w:tcPr>
            <w:tcW w:w="1289" w:type="dxa"/>
            <w:vAlign w:val="top"/>
          </w:tcPr>
          <w:p w14:paraId="4ADA1EC6">
            <w:pPr>
              <w:rPr>
                <w:rFonts w:ascii="Arial"/>
                <w:sz w:val="21"/>
              </w:rPr>
            </w:pPr>
          </w:p>
        </w:tc>
        <w:tc>
          <w:tcPr>
            <w:tcW w:w="1289" w:type="dxa"/>
            <w:vAlign w:val="top"/>
          </w:tcPr>
          <w:p w14:paraId="78C5E14F">
            <w:pPr>
              <w:rPr>
                <w:rFonts w:ascii="Arial"/>
                <w:sz w:val="21"/>
              </w:rPr>
            </w:pPr>
          </w:p>
        </w:tc>
        <w:tc>
          <w:tcPr>
            <w:tcW w:w="1289" w:type="dxa"/>
            <w:vAlign w:val="top"/>
          </w:tcPr>
          <w:p w14:paraId="0DC530A0">
            <w:pPr>
              <w:rPr>
                <w:rFonts w:ascii="Arial"/>
                <w:sz w:val="21"/>
              </w:rPr>
            </w:pPr>
          </w:p>
        </w:tc>
        <w:tc>
          <w:tcPr>
            <w:tcW w:w="1289" w:type="dxa"/>
            <w:vAlign w:val="top"/>
          </w:tcPr>
          <w:p w14:paraId="333EF5BF">
            <w:pPr>
              <w:rPr>
                <w:rFonts w:ascii="Arial"/>
                <w:sz w:val="21"/>
              </w:rPr>
            </w:pPr>
          </w:p>
        </w:tc>
        <w:tc>
          <w:tcPr>
            <w:tcW w:w="1289" w:type="dxa"/>
            <w:vAlign w:val="top"/>
          </w:tcPr>
          <w:p w14:paraId="6F7279EC">
            <w:pPr>
              <w:rPr>
                <w:rFonts w:ascii="Arial"/>
                <w:sz w:val="21"/>
              </w:rPr>
            </w:pPr>
          </w:p>
        </w:tc>
        <w:tc>
          <w:tcPr>
            <w:tcW w:w="1297" w:type="dxa"/>
            <w:vAlign w:val="top"/>
          </w:tcPr>
          <w:p w14:paraId="6BBDE615">
            <w:pPr>
              <w:rPr>
                <w:rFonts w:ascii="Arial"/>
                <w:sz w:val="21"/>
              </w:rPr>
            </w:pPr>
          </w:p>
        </w:tc>
      </w:tr>
    </w:tbl>
    <w:p w14:paraId="41C4FA57">
      <w:pPr>
        <w:spacing w:before="35" w:line="219" w:lineRule="auto"/>
        <w:ind w:left="122"/>
        <w:rPr>
          <w:rFonts w:ascii="宋体" w:hAnsi="宋体" w:eastAsia="宋体" w:cs="宋体"/>
          <w:sz w:val="24"/>
          <w:szCs w:val="24"/>
        </w:rPr>
      </w:pPr>
      <w:r>
        <w:rPr>
          <w:rFonts w:ascii="宋体" w:hAnsi="宋体" w:eastAsia="宋体" w:cs="宋体"/>
          <w:spacing w:val="-1"/>
          <w:sz w:val="24"/>
          <w:szCs w:val="24"/>
        </w:rPr>
        <w:t>注：供应商须按上表提供相应的业绩证明资料。</w:t>
      </w:r>
    </w:p>
    <w:p w14:paraId="3B7D6A50">
      <w:pPr>
        <w:pStyle w:val="2"/>
        <w:spacing w:line="305" w:lineRule="auto"/>
      </w:pPr>
    </w:p>
    <w:p w14:paraId="0FEA8753">
      <w:pPr>
        <w:pStyle w:val="2"/>
        <w:spacing w:line="306" w:lineRule="auto"/>
      </w:pPr>
    </w:p>
    <w:p w14:paraId="3C9767E6">
      <w:pPr>
        <w:pStyle w:val="2"/>
        <w:spacing w:line="306" w:lineRule="auto"/>
      </w:pPr>
    </w:p>
    <w:p w14:paraId="6A7354C7">
      <w:pPr>
        <w:spacing w:before="78" w:line="347" w:lineRule="auto"/>
        <w:ind w:left="602" w:right="3162"/>
        <w:rPr>
          <w:rFonts w:ascii="宋体" w:hAnsi="宋体" w:eastAsia="宋体" w:cs="宋体"/>
          <w:sz w:val="24"/>
          <w:szCs w:val="24"/>
        </w:rPr>
      </w:pPr>
      <w:r>
        <w:rPr>
          <w:rFonts w:ascii="宋体" w:hAnsi="宋体" w:eastAsia="宋体" w:cs="宋体"/>
          <w:sz w:val="24"/>
          <w:szCs w:val="24"/>
        </w:rPr>
        <w:t>供应商名称</w:t>
      </w:r>
      <w:r>
        <w:rPr>
          <w:rFonts w:ascii="宋体" w:hAnsi="宋体" w:eastAsia="宋体" w:cs="宋体"/>
          <w:spacing w:val="-16"/>
          <w:sz w:val="24"/>
          <w:szCs w:val="24"/>
        </w:rPr>
        <w:t>：</w:t>
      </w:r>
      <w:r>
        <w:rPr>
          <w:rFonts w:ascii="宋体" w:hAnsi="宋体" w:eastAsia="宋体" w:cs="宋体"/>
          <w:spacing w:val="6"/>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盖章）</w:t>
      </w:r>
      <w:r>
        <w:rPr>
          <w:rFonts w:ascii="宋体" w:hAnsi="宋体" w:eastAsia="宋体" w:cs="宋体"/>
          <w:spacing w:val="6"/>
          <w:sz w:val="24"/>
          <w:szCs w:val="24"/>
        </w:rPr>
        <w:t xml:space="preserve"> </w:t>
      </w:r>
      <w:r>
        <w:rPr>
          <w:rFonts w:ascii="宋体" w:hAnsi="宋体" w:eastAsia="宋体" w:cs="宋体"/>
          <w:sz w:val="24"/>
          <w:szCs w:val="24"/>
        </w:rPr>
        <w:t>法定代表人或授权代表</w:t>
      </w:r>
      <w:r>
        <w:rPr>
          <w:rFonts w:ascii="宋体" w:hAnsi="宋体" w:eastAsia="宋体" w:cs="宋体"/>
          <w:spacing w:val="-17"/>
          <w:sz w:val="24"/>
          <w:szCs w:val="24"/>
        </w:rPr>
        <w:t>：</w:t>
      </w:r>
      <w:r>
        <w:rPr>
          <w:rFonts w:ascii="宋体" w:hAnsi="宋体" w:eastAsia="宋体" w:cs="宋体"/>
          <w:spacing w:val="13"/>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17554A42">
      <w:pPr>
        <w:spacing w:before="32" w:line="219" w:lineRule="auto"/>
        <w:ind w:left="644"/>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2"/>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2"/>
          <w:sz w:val="24"/>
          <w:szCs w:val="24"/>
        </w:rPr>
        <w:t xml:space="preserve">    </w:t>
      </w:r>
      <w:r>
        <w:rPr>
          <w:rFonts w:ascii="宋体" w:hAnsi="宋体" w:eastAsia="宋体" w:cs="宋体"/>
          <w:spacing w:val="-20"/>
          <w:sz w:val="24"/>
          <w:szCs w:val="24"/>
        </w:rPr>
        <w:t>年</w:t>
      </w:r>
      <w:r>
        <w:rPr>
          <w:rFonts w:ascii="宋体" w:hAnsi="宋体" w:eastAsia="宋体" w:cs="宋体"/>
          <w:spacing w:val="5"/>
          <w:sz w:val="24"/>
          <w:szCs w:val="24"/>
        </w:rPr>
        <w:t xml:space="preserve">   </w:t>
      </w:r>
      <w:r>
        <w:rPr>
          <w:rFonts w:ascii="宋体" w:hAnsi="宋体" w:eastAsia="宋体" w:cs="宋体"/>
          <w:spacing w:val="-20"/>
          <w:sz w:val="24"/>
          <w:szCs w:val="24"/>
        </w:rPr>
        <w:t>月</w:t>
      </w:r>
      <w:r>
        <w:rPr>
          <w:rFonts w:ascii="宋体" w:hAnsi="宋体" w:eastAsia="宋体" w:cs="宋体"/>
          <w:spacing w:val="17"/>
          <w:sz w:val="24"/>
          <w:szCs w:val="24"/>
        </w:rPr>
        <w:t xml:space="preserve">   </w:t>
      </w:r>
      <w:r>
        <w:rPr>
          <w:rFonts w:ascii="宋体" w:hAnsi="宋体" w:eastAsia="宋体" w:cs="宋体"/>
          <w:spacing w:val="-20"/>
          <w:sz w:val="24"/>
          <w:szCs w:val="24"/>
        </w:rPr>
        <w:t>日</w:t>
      </w:r>
    </w:p>
    <w:p w14:paraId="69E79588">
      <w:pPr>
        <w:spacing w:line="219" w:lineRule="auto"/>
        <w:rPr>
          <w:rFonts w:ascii="宋体" w:hAnsi="宋体" w:eastAsia="宋体" w:cs="宋体"/>
          <w:sz w:val="24"/>
          <w:szCs w:val="24"/>
        </w:rPr>
        <w:sectPr>
          <w:headerReference r:id="rId75" w:type="default"/>
          <w:footerReference r:id="rId76" w:type="default"/>
          <w:pgSz w:w="11906" w:h="16839"/>
          <w:pgMar w:top="1134" w:right="1687" w:bottom="1255" w:left="1684" w:header="862" w:footer="983" w:gutter="0"/>
          <w:cols w:space="720" w:num="1"/>
        </w:sectPr>
      </w:pPr>
    </w:p>
    <w:p w14:paraId="17D2B0AA">
      <w:pPr>
        <w:pStyle w:val="2"/>
        <w:spacing w:line="253" w:lineRule="auto"/>
      </w:pPr>
    </w:p>
    <w:p w14:paraId="782364B3">
      <w:pPr>
        <w:spacing w:before="91" w:line="219" w:lineRule="auto"/>
        <w:ind w:left="2217"/>
        <w:outlineLvl w:val="1"/>
        <w:rPr>
          <w:rFonts w:ascii="宋体" w:hAnsi="宋体" w:eastAsia="宋体" w:cs="宋体"/>
          <w:sz w:val="28"/>
          <w:szCs w:val="28"/>
        </w:rPr>
      </w:pPr>
      <w:bookmarkStart w:id="233" w:name="bookmark147"/>
      <w:bookmarkEnd w:id="233"/>
      <w:bookmarkStart w:id="234" w:name="bookmark148"/>
      <w:bookmarkEnd w:id="234"/>
      <w:r>
        <w:rPr>
          <w:rFonts w:ascii="宋体" w:hAnsi="宋体" w:eastAsia="宋体" w:cs="宋体"/>
          <w:b/>
          <w:bCs/>
          <w:spacing w:val="-4"/>
          <w:sz w:val="28"/>
          <w:szCs w:val="28"/>
        </w:rPr>
        <w:t>（五）信誉、荣誉状况证明文件</w:t>
      </w:r>
    </w:p>
    <w:p w14:paraId="62655788">
      <w:pPr>
        <w:pStyle w:val="2"/>
        <w:spacing w:line="384" w:lineRule="auto"/>
      </w:pPr>
    </w:p>
    <w:p w14:paraId="5BBA5EC6">
      <w:pPr>
        <w:spacing w:before="78" w:line="219" w:lineRule="auto"/>
        <w:ind w:left="504"/>
        <w:rPr>
          <w:rFonts w:ascii="宋体" w:hAnsi="宋体" w:eastAsia="宋体" w:cs="宋体"/>
          <w:sz w:val="24"/>
          <w:szCs w:val="24"/>
        </w:rPr>
      </w:pPr>
      <w:r>
        <w:rPr>
          <w:rFonts w:ascii="宋体" w:hAnsi="宋体" w:eastAsia="宋体" w:cs="宋体"/>
          <w:spacing w:val="-1"/>
          <w:sz w:val="24"/>
          <w:szCs w:val="24"/>
        </w:rPr>
        <w:t>企业获得的荣誉证书、认证体系等。</w:t>
      </w:r>
    </w:p>
    <w:p w14:paraId="09DF9985">
      <w:pPr>
        <w:spacing w:line="219" w:lineRule="auto"/>
        <w:rPr>
          <w:rFonts w:ascii="宋体" w:hAnsi="宋体" w:eastAsia="宋体" w:cs="宋体"/>
          <w:sz w:val="24"/>
          <w:szCs w:val="24"/>
        </w:rPr>
        <w:sectPr>
          <w:headerReference r:id="rId77" w:type="default"/>
          <w:footerReference r:id="rId78" w:type="default"/>
          <w:pgSz w:w="11906" w:h="16839"/>
          <w:pgMar w:top="1134" w:right="1785" w:bottom="1255" w:left="1785" w:header="862" w:footer="983" w:gutter="0"/>
          <w:cols w:space="720" w:num="1"/>
        </w:sectPr>
      </w:pPr>
    </w:p>
    <w:p w14:paraId="0ED12414">
      <w:pPr>
        <w:pStyle w:val="2"/>
        <w:spacing w:line="253" w:lineRule="auto"/>
      </w:pPr>
    </w:p>
    <w:p w14:paraId="2D36EFF2">
      <w:pPr>
        <w:spacing w:before="91" w:line="220" w:lineRule="auto"/>
        <w:ind w:left="3163"/>
        <w:outlineLvl w:val="1"/>
        <w:rPr>
          <w:rFonts w:ascii="宋体" w:hAnsi="宋体" w:eastAsia="宋体" w:cs="宋体"/>
          <w:sz w:val="28"/>
          <w:szCs w:val="28"/>
        </w:rPr>
      </w:pPr>
      <w:bookmarkStart w:id="235" w:name="bookmark150"/>
      <w:bookmarkEnd w:id="235"/>
      <w:bookmarkStart w:id="236" w:name="bookmark149"/>
      <w:bookmarkEnd w:id="236"/>
      <w:r>
        <w:rPr>
          <w:rFonts w:ascii="宋体" w:hAnsi="宋体" w:eastAsia="宋体" w:cs="宋体"/>
          <w:b/>
          <w:bCs/>
          <w:spacing w:val="-5"/>
          <w:sz w:val="28"/>
          <w:szCs w:val="28"/>
        </w:rPr>
        <w:t>（六）商务偏离表</w:t>
      </w:r>
    </w:p>
    <w:p w14:paraId="78471A99">
      <w:pPr>
        <w:spacing w:before="204" w:line="346" w:lineRule="auto"/>
        <w:ind w:left="126" w:right="7281"/>
        <w:rPr>
          <w:rFonts w:ascii="宋体" w:hAnsi="宋体" w:eastAsia="宋体" w:cs="宋体"/>
          <w:sz w:val="24"/>
          <w:szCs w:val="24"/>
        </w:rPr>
      </w:pPr>
      <w:r>
        <w:rPr>
          <w:rFonts w:ascii="宋体" w:hAnsi="宋体" w:eastAsia="宋体" w:cs="宋体"/>
          <w:spacing w:val="-15"/>
          <w:sz w:val="24"/>
          <w:szCs w:val="24"/>
        </w:rPr>
        <w:t>项目名称：</w:t>
      </w:r>
      <w:r>
        <w:rPr>
          <w:rFonts w:ascii="宋体" w:hAnsi="宋体" w:eastAsia="宋体" w:cs="宋体"/>
          <w:sz w:val="24"/>
          <w:szCs w:val="24"/>
        </w:rPr>
        <w:t xml:space="preserve"> </w:t>
      </w:r>
      <w:r>
        <w:rPr>
          <w:rFonts w:ascii="宋体" w:hAnsi="宋体" w:eastAsia="宋体" w:cs="宋体"/>
          <w:spacing w:val="-15"/>
          <w:sz w:val="24"/>
          <w:szCs w:val="24"/>
        </w:rPr>
        <w:t>项目编号：</w:t>
      </w: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2075"/>
        <w:gridCol w:w="2430"/>
        <w:gridCol w:w="2382"/>
        <w:gridCol w:w="910"/>
      </w:tblGrid>
      <w:tr w14:paraId="7ADF4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32" w:type="dxa"/>
            <w:vAlign w:val="top"/>
          </w:tcPr>
          <w:p w14:paraId="3DA7E3D3">
            <w:pPr>
              <w:pStyle w:val="6"/>
              <w:spacing w:before="39" w:line="221" w:lineRule="auto"/>
              <w:ind w:left="116"/>
            </w:pPr>
            <w:r>
              <w:rPr>
                <w:spacing w:val="-5"/>
              </w:rPr>
              <w:t>序号</w:t>
            </w:r>
          </w:p>
        </w:tc>
        <w:tc>
          <w:tcPr>
            <w:tcW w:w="2075" w:type="dxa"/>
            <w:vAlign w:val="top"/>
          </w:tcPr>
          <w:p w14:paraId="78E006B8">
            <w:pPr>
              <w:pStyle w:val="6"/>
              <w:spacing w:before="40" w:line="219" w:lineRule="auto"/>
              <w:ind w:left="203"/>
            </w:pPr>
            <w:r>
              <w:rPr>
                <w:spacing w:val="-2"/>
              </w:rPr>
              <w:t>谈判文件条款项</w:t>
            </w:r>
          </w:p>
        </w:tc>
        <w:tc>
          <w:tcPr>
            <w:tcW w:w="2430" w:type="dxa"/>
            <w:vAlign w:val="top"/>
          </w:tcPr>
          <w:p w14:paraId="2609D931">
            <w:pPr>
              <w:pStyle w:val="6"/>
              <w:spacing w:before="40" w:line="219" w:lineRule="auto"/>
              <w:ind w:left="141"/>
            </w:pPr>
            <w:r>
              <w:rPr>
                <w:spacing w:val="-1"/>
              </w:rPr>
              <w:t>谈判文件的商务条款</w:t>
            </w:r>
          </w:p>
        </w:tc>
        <w:tc>
          <w:tcPr>
            <w:tcW w:w="2382" w:type="dxa"/>
            <w:vAlign w:val="top"/>
          </w:tcPr>
          <w:p w14:paraId="53513F31">
            <w:pPr>
              <w:pStyle w:val="6"/>
              <w:spacing w:before="40" w:line="219" w:lineRule="auto"/>
              <w:ind w:left="132"/>
            </w:pPr>
            <w:r>
              <w:rPr>
                <w:spacing w:val="-3"/>
              </w:rPr>
              <w:t>响应文件的商务条款</w:t>
            </w:r>
          </w:p>
        </w:tc>
        <w:tc>
          <w:tcPr>
            <w:tcW w:w="910" w:type="dxa"/>
            <w:vAlign w:val="top"/>
          </w:tcPr>
          <w:p w14:paraId="2801AD1D">
            <w:pPr>
              <w:pStyle w:val="6"/>
              <w:spacing w:before="40" w:line="219" w:lineRule="auto"/>
              <w:ind w:left="224"/>
            </w:pPr>
            <w:r>
              <w:rPr>
                <w:spacing w:val="-7"/>
              </w:rPr>
              <w:t>说明</w:t>
            </w:r>
          </w:p>
        </w:tc>
      </w:tr>
      <w:tr w14:paraId="413E3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32" w:type="dxa"/>
            <w:vAlign w:val="top"/>
          </w:tcPr>
          <w:p w14:paraId="38258E21">
            <w:pPr>
              <w:rPr>
                <w:rFonts w:ascii="Arial"/>
                <w:sz w:val="21"/>
              </w:rPr>
            </w:pPr>
          </w:p>
        </w:tc>
        <w:tc>
          <w:tcPr>
            <w:tcW w:w="2075" w:type="dxa"/>
            <w:vAlign w:val="top"/>
          </w:tcPr>
          <w:p w14:paraId="4FB72521">
            <w:pPr>
              <w:rPr>
                <w:rFonts w:ascii="Arial"/>
                <w:sz w:val="21"/>
              </w:rPr>
            </w:pPr>
          </w:p>
        </w:tc>
        <w:tc>
          <w:tcPr>
            <w:tcW w:w="2430" w:type="dxa"/>
            <w:vAlign w:val="top"/>
          </w:tcPr>
          <w:p w14:paraId="55CD1750">
            <w:pPr>
              <w:rPr>
                <w:rFonts w:ascii="Arial"/>
                <w:sz w:val="21"/>
              </w:rPr>
            </w:pPr>
          </w:p>
        </w:tc>
        <w:tc>
          <w:tcPr>
            <w:tcW w:w="2382" w:type="dxa"/>
            <w:vAlign w:val="top"/>
          </w:tcPr>
          <w:p w14:paraId="14F02CF7">
            <w:pPr>
              <w:rPr>
                <w:rFonts w:ascii="Arial"/>
                <w:sz w:val="21"/>
              </w:rPr>
            </w:pPr>
          </w:p>
        </w:tc>
        <w:tc>
          <w:tcPr>
            <w:tcW w:w="910" w:type="dxa"/>
            <w:vAlign w:val="top"/>
          </w:tcPr>
          <w:p w14:paraId="205D514A">
            <w:pPr>
              <w:rPr>
                <w:rFonts w:ascii="Arial"/>
                <w:sz w:val="21"/>
              </w:rPr>
            </w:pPr>
          </w:p>
        </w:tc>
      </w:tr>
      <w:tr w14:paraId="1E762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32" w:type="dxa"/>
            <w:vAlign w:val="top"/>
          </w:tcPr>
          <w:p w14:paraId="60C85209">
            <w:pPr>
              <w:rPr>
                <w:rFonts w:ascii="Arial"/>
                <w:sz w:val="21"/>
              </w:rPr>
            </w:pPr>
          </w:p>
        </w:tc>
        <w:tc>
          <w:tcPr>
            <w:tcW w:w="2075" w:type="dxa"/>
            <w:vAlign w:val="top"/>
          </w:tcPr>
          <w:p w14:paraId="597BBA42">
            <w:pPr>
              <w:rPr>
                <w:rFonts w:ascii="Arial"/>
                <w:sz w:val="21"/>
              </w:rPr>
            </w:pPr>
          </w:p>
        </w:tc>
        <w:tc>
          <w:tcPr>
            <w:tcW w:w="2430" w:type="dxa"/>
            <w:vAlign w:val="top"/>
          </w:tcPr>
          <w:p w14:paraId="04ED72C1">
            <w:pPr>
              <w:rPr>
                <w:rFonts w:ascii="Arial"/>
                <w:sz w:val="21"/>
              </w:rPr>
            </w:pPr>
          </w:p>
        </w:tc>
        <w:tc>
          <w:tcPr>
            <w:tcW w:w="2382" w:type="dxa"/>
            <w:vAlign w:val="top"/>
          </w:tcPr>
          <w:p w14:paraId="0428B8E9">
            <w:pPr>
              <w:rPr>
                <w:rFonts w:ascii="Arial"/>
                <w:sz w:val="21"/>
              </w:rPr>
            </w:pPr>
          </w:p>
        </w:tc>
        <w:tc>
          <w:tcPr>
            <w:tcW w:w="910" w:type="dxa"/>
            <w:vAlign w:val="top"/>
          </w:tcPr>
          <w:p w14:paraId="575A1A1F">
            <w:pPr>
              <w:rPr>
                <w:rFonts w:ascii="Arial"/>
                <w:sz w:val="21"/>
              </w:rPr>
            </w:pPr>
          </w:p>
        </w:tc>
      </w:tr>
      <w:tr w14:paraId="02305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32" w:type="dxa"/>
            <w:vAlign w:val="top"/>
          </w:tcPr>
          <w:p w14:paraId="49DDA4F7">
            <w:pPr>
              <w:rPr>
                <w:rFonts w:ascii="Arial"/>
                <w:sz w:val="21"/>
              </w:rPr>
            </w:pPr>
          </w:p>
        </w:tc>
        <w:tc>
          <w:tcPr>
            <w:tcW w:w="2075" w:type="dxa"/>
            <w:vAlign w:val="top"/>
          </w:tcPr>
          <w:p w14:paraId="116F994C">
            <w:pPr>
              <w:rPr>
                <w:rFonts w:ascii="Arial"/>
                <w:sz w:val="21"/>
              </w:rPr>
            </w:pPr>
          </w:p>
        </w:tc>
        <w:tc>
          <w:tcPr>
            <w:tcW w:w="2430" w:type="dxa"/>
            <w:vAlign w:val="top"/>
          </w:tcPr>
          <w:p w14:paraId="6C36F459">
            <w:pPr>
              <w:rPr>
                <w:rFonts w:ascii="Arial"/>
                <w:sz w:val="21"/>
              </w:rPr>
            </w:pPr>
          </w:p>
        </w:tc>
        <w:tc>
          <w:tcPr>
            <w:tcW w:w="2382" w:type="dxa"/>
            <w:vAlign w:val="top"/>
          </w:tcPr>
          <w:p w14:paraId="32203CC0">
            <w:pPr>
              <w:rPr>
                <w:rFonts w:ascii="Arial"/>
                <w:sz w:val="21"/>
              </w:rPr>
            </w:pPr>
          </w:p>
        </w:tc>
        <w:tc>
          <w:tcPr>
            <w:tcW w:w="910" w:type="dxa"/>
            <w:vAlign w:val="top"/>
          </w:tcPr>
          <w:p w14:paraId="77EA84F4">
            <w:pPr>
              <w:rPr>
                <w:rFonts w:ascii="Arial"/>
                <w:sz w:val="21"/>
              </w:rPr>
            </w:pPr>
          </w:p>
        </w:tc>
      </w:tr>
      <w:tr w14:paraId="4CA9F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2" w:type="dxa"/>
            <w:vAlign w:val="top"/>
          </w:tcPr>
          <w:p w14:paraId="70ECE6D7">
            <w:pPr>
              <w:rPr>
                <w:rFonts w:ascii="Arial"/>
                <w:sz w:val="21"/>
              </w:rPr>
            </w:pPr>
          </w:p>
        </w:tc>
        <w:tc>
          <w:tcPr>
            <w:tcW w:w="2075" w:type="dxa"/>
            <w:vAlign w:val="top"/>
          </w:tcPr>
          <w:p w14:paraId="41547EE8">
            <w:pPr>
              <w:rPr>
                <w:rFonts w:ascii="Arial"/>
                <w:sz w:val="21"/>
              </w:rPr>
            </w:pPr>
          </w:p>
        </w:tc>
        <w:tc>
          <w:tcPr>
            <w:tcW w:w="2430" w:type="dxa"/>
            <w:vAlign w:val="top"/>
          </w:tcPr>
          <w:p w14:paraId="0F6C2EC6">
            <w:pPr>
              <w:rPr>
                <w:rFonts w:ascii="Arial"/>
                <w:sz w:val="21"/>
              </w:rPr>
            </w:pPr>
          </w:p>
        </w:tc>
        <w:tc>
          <w:tcPr>
            <w:tcW w:w="2382" w:type="dxa"/>
            <w:vAlign w:val="top"/>
          </w:tcPr>
          <w:p w14:paraId="4A23E09F">
            <w:pPr>
              <w:rPr>
                <w:rFonts w:ascii="Arial"/>
                <w:sz w:val="21"/>
              </w:rPr>
            </w:pPr>
          </w:p>
        </w:tc>
        <w:tc>
          <w:tcPr>
            <w:tcW w:w="910" w:type="dxa"/>
            <w:vAlign w:val="top"/>
          </w:tcPr>
          <w:p w14:paraId="2A6C2F70">
            <w:pPr>
              <w:rPr>
                <w:rFonts w:ascii="Arial"/>
                <w:sz w:val="21"/>
              </w:rPr>
            </w:pPr>
          </w:p>
        </w:tc>
      </w:tr>
      <w:tr w14:paraId="1A262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2" w:type="dxa"/>
            <w:vAlign w:val="top"/>
          </w:tcPr>
          <w:p w14:paraId="3B4ECF24">
            <w:pPr>
              <w:rPr>
                <w:rFonts w:ascii="Arial"/>
                <w:sz w:val="21"/>
              </w:rPr>
            </w:pPr>
          </w:p>
        </w:tc>
        <w:tc>
          <w:tcPr>
            <w:tcW w:w="2075" w:type="dxa"/>
            <w:vAlign w:val="top"/>
          </w:tcPr>
          <w:p w14:paraId="41D6DBEB">
            <w:pPr>
              <w:rPr>
                <w:rFonts w:ascii="Arial"/>
                <w:sz w:val="21"/>
              </w:rPr>
            </w:pPr>
          </w:p>
        </w:tc>
        <w:tc>
          <w:tcPr>
            <w:tcW w:w="2430" w:type="dxa"/>
            <w:vAlign w:val="top"/>
          </w:tcPr>
          <w:p w14:paraId="40D52C9A">
            <w:pPr>
              <w:rPr>
                <w:rFonts w:ascii="Arial"/>
                <w:sz w:val="21"/>
              </w:rPr>
            </w:pPr>
          </w:p>
        </w:tc>
        <w:tc>
          <w:tcPr>
            <w:tcW w:w="2382" w:type="dxa"/>
            <w:vAlign w:val="top"/>
          </w:tcPr>
          <w:p w14:paraId="748E8BE5">
            <w:pPr>
              <w:rPr>
                <w:rFonts w:ascii="Arial"/>
                <w:sz w:val="21"/>
              </w:rPr>
            </w:pPr>
          </w:p>
        </w:tc>
        <w:tc>
          <w:tcPr>
            <w:tcW w:w="910" w:type="dxa"/>
            <w:vAlign w:val="top"/>
          </w:tcPr>
          <w:p w14:paraId="774367FC">
            <w:pPr>
              <w:rPr>
                <w:rFonts w:ascii="Arial"/>
                <w:sz w:val="21"/>
              </w:rPr>
            </w:pPr>
          </w:p>
        </w:tc>
      </w:tr>
      <w:tr w14:paraId="01314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2" w:type="dxa"/>
            <w:vAlign w:val="top"/>
          </w:tcPr>
          <w:p w14:paraId="44197F90">
            <w:pPr>
              <w:rPr>
                <w:rFonts w:ascii="Arial"/>
                <w:sz w:val="21"/>
              </w:rPr>
            </w:pPr>
          </w:p>
        </w:tc>
        <w:tc>
          <w:tcPr>
            <w:tcW w:w="2075" w:type="dxa"/>
            <w:vAlign w:val="top"/>
          </w:tcPr>
          <w:p w14:paraId="677797E9">
            <w:pPr>
              <w:rPr>
                <w:rFonts w:ascii="Arial"/>
                <w:sz w:val="21"/>
              </w:rPr>
            </w:pPr>
          </w:p>
        </w:tc>
        <w:tc>
          <w:tcPr>
            <w:tcW w:w="2430" w:type="dxa"/>
            <w:vAlign w:val="top"/>
          </w:tcPr>
          <w:p w14:paraId="3798BBA0">
            <w:pPr>
              <w:rPr>
                <w:rFonts w:ascii="Arial"/>
                <w:sz w:val="21"/>
              </w:rPr>
            </w:pPr>
          </w:p>
        </w:tc>
        <w:tc>
          <w:tcPr>
            <w:tcW w:w="2382" w:type="dxa"/>
            <w:vAlign w:val="top"/>
          </w:tcPr>
          <w:p w14:paraId="55231BB4">
            <w:pPr>
              <w:rPr>
                <w:rFonts w:ascii="Arial"/>
                <w:sz w:val="21"/>
              </w:rPr>
            </w:pPr>
          </w:p>
        </w:tc>
        <w:tc>
          <w:tcPr>
            <w:tcW w:w="910" w:type="dxa"/>
            <w:vAlign w:val="top"/>
          </w:tcPr>
          <w:p w14:paraId="6D20C44E">
            <w:pPr>
              <w:rPr>
                <w:rFonts w:ascii="Arial"/>
                <w:sz w:val="21"/>
              </w:rPr>
            </w:pPr>
          </w:p>
        </w:tc>
      </w:tr>
      <w:tr w14:paraId="7F5FB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732" w:type="dxa"/>
            <w:vAlign w:val="top"/>
          </w:tcPr>
          <w:p w14:paraId="7AC67E1B">
            <w:pPr>
              <w:rPr>
                <w:rFonts w:ascii="Arial"/>
                <w:sz w:val="21"/>
              </w:rPr>
            </w:pPr>
          </w:p>
        </w:tc>
        <w:tc>
          <w:tcPr>
            <w:tcW w:w="2075" w:type="dxa"/>
            <w:vAlign w:val="top"/>
          </w:tcPr>
          <w:p w14:paraId="7AD8C31F">
            <w:pPr>
              <w:rPr>
                <w:rFonts w:ascii="Arial"/>
                <w:sz w:val="21"/>
              </w:rPr>
            </w:pPr>
          </w:p>
        </w:tc>
        <w:tc>
          <w:tcPr>
            <w:tcW w:w="2430" w:type="dxa"/>
            <w:vAlign w:val="top"/>
          </w:tcPr>
          <w:p w14:paraId="4BC6BDEF">
            <w:pPr>
              <w:rPr>
                <w:rFonts w:ascii="Arial"/>
                <w:sz w:val="21"/>
              </w:rPr>
            </w:pPr>
          </w:p>
        </w:tc>
        <w:tc>
          <w:tcPr>
            <w:tcW w:w="2382" w:type="dxa"/>
            <w:vAlign w:val="top"/>
          </w:tcPr>
          <w:p w14:paraId="4F95DD2E">
            <w:pPr>
              <w:rPr>
                <w:rFonts w:ascii="Arial"/>
                <w:sz w:val="21"/>
              </w:rPr>
            </w:pPr>
          </w:p>
        </w:tc>
        <w:tc>
          <w:tcPr>
            <w:tcW w:w="910" w:type="dxa"/>
            <w:vAlign w:val="top"/>
          </w:tcPr>
          <w:p w14:paraId="58270EB5">
            <w:pPr>
              <w:rPr>
                <w:rFonts w:ascii="Arial"/>
                <w:sz w:val="21"/>
              </w:rPr>
            </w:pPr>
          </w:p>
        </w:tc>
      </w:tr>
      <w:tr w14:paraId="53B1D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2" w:type="dxa"/>
            <w:vAlign w:val="top"/>
          </w:tcPr>
          <w:p w14:paraId="60A51A4E">
            <w:pPr>
              <w:rPr>
                <w:rFonts w:ascii="Arial"/>
                <w:sz w:val="21"/>
              </w:rPr>
            </w:pPr>
          </w:p>
        </w:tc>
        <w:tc>
          <w:tcPr>
            <w:tcW w:w="2075" w:type="dxa"/>
            <w:vAlign w:val="top"/>
          </w:tcPr>
          <w:p w14:paraId="3375B363">
            <w:pPr>
              <w:rPr>
                <w:rFonts w:ascii="Arial"/>
                <w:sz w:val="21"/>
              </w:rPr>
            </w:pPr>
          </w:p>
        </w:tc>
        <w:tc>
          <w:tcPr>
            <w:tcW w:w="2430" w:type="dxa"/>
            <w:vAlign w:val="top"/>
          </w:tcPr>
          <w:p w14:paraId="5C5C6ACE">
            <w:pPr>
              <w:rPr>
                <w:rFonts w:ascii="Arial"/>
                <w:sz w:val="21"/>
              </w:rPr>
            </w:pPr>
          </w:p>
        </w:tc>
        <w:tc>
          <w:tcPr>
            <w:tcW w:w="2382" w:type="dxa"/>
            <w:vAlign w:val="top"/>
          </w:tcPr>
          <w:p w14:paraId="1091F11E">
            <w:pPr>
              <w:rPr>
                <w:rFonts w:ascii="Arial"/>
                <w:sz w:val="21"/>
              </w:rPr>
            </w:pPr>
          </w:p>
        </w:tc>
        <w:tc>
          <w:tcPr>
            <w:tcW w:w="910" w:type="dxa"/>
            <w:vAlign w:val="top"/>
          </w:tcPr>
          <w:p w14:paraId="0D538B36">
            <w:pPr>
              <w:rPr>
                <w:rFonts w:ascii="Arial"/>
                <w:sz w:val="21"/>
              </w:rPr>
            </w:pPr>
          </w:p>
        </w:tc>
      </w:tr>
      <w:tr w14:paraId="1ABE3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732" w:type="dxa"/>
            <w:vAlign w:val="top"/>
          </w:tcPr>
          <w:p w14:paraId="6ACF3480">
            <w:pPr>
              <w:rPr>
                <w:rFonts w:ascii="Arial"/>
                <w:sz w:val="21"/>
              </w:rPr>
            </w:pPr>
          </w:p>
        </w:tc>
        <w:tc>
          <w:tcPr>
            <w:tcW w:w="2075" w:type="dxa"/>
            <w:vAlign w:val="top"/>
          </w:tcPr>
          <w:p w14:paraId="3AD42AD3">
            <w:pPr>
              <w:rPr>
                <w:rFonts w:ascii="Arial"/>
                <w:sz w:val="21"/>
              </w:rPr>
            </w:pPr>
          </w:p>
        </w:tc>
        <w:tc>
          <w:tcPr>
            <w:tcW w:w="2430" w:type="dxa"/>
            <w:vAlign w:val="top"/>
          </w:tcPr>
          <w:p w14:paraId="23F39F6F">
            <w:pPr>
              <w:rPr>
                <w:rFonts w:ascii="Arial"/>
                <w:sz w:val="21"/>
              </w:rPr>
            </w:pPr>
          </w:p>
        </w:tc>
        <w:tc>
          <w:tcPr>
            <w:tcW w:w="2382" w:type="dxa"/>
            <w:vAlign w:val="top"/>
          </w:tcPr>
          <w:p w14:paraId="38F89C13">
            <w:pPr>
              <w:rPr>
                <w:rFonts w:ascii="Arial"/>
                <w:sz w:val="21"/>
              </w:rPr>
            </w:pPr>
          </w:p>
        </w:tc>
        <w:tc>
          <w:tcPr>
            <w:tcW w:w="910" w:type="dxa"/>
            <w:vAlign w:val="top"/>
          </w:tcPr>
          <w:p w14:paraId="059E0FE2">
            <w:pPr>
              <w:rPr>
                <w:rFonts w:ascii="Arial"/>
                <w:sz w:val="21"/>
              </w:rPr>
            </w:pPr>
          </w:p>
        </w:tc>
      </w:tr>
      <w:tr w14:paraId="2F307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2" w:type="dxa"/>
            <w:vAlign w:val="top"/>
          </w:tcPr>
          <w:p w14:paraId="4A005B7C">
            <w:pPr>
              <w:rPr>
                <w:rFonts w:ascii="Arial"/>
                <w:sz w:val="21"/>
              </w:rPr>
            </w:pPr>
          </w:p>
        </w:tc>
        <w:tc>
          <w:tcPr>
            <w:tcW w:w="2075" w:type="dxa"/>
            <w:vAlign w:val="top"/>
          </w:tcPr>
          <w:p w14:paraId="4C06E942">
            <w:pPr>
              <w:rPr>
                <w:rFonts w:ascii="Arial"/>
                <w:sz w:val="21"/>
              </w:rPr>
            </w:pPr>
          </w:p>
        </w:tc>
        <w:tc>
          <w:tcPr>
            <w:tcW w:w="2430" w:type="dxa"/>
            <w:vAlign w:val="top"/>
          </w:tcPr>
          <w:p w14:paraId="290066A8">
            <w:pPr>
              <w:rPr>
                <w:rFonts w:ascii="Arial"/>
                <w:sz w:val="21"/>
              </w:rPr>
            </w:pPr>
          </w:p>
        </w:tc>
        <w:tc>
          <w:tcPr>
            <w:tcW w:w="2382" w:type="dxa"/>
            <w:vAlign w:val="top"/>
          </w:tcPr>
          <w:p w14:paraId="70CB7144">
            <w:pPr>
              <w:rPr>
                <w:rFonts w:ascii="Arial"/>
                <w:sz w:val="21"/>
              </w:rPr>
            </w:pPr>
          </w:p>
        </w:tc>
        <w:tc>
          <w:tcPr>
            <w:tcW w:w="910" w:type="dxa"/>
            <w:vAlign w:val="top"/>
          </w:tcPr>
          <w:p w14:paraId="6AE211CF">
            <w:pPr>
              <w:rPr>
                <w:rFonts w:ascii="Arial"/>
                <w:sz w:val="21"/>
              </w:rPr>
            </w:pPr>
          </w:p>
        </w:tc>
      </w:tr>
      <w:tr w14:paraId="6FA1B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2" w:type="dxa"/>
            <w:vAlign w:val="top"/>
          </w:tcPr>
          <w:p w14:paraId="20344526">
            <w:pPr>
              <w:rPr>
                <w:rFonts w:ascii="Arial"/>
                <w:sz w:val="21"/>
              </w:rPr>
            </w:pPr>
          </w:p>
        </w:tc>
        <w:tc>
          <w:tcPr>
            <w:tcW w:w="2075" w:type="dxa"/>
            <w:vAlign w:val="top"/>
          </w:tcPr>
          <w:p w14:paraId="49EFAB5C">
            <w:pPr>
              <w:rPr>
                <w:rFonts w:ascii="Arial"/>
                <w:sz w:val="21"/>
              </w:rPr>
            </w:pPr>
          </w:p>
        </w:tc>
        <w:tc>
          <w:tcPr>
            <w:tcW w:w="2430" w:type="dxa"/>
            <w:vAlign w:val="top"/>
          </w:tcPr>
          <w:p w14:paraId="1B9ABEC9">
            <w:pPr>
              <w:rPr>
                <w:rFonts w:ascii="Arial"/>
                <w:sz w:val="21"/>
              </w:rPr>
            </w:pPr>
          </w:p>
        </w:tc>
        <w:tc>
          <w:tcPr>
            <w:tcW w:w="2382" w:type="dxa"/>
            <w:vAlign w:val="top"/>
          </w:tcPr>
          <w:p w14:paraId="5CE1ABC4">
            <w:pPr>
              <w:rPr>
                <w:rFonts w:ascii="Arial"/>
                <w:sz w:val="21"/>
              </w:rPr>
            </w:pPr>
          </w:p>
        </w:tc>
        <w:tc>
          <w:tcPr>
            <w:tcW w:w="910" w:type="dxa"/>
            <w:vAlign w:val="top"/>
          </w:tcPr>
          <w:p w14:paraId="627F355D">
            <w:pPr>
              <w:rPr>
                <w:rFonts w:ascii="Arial"/>
                <w:sz w:val="21"/>
              </w:rPr>
            </w:pPr>
          </w:p>
        </w:tc>
      </w:tr>
      <w:tr w14:paraId="68A88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732" w:type="dxa"/>
            <w:vAlign w:val="top"/>
          </w:tcPr>
          <w:p w14:paraId="2CD9B698">
            <w:pPr>
              <w:rPr>
                <w:rFonts w:ascii="Arial"/>
                <w:sz w:val="21"/>
              </w:rPr>
            </w:pPr>
          </w:p>
        </w:tc>
        <w:tc>
          <w:tcPr>
            <w:tcW w:w="2075" w:type="dxa"/>
            <w:vAlign w:val="top"/>
          </w:tcPr>
          <w:p w14:paraId="2F53F657">
            <w:pPr>
              <w:rPr>
                <w:rFonts w:ascii="Arial"/>
                <w:sz w:val="21"/>
              </w:rPr>
            </w:pPr>
          </w:p>
        </w:tc>
        <w:tc>
          <w:tcPr>
            <w:tcW w:w="2430" w:type="dxa"/>
            <w:vAlign w:val="top"/>
          </w:tcPr>
          <w:p w14:paraId="3B51E6E2">
            <w:pPr>
              <w:rPr>
                <w:rFonts w:ascii="Arial"/>
                <w:sz w:val="21"/>
              </w:rPr>
            </w:pPr>
          </w:p>
        </w:tc>
        <w:tc>
          <w:tcPr>
            <w:tcW w:w="2382" w:type="dxa"/>
            <w:vAlign w:val="top"/>
          </w:tcPr>
          <w:p w14:paraId="06E9CDFE">
            <w:pPr>
              <w:rPr>
                <w:rFonts w:ascii="Arial"/>
                <w:sz w:val="21"/>
              </w:rPr>
            </w:pPr>
          </w:p>
        </w:tc>
        <w:tc>
          <w:tcPr>
            <w:tcW w:w="910" w:type="dxa"/>
            <w:vAlign w:val="top"/>
          </w:tcPr>
          <w:p w14:paraId="19756724">
            <w:pPr>
              <w:rPr>
                <w:rFonts w:ascii="Arial"/>
                <w:sz w:val="21"/>
              </w:rPr>
            </w:pPr>
          </w:p>
        </w:tc>
      </w:tr>
      <w:tr w14:paraId="6E438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2" w:type="dxa"/>
            <w:vAlign w:val="top"/>
          </w:tcPr>
          <w:p w14:paraId="260A39F5">
            <w:pPr>
              <w:rPr>
                <w:rFonts w:ascii="Arial"/>
                <w:sz w:val="21"/>
              </w:rPr>
            </w:pPr>
          </w:p>
        </w:tc>
        <w:tc>
          <w:tcPr>
            <w:tcW w:w="2075" w:type="dxa"/>
            <w:vAlign w:val="top"/>
          </w:tcPr>
          <w:p w14:paraId="775AA0B0">
            <w:pPr>
              <w:rPr>
                <w:rFonts w:ascii="Arial"/>
                <w:sz w:val="21"/>
              </w:rPr>
            </w:pPr>
          </w:p>
        </w:tc>
        <w:tc>
          <w:tcPr>
            <w:tcW w:w="2430" w:type="dxa"/>
            <w:vAlign w:val="top"/>
          </w:tcPr>
          <w:p w14:paraId="1BB56450">
            <w:pPr>
              <w:rPr>
                <w:rFonts w:ascii="Arial"/>
                <w:sz w:val="21"/>
              </w:rPr>
            </w:pPr>
          </w:p>
        </w:tc>
        <w:tc>
          <w:tcPr>
            <w:tcW w:w="2382" w:type="dxa"/>
            <w:vAlign w:val="top"/>
          </w:tcPr>
          <w:p w14:paraId="596D0D2C">
            <w:pPr>
              <w:rPr>
                <w:rFonts w:ascii="Arial"/>
                <w:sz w:val="21"/>
              </w:rPr>
            </w:pPr>
          </w:p>
        </w:tc>
        <w:tc>
          <w:tcPr>
            <w:tcW w:w="910" w:type="dxa"/>
            <w:vAlign w:val="top"/>
          </w:tcPr>
          <w:p w14:paraId="0A6323FB">
            <w:pPr>
              <w:rPr>
                <w:rFonts w:ascii="Arial"/>
                <w:sz w:val="21"/>
              </w:rPr>
            </w:pPr>
          </w:p>
        </w:tc>
      </w:tr>
      <w:tr w14:paraId="36931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732" w:type="dxa"/>
            <w:vAlign w:val="top"/>
          </w:tcPr>
          <w:p w14:paraId="707CC97B">
            <w:pPr>
              <w:rPr>
                <w:rFonts w:ascii="Arial"/>
                <w:sz w:val="21"/>
              </w:rPr>
            </w:pPr>
          </w:p>
        </w:tc>
        <w:tc>
          <w:tcPr>
            <w:tcW w:w="2075" w:type="dxa"/>
            <w:vAlign w:val="top"/>
          </w:tcPr>
          <w:p w14:paraId="004566F0">
            <w:pPr>
              <w:rPr>
                <w:rFonts w:ascii="Arial"/>
                <w:sz w:val="21"/>
              </w:rPr>
            </w:pPr>
          </w:p>
        </w:tc>
        <w:tc>
          <w:tcPr>
            <w:tcW w:w="2430" w:type="dxa"/>
            <w:vAlign w:val="top"/>
          </w:tcPr>
          <w:p w14:paraId="39910B01">
            <w:pPr>
              <w:rPr>
                <w:rFonts w:ascii="Arial"/>
                <w:sz w:val="21"/>
              </w:rPr>
            </w:pPr>
          </w:p>
        </w:tc>
        <w:tc>
          <w:tcPr>
            <w:tcW w:w="2382" w:type="dxa"/>
            <w:vAlign w:val="top"/>
          </w:tcPr>
          <w:p w14:paraId="214FA1C9">
            <w:pPr>
              <w:rPr>
                <w:rFonts w:ascii="Arial"/>
                <w:sz w:val="21"/>
              </w:rPr>
            </w:pPr>
          </w:p>
        </w:tc>
        <w:tc>
          <w:tcPr>
            <w:tcW w:w="910" w:type="dxa"/>
            <w:vAlign w:val="top"/>
          </w:tcPr>
          <w:p w14:paraId="72E9E613">
            <w:pPr>
              <w:rPr>
                <w:rFonts w:ascii="Arial"/>
                <w:sz w:val="21"/>
              </w:rPr>
            </w:pPr>
          </w:p>
        </w:tc>
      </w:tr>
    </w:tbl>
    <w:p w14:paraId="00386E82">
      <w:pPr>
        <w:spacing w:before="34" w:line="224" w:lineRule="auto"/>
        <w:ind w:left="602"/>
        <w:rPr>
          <w:rFonts w:ascii="宋体" w:hAnsi="宋体" w:eastAsia="宋体" w:cs="宋体"/>
          <w:sz w:val="24"/>
          <w:szCs w:val="24"/>
        </w:rPr>
      </w:pPr>
      <w:r>
        <w:rPr>
          <w:rFonts w:ascii="宋体" w:hAnsi="宋体" w:eastAsia="宋体" w:cs="宋体"/>
          <w:spacing w:val="-5"/>
          <w:sz w:val="24"/>
          <w:szCs w:val="24"/>
        </w:rPr>
        <w:t>注：</w:t>
      </w:r>
    </w:p>
    <w:p w14:paraId="34C89F05">
      <w:pPr>
        <w:spacing w:before="176" w:line="219" w:lineRule="auto"/>
        <w:ind w:left="620"/>
        <w:rPr>
          <w:rFonts w:ascii="宋体" w:hAnsi="宋体" w:eastAsia="宋体" w:cs="宋体"/>
          <w:sz w:val="24"/>
          <w:szCs w:val="24"/>
        </w:rPr>
      </w:pPr>
      <w:r>
        <w:rPr>
          <w:rFonts w:ascii="宋体" w:hAnsi="宋体" w:eastAsia="宋体" w:cs="宋体"/>
          <w:spacing w:val="-2"/>
          <w:sz w:val="24"/>
          <w:szCs w:val="24"/>
        </w:rPr>
        <w:t>1. 供应商应对商务基本要求，提出遵守声明；</w:t>
      </w:r>
    </w:p>
    <w:p w14:paraId="1A495851">
      <w:pPr>
        <w:spacing w:before="182" w:line="289" w:lineRule="auto"/>
        <w:ind w:left="134" w:right="110" w:firstLine="471"/>
        <w:rPr>
          <w:rFonts w:ascii="宋体" w:hAnsi="宋体" w:eastAsia="宋体" w:cs="宋体"/>
          <w:sz w:val="24"/>
          <w:szCs w:val="24"/>
        </w:rPr>
      </w:pPr>
      <w:r>
        <w:rPr>
          <w:rFonts w:ascii="宋体" w:hAnsi="宋体" w:eastAsia="宋体" w:cs="宋体"/>
          <w:sz w:val="24"/>
          <w:szCs w:val="24"/>
        </w:rPr>
        <w:t>2. 供应商须在本附件内，列出不能符合的有关段落，附件并举出原因，同</w:t>
      </w:r>
      <w:r>
        <w:rPr>
          <w:rFonts w:ascii="宋体" w:hAnsi="宋体" w:eastAsia="宋体" w:cs="宋体"/>
          <w:spacing w:val="17"/>
          <w:sz w:val="24"/>
          <w:szCs w:val="24"/>
        </w:rPr>
        <w:t xml:space="preserve"> </w:t>
      </w:r>
      <w:r>
        <w:rPr>
          <w:rFonts w:ascii="宋体" w:hAnsi="宋体" w:eastAsia="宋体" w:cs="宋体"/>
          <w:spacing w:val="-2"/>
          <w:sz w:val="24"/>
          <w:szCs w:val="24"/>
        </w:rPr>
        <w:t>时，供应商亦须提出解决偏离的详细方案；</w:t>
      </w:r>
    </w:p>
    <w:p w14:paraId="3A56DD64">
      <w:pPr>
        <w:spacing w:before="184" w:line="288" w:lineRule="auto"/>
        <w:ind w:left="120" w:right="110" w:firstLine="486"/>
        <w:rPr>
          <w:rFonts w:ascii="宋体" w:hAnsi="宋体" w:eastAsia="宋体" w:cs="宋体"/>
          <w:sz w:val="24"/>
          <w:szCs w:val="24"/>
        </w:rPr>
      </w:pPr>
      <w:r>
        <w:rPr>
          <w:rFonts w:ascii="宋体" w:hAnsi="宋体" w:eastAsia="宋体" w:cs="宋体"/>
          <w:sz w:val="24"/>
          <w:szCs w:val="24"/>
        </w:rPr>
        <w:t>3. 除本附件列出的偏差获得采购人许可外，在合同签订后，所有不符合采</w:t>
      </w:r>
      <w:r>
        <w:rPr>
          <w:rFonts w:ascii="宋体" w:hAnsi="宋体" w:eastAsia="宋体" w:cs="宋体"/>
          <w:spacing w:val="15"/>
          <w:sz w:val="24"/>
          <w:szCs w:val="24"/>
        </w:rPr>
        <w:t xml:space="preserve"> </w:t>
      </w:r>
      <w:r>
        <w:rPr>
          <w:rFonts w:ascii="宋体" w:hAnsi="宋体" w:eastAsia="宋体" w:cs="宋体"/>
          <w:spacing w:val="-1"/>
          <w:sz w:val="24"/>
          <w:szCs w:val="24"/>
        </w:rPr>
        <w:t>购要求的项目，供应商必须加以纠正。</w:t>
      </w:r>
    </w:p>
    <w:p w14:paraId="4954D23A">
      <w:pPr>
        <w:pStyle w:val="2"/>
        <w:spacing w:line="283" w:lineRule="auto"/>
      </w:pPr>
    </w:p>
    <w:p w14:paraId="03E43B83">
      <w:pPr>
        <w:pStyle w:val="2"/>
        <w:spacing w:line="284" w:lineRule="auto"/>
      </w:pPr>
    </w:p>
    <w:p w14:paraId="26190E6F">
      <w:pPr>
        <w:spacing w:before="78" w:line="345" w:lineRule="auto"/>
        <w:ind w:left="602" w:right="3162"/>
        <w:rPr>
          <w:rFonts w:ascii="宋体" w:hAnsi="宋体" w:eastAsia="宋体" w:cs="宋体"/>
          <w:sz w:val="24"/>
          <w:szCs w:val="24"/>
        </w:rPr>
      </w:pPr>
      <w:r>
        <w:rPr>
          <w:rFonts w:ascii="宋体" w:hAnsi="宋体" w:eastAsia="宋体" w:cs="宋体"/>
          <w:sz w:val="24"/>
          <w:szCs w:val="24"/>
        </w:rPr>
        <w:t>供应商名称</w:t>
      </w:r>
      <w:r>
        <w:rPr>
          <w:rFonts w:ascii="宋体" w:hAnsi="宋体" w:eastAsia="宋体" w:cs="宋体"/>
          <w:spacing w:val="-16"/>
          <w:sz w:val="24"/>
          <w:szCs w:val="24"/>
        </w:rPr>
        <w:t>：</w:t>
      </w:r>
      <w:r>
        <w:rPr>
          <w:rFonts w:ascii="宋体" w:hAnsi="宋体" w:eastAsia="宋体" w:cs="宋体"/>
          <w:spacing w:val="6"/>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盖章）</w:t>
      </w:r>
      <w:r>
        <w:rPr>
          <w:rFonts w:ascii="宋体" w:hAnsi="宋体" w:eastAsia="宋体" w:cs="宋体"/>
          <w:spacing w:val="6"/>
          <w:sz w:val="24"/>
          <w:szCs w:val="24"/>
        </w:rPr>
        <w:t xml:space="preserve"> </w:t>
      </w:r>
      <w:r>
        <w:rPr>
          <w:rFonts w:ascii="宋体" w:hAnsi="宋体" w:eastAsia="宋体" w:cs="宋体"/>
          <w:sz w:val="24"/>
          <w:szCs w:val="24"/>
        </w:rPr>
        <w:t>法定代表人或授权代表</w:t>
      </w:r>
      <w:r>
        <w:rPr>
          <w:rFonts w:ascii="宋体" w:hAnsi="宋体" w:eastAsia="宋体" w:cs="宋体"/>
          <w:spacing w:val="-17"/>
          <w:sz w:val="24"/>
          <w:szCs w:val="24"/>
        </w:rPr>
        <w:t>：</w:t>
      </w:r>
      <w:r>
        <w:rPr>
          <w:rFonts w:ascii="宋体" w:hAnsi="宋体" w:eastAsia="宋体" w:cs="宋体"/>
          <w:spacing w:val="13"/>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4AD7AC58">
      <w:pPr>
        <w:spacing w:before="38" w:line="219" w:lineRule="auto"/>
        <w:ind w:left="644"/>
        <w:outlineLvl w:val="1"/>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2"/>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4"/>
          <w:sz w:val="24"/>
          <w:szCs w:val="24"/>
        </w:rPr>
        <w:t xml:space="preserve">    </w:t>
      </w:r>
      <w:r>
        <w:rPr>
          <w:rFonts w:ascii="宋体" w:hAnsi="宋体" w:eastAsia="宋体" w:cs="宋体"/>
          <w:spacing w:val="-20"/>
          <w:sz w:val="24"/>
          <w:szCs w:val="24"/>
        </w:rPr>
        <w:t>月</w:t>
      </w:r>
      <w:r>
        <w:rPr>
          <w:rFonts w:ascii="宋体" w:hAnsi="宋体" w:eastAsia="宋体" w:cs="宋体"/>
          <w:spacing w:val="12"/>
          <w:sz w:val="24"/>
          <w:szCs w:val="24"/>
        </w:rPr>
        <w:t xml:space="preserve">    </w:t>
      </w:r>
      <w:r>
        <w:rPr>
          <w:rFonts w:ascii="宋体" w:hAnsi="宋体" w:eastAsia="宋体" w:cs="宋体"/>
          <w:spacing w:val="-20"/>
          <w:sz w:val="24"/>
          <w:szCs w:val="24"/>
        </w:rPr>
        <w:t>日</w:t>
      </w:r>
    </w:p>
    <w:p w14:paraId="3D142AB4">
      <w:pPr>
        <w:spacing w:line="219" w:lineRule="auto"/>
        <w:rPr>
          <w:rFonts w:ascii="宋体" w:hAnsi="宋体" w:eastAsia="宋体" w:cs="宋体"/>
          <w:sz w:val="24"/>
          <w:szCs w:val="24"/>
        </w:rPr>
        <w:sectPr>
          <w:headerReference r:id="rId79" w:type="default"/>
          <w:footerReference r:id="rId80" w:type="default"/>
          <w:pgSz w:w="11906" w:h="16839"/>
          <w:pgMar w:top="1134" w:right="1687" w:bottom="1255" w:left="1684" w:header="862" w:footer="983" w:gutter="0"/>
          <w:cols w:space="720" w:num="1"/>
        </w:sectPr>
      </w:pPr>
    </w:p>
    <w:p w14:paraId="3C0CC62C">
      <w:pPr>
        <w:pStyle w:val="2"/>
        <w:spacing w:line="253" w:lineRule="auto"/>
      </w:pPr>
    </w:p>
    <w:p w14:paraId="0059EB70">
      <w:pPr>
        <w:spacing w:before="91" w:line="220" w:lineRule="auto"/>
        <w:ind w:left="2920"/>
        <w:outlineLvl w:val="1"/>
        <w:rPr>
          <w:rFonts w:ascii="宋体" w:hAnsi="宋体" w:eastAsia="宋体" w:cs="宋体"/>
          <w:sz w:val="28"/>
          <w:szCs w:val="28"/>
        </w:rPr>
      </w:pPr>
      <w:bookmarkStart w:id="237" w:name="bookmark151"/>
      <w:bookmarkEnd w:id="237"/>
      <w:bookmarkStart w:id="238" w:name="bookmark152"/>
      <w:bookmarkEnd w:id="238"/>
      <w:r>
        <w:rPr>
          <w:rFonts w:ascii="宋体" w:hAnsi="宋体" w:eastAsia="宋体" w:cs="宋体"/>
          <w:b/>
          <w:bCs/>
          <w:spacing w:val="-4"/>
          <w:sz w:val="28"/>
          <w:szCs w:val="28"/>
        </w:rPr>
        <w:t>（七）其它商务文件</w:t>
      </w:r>
    </w:p>
    <w:p w14:paraId="7D9DB384">
      <w:pPr>
        <w:spacing w:before="205" w:line="219" w:lineRule="auto"/>
        <w:ind w:left="518"/>
        <w:rPr>
          <w:rFonts w:ascii="宋体" w:hAnsi="宋体" w:eastAsia="宋体" w:cs="宋体"/>
          <w:sz w:val="24"/>
          <w:szCs w:val="24"/>
        </w:rPr>
      </w:pPr>
      <w:r>
        <w:rPr>
          <w:rFonts w:ascii="宋体" w:hAnsi="宋体" w:eastAsia="宋体" w:cs="宋体"/>
          <w:spacing w:val="-2"/>
          <w:sz w:val="24"/>
          <w:szCs w:val="24"/>
        </w:rPr>
        <w:t>1. 谈判文件要求提供的资料和证明材料；</w:t>
      </w:r>
    </w:p>
    <w:p w14:paraId="46322B27">
      <w:pPr>
        <w:spacing w:before="183" w:line="219" w:lineRule="auto"/>
        <w:ind w:left="503"/>
        <w:rPr>
          <w:rFonts w:ascii="宋体" w:hAnsi="宋体" w:eastAsia="宋体" w:cs="宋体"/>
          <w:sz w:val="24"/>
          <w:szCs w:val="24"/>
        </w:rPr>
      </w:pPr>
      <w:r>
        <w:rPr>
          <w:rFonts w:ascii="宋体" w:hAnsi="宋体" w:eastAsia="宋体" w:cs="宋体"/>
          <w:spacing w:val="-1"/>
          <w:sz w:val="24"/>
          <w:szCs w:val="24"/>
        </w:rPr>
        <w:t>2. 供应商认为需要提供的其它商务资料和说明。</w:t>
      </w:r>
    </w:p>
    <w:p w14:paraId="125F310F">
      <w:pPr>
        <w:spacing w:line="219" w:lineRule="auto"/>
        <w:rPr>
          <w:rFonts w:ascii="宋体" w:hAnsi="宋体" w:eastAsia="宋体" w:cs="宋体"/>
          <w:sz w:val="24"/>
          <w:szCs w:val="24"/>
        </w:rPr>
        <w:sectPr>
          <w:headerReference r:id="rId81" w:type="default"/>
          <w:footerReference r:id="rId82" w:type="default"/>
          <w:pgSz w:w="11906" w:h="16839"/>
          <w:pgMar w:top="1134" w:right="1785" w:bottom="1255" w:left="1785" w:header="862" w:footer="983" w:gutter="0"/>
          <w:cols w:space="720" w:num="1"/>
        </w:sectPr>
      </w:pPr>
    </w:p>
    <w:p w14:paraId="5763DF68">
      <w:pPr>
        <w:pStyle w:val="2"/>
        <w:spacing w:line="241" w:lineRule="auto"/>
      </w:pPr>
    </w:p>
    <w:p w14:paraId="256BB972">
      <w:pPr>
        <w:spacing w:before="113" w:line="225" w:lineRule="auto"/>
        <w:ind w:left="3233"/>
        <w:outlineLvl w:val="1"/>
        <w:rPr>
          <w:rFonts w:ascii="宋体" w:hAnsi="宋体" w:eastAsia="宋体" w:cs="宋体"/>
          <w:sz w:val="35"/>
          <w:szCs w:val="35"/>
        </w:rPr>
      </w:pPr>
      <w:bookmarkStart w:id="239" w:name="bookmark153"/>
      <w:bookmarkEnd w:id="239"/>
      <w:bookmarkStart w:id="240" w:name="bookmark156"/>
      <w:bookmarkEnd w:id="240"/>
      <w:bookmarkStart w:id="241" w:name="bookmark154"/>
      <w:bookmarkEnd w:id="241"/>
      <w:r>
        <w:rPr>
          <w:rFonts w:ascii="宋体" w:hAnsi="宋体" w:eastAsia="宋体" w:cs="宋体"/>
          <w:b/>
          <w:bCs/>
          <w:spacing w:val="-1"/>
          <w:sz w:val="35"/>
          <w:szCs w:val="35"/>
        </w:rPr>
        <w:t>四、技术文件</w:t>
      </w:r>
    </w:p>
    <w:p w14:paraId="1CE02366">
      <w:pPr>
        <w:spacing w:before="263" w:line="220" w:lineRule="auto"/>
        <w:ind w:left="2882"/>
        <w:outlineLvl w:val="1"/>
        <w:rPr>
          <w:rFonts w:ascii="宋体" w:hAnsi="宋体" w:eastAsia="宋体" w:cs="宋体"/>
          <w:sz w:val="28"/>
          <w:szCs w:val="28"/>
        </w:rPr>
      </w:pPr>
      <w:bookmarkStart w:id="242" w:name="bookmark155"/>
      <w:bookmarkEnd w:id="242"/>
      <w:r>
        <w:rPr>
          <w:rFonts w:ascii="宋体" w:hAnsi="宋体" w:eastAsia="宋体" w:cs="宋体"/>
          <w:b/>
          <w:bCs/>
          <w:spacing w:val="-4"/>
          <w:sz w:val="28"/>
          <w:szCs w:val="28"/>
        </w:rPr>
        <w:t>（一）技术要求偏离表</w:t>
      </w:r>
    </w:p>
    <w:p w14:paraId="52E47804">
      <w:pPr>
        <w:spacing w:before="205" w:line="345" w:lineRule="auto"/>
        <w:ind w:left="126" w:right="7284"/>
        <w:rPr>
          <w:rFonts w:ascii="宋体" w:hAnsi="宋体" w:eastAsia="宋体" w:cs="宋体"/>
          <w:sz w:val="24"/>
          <w:szCs w:val="24"/>
        </w:rPr>
      </w:pPr>
      <w:r>
        <w:rPr>
          <w:rFonts w:ascii="宋体" w:hAnsi="宋体" w:eastAsia="宋体" w:cs="宋体"/>
          <w:spacing w:val="-15"/>
          <w:sz w:val="24"/>
          <w:szCs w:val="24"/>
        </w:rPr>
        <w:t>项目名称：</w:t>
      </w:r>
      <w:r>
        <w:rPr>
          <w:rFonts w:ascii="宋体" w:hAnsi="宋体" w:eastAsia="宋体" w:cs="宋体"/>
          <w:sz w:val="24"/>
          <w:szCs w:val="24"/>
        </w:rPr>
        <w:t xml:space="preserve"> </w:t>
      </w:r>
      <w:r>
        <w:rPr>
          <w:rFonts w:ascii="宋体" w:hAnsi="宋体" w:eastAsia="宋体" w:cs="宋体"/>
          <w:spacing w:val="-15"/>
          <w:sz w:val="24"/>
          <w:szCs w:val="24"/>
        </w:rPr>
        <w:t>项目编号：</w:t>
      </w:r>
    </w:p>
    <w:p w14:paraId="2BC12B87">
      <w:pPr>
        <w:spacing w:line="20" w:lineRule="auto"/>
        <w:rPr>
          <w:rFonts w:ascii="Arial"/>
          <w:sz w:val="2"/>
        </w:rPr>
      </w:pPr>
    </w:p>
    <w:tbl>
      <w:tblPr>
        <w:tblStyle w:val="5"/>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7"/>
        <w:gridCol w:w="2468"/>
        <w:gridCol w:w="1705"/>
        <w:gridCol w:w="1705"/>
        <w:gridCol w:w="1707"/>
      </w:tblGrid>
      <w:tr w14:paraId="66E1C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47" w:type="dxa"/>
            <w:vAlign w:val="top"/>
          </w:tcPr>
          <w:p w14:paraId="3A0FB394">
            <w:pPr>
              <w:pStyle w:val="6"/>
              <w:spacing w:before="272" w:line="221" w:lineRule="auto"/>
              <w:ind w:left="239"/>
            </w:pPr>
            <w:r>
              <w:rPr>
                <w:spacing w:val="-5"/>
              </w:rPr>
              <w:t>序号</w:t>
            </w:r>
          </w:p>
        </w:tc>
        <w:tc>
          <w:tcPr>
            <w:tcW w:w="2468" w:type="dxa"/>
            <w:vAlign w:val="top"/>
          </w:tcPr>
          <w:p w14:paraId="37EB3009">
            <w:pPr>
              <w:pStyle w:val="6"/>
              <w:spacing w:before="38" w:line="344" w:lineRule="auto"/>
              <w:ind w:left="759" w:right="152" w:hanging="601"/>
            </w:pPr>
            <w:r>
              <w:rPr>
                <w:spacing w:val="-1"/>
              </w:rPr>
              <w:t>谈判文件技术、服务</w:t>
            </w:r>
            <w:r>
              <w:t xml:space="preserve"> </w:t>
            </w:r>
            <w:r>
              <w:rPr>
                <w:spacing w:val="-3"/>
              </w:rPr>
              <w:t>要求条款</w:t>
            </w:r>
          </w:p>
        </w:tc>
        <w:tc>
          <w:tcPr>
            <w:tcW w:w="1705" w:type="dxa"/>
            <w:vAlign w:val="top"/>
          </w:tcPr>
          <w:p w14:paraId="5E6BFC45">
            <w:pPr>
              <w:pStyle w:val="6"/>
              <w:spacing w:before="38" w:line="344" w:lineRule="auto"/>
              <w:ind w:left="377" w:right="129" w:hanging="226"/>
            </w:pPr>
            <w:r>
              <w:rPr>
                <w:spacing w:val="-4"/>
              </w:rPr>
              <w:t>响应文件内容</w:t>
            </w:r>
            <w:r>
              <w:rPr>
                <w:spacing w:val="1"/>
              </w:rPr>
              <w:t xml:space="preserve"> </w:t>
            </w:r>
            <w:r>
              <w:rPr>
                <w:spacing w:val="-3"/>
              </w:rPr>
              <w:t>对应简述</w:t>
            </w:r>
          </w:p>
        </w:tc>
        <w:tc>
          <w:tcPr>
            <w:tcW w:w="1705" w:type="dxa"/>
            <w:vAlign w:val="top"/>
          </w:tcPr>
          <w:p w14:paraId="4FCFB7EB">
            <w:pPr>
              <w:pStyle w:val="6"/>
              <w:spacing w:before="272" w:line="219" w:lineRule="auto"/>
              <w:ind w:left="380"/>
            </w:pPr>
            <w:r>
              <w:rPr>
                <w:spacing w:val="-3"/>
              </w:rPr>
              <w:t>偏离说明</w:t>
            </w:r>
          </w:p>
        </w:tc>
        <w:tc>
          <w:tcPr>
            <w:tcW w:w="1707" w:type="dxa"/>
            <w:vAlign w:val="top"/>
          </w:tcPr>
          <w:p w14:paraId="1A3CCF57">
            <w:pPr>
              <w:pStyle w:val="6"/>
              <w:spacing w:before="272" w:line="221" w:lineRule="auto"/>
              <w:ind w:left="259"/>
            </w:pPr>
            <w:r>
              <w:rPr>
                <w:spacing w:val="-2"/>
              </w:rPr>
              <w:t>对应的页码</w:t>
            </w:r>
          </w:p>
        </w:tc>
      </w:tr>
      <w:tr w14:paraId="05DF9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47" w:type="dxa"/>
            <w:vAlign w:val="top"/>
          </w:tcPr>
          <w:p w14:paraId="1F4FBFB2">
            <w:pPr>
              <w:rPr>
                <w:rFonts w:ascii="Arial"/>
                <w:sz w:val="21"/>
              </w:rPr>
            </w:pPr>
          </w:p>
        </w:tc>
        <w:tc>
          <w:tcPr>
            <w:tcW w:w="2468" w:type="dxa"/>
            <w:vAlign w:val="top"/>
          </w:tcPr>
          <w:p w14:paraId="3A86EA5D">
            <w:pPr>
              <w:rPr>
                <w:rFonts w:ascii="Arial"/>
                <w:sz w:val="21"/>
              </w:rPr>
            </w:pPr>
          </w:p>
        </w:tc>
        <w:tc>
          <w:tcPr>
            <w:tcW w:w="1705" w:type="dxa"/>
            <w:vAlign w:val="top"/>
          </w:tcPr>
          <w:p w14:paraId="3D32D5F5">
            <w:pPr>
              <w:rPr>
                <w:rFonts w:ascii="Arial"/>
                <w:sz w:val="21"/>
              </w:rPr>
            </w:pPr>
          </w:p>
        </w:tc>
        <w:tc>
          <w:tcPr>
            <w:tcW w:w="1705" w:type="dxa"/>
            <w:vAlign w:val="top"/>
          </w:tcPr>
          <w:p w14:paraId="1495665D">
            <w:pPr>
              <w:rPr>
                <w:rFonts w:ascii="Arial"/>
                <w:sz w:val="21"/>
              </w:rPr>
            </w:pPr>
          </w:p>
        </w:tc>
        <w:tc>
          <w:tcPr>
            <w:tcW w:w="1707" w:type="dxa"/>
            <w:vAlign w:val="top"/>
          </w:tcPr>
          <w:p w14:paraId="4F547528">
            <w:pPr>
              <w:rPr>
                <w:rFonts w:ascii="Arial"/>
                <w:sz w:val="21"/>
              </w:rPr>
            </w:pPr>
          </w:p>
        </w:tc>
      </w:tr>
      <w:tr w14:paraId="4C2FD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47" w:type="dxa"/>
            <w:vAlign w:val="top"/>
          </w:tcPr>
          <w:p w14:paraId="657F3E56">
            <w:pPr>
              <w:rPr>
                <w:rFonts w:ascii="Arial"/>
                <w:sz w:val="21"/>
              </w:rPr>
            </w:pPr>
          </w:p>
        </w:tc>
        <w:tc>
          <w:tcPr>
            <w:tcW w:w="2468" w:type="dxa"/>
            <w:vAlign w:val="top"/>
          </w:tcPr>
          <w:p w14:paraId="4CD49017">
            <w:pPr>
              <w:rPr>
                <w:rFonts w:ascii="Arial"/>
                <w:sz w:val="21"/>
              </w:rPr>
            </w:pPr>
          </w:p>
        </w:tc>
        <w:tc>
          <w:tcPr>
            <w:tcW w:w="1705" w:type="dxa"/>
            <w:vAlign w:val="top"/>
          </w:tcPr>
          <w:p w14:paraId="27841E70">
            <w:pPr>
              <w:rPr>
                <w:rFonts w:ascii="Arial"/>
                <w:sz w:val="21"/>
              </w:rPr>
            </w:pPr>
          </w:p>
        </w:tc>
        <w:tc>
          <w:tcPr>
            <w:tcW w:w="1705" w:type="dxa"/>
            <w:vAlign w:val="top"/>
          </w:tcPr>
          <w:p w14:paraId="7A2B84EB">
            <w:pPr>
              <w:rPr>
                <w:rFonts w:ascii="Arial"/>
                <w:sz w:val="21"/>
              </w:rPr>
            </w:pPr>
          </w:p>
        </w:tc>
        <w:tc>
          <w:tcPr>
            <w:tcW w:w="1707" w:type="dxa"/>
            <w:vAlign w:val="top"/>
          </w:tcPr>
          <w:p w14:paraId="5B165AD4">
            <w:pPr>
              <w:rPr>
                <w:rFonts w:ascii="Arial"/>
                <w:sz w:val="21"/>
              </w:rPr>
            </w:pPr>
          </w:p>
        </w:tc>
      </w:tr>
      <w:tr w14:paraId="1A3F6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47" w:type="dxa"/>
            <w:vAlign w:val="top"/>
          </w:tcPr>
          <w:p w14:paraId="1FA0E276">
            <w:pPr>
              <w:rPr>
                <w:rFonts w:ascii="Arial"/>
                <w:sz w:val="21"/>
              </w:rPr>
            </w:pPr>
          </w:p>
        </w:tc>
        <w:tc>
          <w:tcPr>
            <w:tcW w:w="2468" w:type="dxa"/>
            <w:vAlign w:val="top"/>
          </w:tcPr>
          <w:p w14:paraId="6AAC5C2C">
            <w:pPr>
              <w:rPr>
                <w:rFonts w:ascii="Arial"/>
                <w:sz w:val="21"/>
              </w:rPr>
            </w:pPr>
          </w:p>
        </w:tc>
        <w:tc>
          <w:tcPr>
            <w:tcW w:w="1705" w:type="dxa"/>
            <w:vAlign w:val="top"/>
          </w:tcPr>
          <w:p w14:paraId="5164168D">
            <w:pPr>
              <w:rPr>
                <w:rFonts w:ascii="Arial"/>
                <w:sz w:val="21"/>
              </w:rPr>
            </w:pPr>
          </w:p>
        </w:tc>
        <w:tc>
          <w:tcPr>
            <w:tcW w:w="1705" w:type="dxa"/>
            <w:vAlign w:val="top"/>
          </w:tcPr>
          <w:p w14:paraId="630687E2">
            <w:pPr>
              <w:rPr>
                <w:rFonts w:ascii="Arial"/>
                <w:sz w:val="21"/>
              </w:rPr>
            </w:pPr>
          </w:p>
        </w:tc>
        <w:tc>
          <w:tcPr>
            <w:tcW w:w="1707" w:type="dxa"/>
            <w:vAlign w:val="top"/>
          </w:tcPr>
          <w:p w14:paraId="3769EE5D">
            <w:pPr>
              <w:rPr>
                <w:rFonts w:ascii="Arial"/>
                <w:sz w:val="21"/>
              </w:rPr>
            </w:pPr>
          </w:p>
        </w:tc>
      </w:tr>
      <w:tr w14:paraId="5E5C1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47" w:type="dxa"/>
            <w:vAlign w:val="top"/>
          </w:tcPr>
          <w:p w14:paraId="60128CB1">
            <w:pPr>
              <w:rPr>
                <w:rFonts w:ascii="Arial"/>
                <w:sz w:val="21"/>
              </w:rPr>
            </w:pPr>
          </w:p>
        </w:tc>
        <w:tc>
          <w:tcPr>
            <w:tcW w:w="2468" w:type="dxa"/>
            <w:vAlign w:val="top"/>
          </w:tcPr>
          <w:p w14:paraId="5A2B004C">
            <w:pPr>
              <w:rPr>
                <w:rFonts w:ascii="Arial"/>
                <w:sz w:val="21"/>
              </w:rPr>
            </w:pPr>
          </w:p>
        </w:tc>
        <w:tc>
          <w:tcPr>
            <w:tcW w:w="1705" w:type="dxa"/>
            <w:vAlign w:val="top"/>
          </w:tcPr>
          <w:p w14:paraId="3E81FDA4">
            <w:pPr>
              <w:rPr>
                <w:rFonts w:ascii="Arial"/>
                <w:sz w:val="21"/>
              </w:rPr>
            </w:pPr>
          </w:p>
        </w:tc>
        <w:tc>
          <w:tcPr>
            <w:tcW w:w="1705" w:type="dxa"/>
            <w:vAlign w:val="top"/>
          </w:tcPr>
          <w:p w14:paraId="013FDB37">
            <w:pPr>
              <w:rPr>
                <w:rFonts w:ascii="Arial"/>
                <w:sz w:val="21"/>
              </w:rPr>
            </w:pPr>
          </w:p>
        </w:tc>
        <w:tc>
          <w:tcPr>
            <w:tcW w:w="1707" w:type="dxa"/>
            <w:vAlign w:val="top"/>
          </w:tcPr>
          <w:p w14:paraId="4FE3421A">
            <w:pPr>
              <w:rPr>
                <w:rFonts w:ascii="Arial"/>
                <w:sz w:val="21"/>
              </w:rPr>
            </w:pPr>
          </w:p>
        </w:tc>
      </w:tr>
      <w:tr w14:paraId="6C4C9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47" w:type="dxa"/>
            <w:vAlign w:val="top"/>
          </w:tcPr>
          <w:p w14:paraId="2A571940">
            <w:pPr>
              <w:rPr>
                <w:rFonts w:ascii="Arial"/>
                <w:sz w:val="21"/>
              </w:rPr>
            </w:pPr>
          </w:p>
        </w:tc>
        <w:tc>
          <w:tcPr>
            <w:tcW w:w="2468" w:type="dxa"/>
            <w:vAlign w:val="top"/>
          </w:tcPr>
          <w:p w14:paraId="18355CEF">
            <w:pPr>
              <w:rPr>
                <w:rFonts w:ascii="Arial"/>
                <w:sz w:val="21"/>
              </w:rPr>
            </w:pPr>
          </w:p>
        </w:tc>
        <w:tc>
          <w:tcPr>
            <w:tcW w:w="1705" w:type="dxa"/>
            <w:vAlign w:val="top"/>
          </w:tcPr>
          <w:p w14:paraId="64F4B618">
            <w:pPr>
              <w:rPr>
                <w:rFonts w:ascii="Arial"/>
                <w:sz w:val="21"/>
              </w:rPr>
            </w:pPr>
          </w:p>
        </w:tc>
        <w:tc>
          <w:tcPr>
            <w:tcW w:w="1705" w:type="dxa"/>
            <w:vAlign w:val="top"/>
          </w:tcPr>
          <w:p w14:paraId="1722FFA9">
            <w:pPr>
              <w:rPr>
                <w:rFonts w:ascii="Arial"/>
                <w:sz w:val="21"/>
              </w:rPr>
            </w:pPr>
          </w:p>
        </w:tc>
        <w:tc>
          <w:tcPr>
            <w:tcW w:w="1707" w:type="dxa"/>
            <w:vAlign w:val="top"/>
          </w:tcPr>
          <w:p w14:paraId="789C0035">
            <w:pPr>
              <w:rPr>
                <w:rFonts w:ascii="Arial"/>
                <w:sz w:val="21"/>
              </w:rPr>
            </w:pPr>
          </w:p>
        </w:tc>
      </w:tr>
      <w:tr w14:paraId="645C1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47" w:type="dxa"/>
            <w:vAlign w:val="top"/>
          </w:tcPr>
          <w:p w14:paraId="6C4DD0BB">
            <w:pPr>
              <w:rPr>
                <w:rFonts w:ascii="Arial"/>
                <w:sz w:val="21"/>
              </w:rPr>
            </w:pPr>
          </w:p>
        </w:tc>
        <w:tc>
          <w:tcPr>
            <w:tcW w:w="2468" w:type="dxa"/>
            <w:vAlign w:val="top"/>
          </w:tcPr>
          <w:p w14:paraId="39956AF1">
            <w:pPr>
              <w:rPr>
                <w:rFonts w:ascii="Arial"/>
                <w:sz w:val="21"/>
              </w:rPr>
            </w:pPr>
          </w:p>
        </w:tc>
        <w:tc>
          <w:tcPr>
            <w:tcW w:w="1705" w:type="dxa"/>
            <w:vAlign w:val="top"/>
          </w:tcPr>
          <w:p w14:paraId="1500AF37">
            <w:pPr>
              <w:rPr>
                <w:rFonts w:ascii="Arial"/>
                <w:sz w:val="21"/>
              </w:rPr>
            </w:pPr>
          </w:p>
        </w:tc>
        <w:tc>
          <w:tcPr>
            <w:tcW w:w="1705" w:type="dxa"/>
            <w:vAlign w:val="top"/>
          </w:tcPr>
          <w:p w14:paraId="2CE99F38">
            <w:pPr>
              <w:rPr>
                <w:rFonts w:ascii="Arial"/>
                <w:sz w:val="21"/>
              </w:rPr>
            </w:pPr>
          </w:p>
        </w:tc>
        <w:tc>
          <w:tcPr>
            <w:tcW w:w="1707" w:type="dxa"/>
            <w:vAlign w:val="top"/>
          </w:tcPr>
          <w:p w14:paraId="7606F7DE">
            <w:pPr>
              <w:rPr>
                <w:rFonts w:ascii="Arial"/>
                <w:sz w:val="21"/>
              </w:rPr>
            </w:pPr>
          </w:p>
        </w:tc>
      </w:tr>
      <w:tr w14:paraId="56AE7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47" w:type="dxa"/>
            <w:vAlign w:val="top"/>
          </w:tcPr>
          <w:p w14:paraId="42AB0792">
            <w:pPr>
              <w:rPr>
                <w:rFonts w:ascii="Arial"/>
                <w:sz w:val="21"/>
              </w:rPr>
            </w:pPr>
          </w:p>
        </w:tc>
        <w:tc>
          <w:tcPr>
            <w:tcW w:w="2468" w:type="dxa"/>
            <w:vAlign w:val="top"/>
          </w:tcPr>
          <w:p w14:paraId="5816AB47">
            <w:pPr>
              <w:rPr>
                <w:rFonts w:ascii="Arial"/>
                <w:sz w:val="21"/>
              </w:rPr>
            </w:pPr>
          </w:p>
        </w:tc>
        <w:tc>
          <w:tcPr>
            <w:tcW w:w="1705" w:type="dxa"/>
            <w:vAlign w:val="top"/>
          </w:tcPr>
          <w:p w14:paraId="12EF8E28">
            <w:pPr>
              <w:rPr>
                <w:rFonts w:ascii="Arial"/>
                <w:sz w:val="21"/>
              </w:rPr>
            </w:pPr>
          </w:p>
        </w:tc>
        <w:tc>
          <w:tcPr>
            <w:tcW w:w="1705" w:type="dxa"/>
            <w:vAlign w:val="top"/>
          </w:tcPr>
          <w:p w14:paraId="7EB4E298">
            <w:pPr>
              <w:rPr>
                <w:rFonts w:ascii="Arial"/>
                <w:sz w:val="21"/>
              </w:rPr>
            </w:pPr>
          </w:p>
        </w:tc>
        <w:tc>
          <w:tcPr>
            <w:tcW w:w="1707" w:type="dxa"/>
            <w:vAlign w:val="top"/>
          </w:tcPr>
          <w:p w14:paraId="141F4C82">
            <w:pPr>
              <w:rPr>
                <w:rFonts w:ascii="Arial"/>
                <w:sz w:val="21"/>
              </w:rPr>
            </w:pPr>
          </w:p>
        </w:tc>
      </w:tr>
      <w:tr w14:paraId="5FB82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47" w:type="dxa"/>
            <w:vAlign w:val="top"/>
          </w:tcPr>
          <w:p w14:paraId="6FC01EC9">
            <w:pPr>
              <w:rPr>
                <w:rFonts w:ascii="Arial"/>
                <w:sz w:val="21"/>
              </w:rPr>
            </w:pPr>
          </w:p>
        </w:tc>
        <w:tc>
          <w:tcPr>
            <w:tcW w:w="2468" w:type="dxa"/>
            <w:vAlign w:val="top"/>
          </w:tcPr>
          <w:p w14:paraId="358E2DA4">
            <w:pPr>
              <w:rPr>
                <w:rFonts w:ascii="Arial"/>
                <w:sz w:val="21"/>
              </w:rPr>
            </w:pPr>
          </w:p>
        </w:tc>
        <w:tc>
          <w:tcPr>
            <w:tcW w:w="1705" w:type="dxa"/>
            <w:vAlign w:val="top"/>
          </w:tcPr>
          <w:p w14:paraId="2A784AA1">
            <w:pPr>
              <w:rPr>
                <w:rFonts w:ascii="Arial"/>
                <w:sz w:val="21"/>
              </w:rPr>
            </w:pPr>
          </w:p>
        </w:tc>
        <w:tc>
          <w:tcPr>
            <w:tcW w:w="1705" w:type="dxa"/>
            <w:vAlign w:val="top"/>
          </w:tcPr>
          <w:p w14:paraId="04518E92">
            <w:pPr>
              <w:rPr>
                <w:rFonts w:ascii="Arial"/>
                <w:sz w:val="21"/>
              </w:rPr>
            </w:pPr>
          </w:p>
        </w:tc>
        <w:tc>
          <w:tcPr>
            <w:tcW w:w="1707" w:type="dxa"/>
            <w:vAlign w:val="top"/>
          </w:tcPr>
          <w:p w14:paraId="6E0EC2BD">
            <w:pPr>
              <w:rPr>
                <w:rFonts w:ascii="Arial"/>
                <w:sz w:val="21"/>
              </w:rPr>
            </w:pPr>
          </w:p>
        </w:tc>
      </w:tr>
      <w:tr w14:paraId="7A8AB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47" w:type="dxa"/>
            <w:vAlign w:val="top"/>
          </w:tcPr>
          <w:p w14:paraId="067301E9">
            <w:pPr>
              <w:rPr>
                <w:rFonts w:ascii="Arial"/>
                <w:sz w:val="21"/>
              </w:rPr>
            </w:pPr>
          </w:p>
        </w:tc>
        <w:tc>
          <w:tcPr>
            <w:tcW w:w="2468" w:type="dxa"/>
            <w:vAlign w:val="top"/>
          </w:tcPr>
          <w:p w14:paraId="0EA2B654">
            <w:pPr>
              <w:rPr>
                <w:rFonts w:ascii="Arial"/>
                <w:sz w:val="21"/>
              </w:rPr>
            </w:pPr>
          </w:p>
        </w:tc>
        <w:tc>
          <w:tcPr>
            <w:tcW w:w="1705" w:type="dxa"/>
            <w:vAlign w:val="top"/>
          </w:tcPr>
          <w:p w14:paraId="74675C43">
            <w:pPr>
              <w:rPr>
                <w:rFonts w:ascii="Arial"/>
                <w:sz w:val="21"/>
              </w:rPr>
            </w:pPr>
          </w:p>
        </w:tc>
        <w:tc>
          <w:tcPr>
            <w:tcW w:w="1705" w:type="dxa"/>
            <w:vAlign w:val="top"/>
          </w:tcPr>
          <w:p w14:paraId="245C5057">
            <w:pPr>
              <w:rPr>
                <w:rFonts w:ascii="Arial"/>
                <w:sz w:val="21"/>
              </w:rPr>
            </w:pPr>
          </w:p>
        </w:tc>
        <w:tc>
          <w:tcPr>
            <w:tcW w:w="1707" w:type="dxa"/>
            <w:vAlign w:val="top"/>
          </w:tcPr>
          <w:p w14:paraId="2CD43004">
            <w:pPr>
              <w:rPr>
                <w:rFonts w:ascii="Arial"/>
                <w:sz w:val="21"/>
              </w:rPr>
            </w:pPr>
          </w:p>
        </w:tc>
      </w:tr>
      <w:tr w14:paraId="00259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47" w:type="dxa"/>
            <w:vAlign w:val="top"/>
          </w:tcPr>
          <w:p w14:paraId="236958F5">
            <w:pPr>
              <w:rPr>
                <w:rFonts w:ascii="Arial"/>
                <w:sz w:val="21"/>
              </w:rPr>
            </w:pPr>
          </w:p>
        </w:tc>
        <w:tc>
          <w:tcPr>
            <w:tcW w:w="2468" w:type="dxa"/>
            <w:vAlign w:val="top"/>
          </w:tcPr>
          <w:p w14:paraId="7F0A2093">
            <w:pPr>
              <w:rPr>
                <w:rFonts w:ascii="Arial"/>
                <w:sz w:val="21"/>
              </w:rPr>
            </w:pPr>
          </w:p>
        </w:tc>
        <w:tc>
          <w:tcPr>
            <w:tcW w:w="1705" w:type="dxa"/>
            <w:vAlign w:val="top"/>
          </w:tcPr>
          <w:p w14:paraId="2DB51777">
            <w:pPr>
              <w:rPr>
                <w:rFonts w:ascii="Arial"/>
                <w:sz w:val="21"/>
              </w:rPr>
            </w:pPr>
          </w:p>
        </w:tc>
        <w:tc>
          <w:tcPr>
            <w:tcW w:w="1705" w:type="dxa"/>
            <w:vAlign w:val="top"/>
          </w:tcPr>
          <w:p w14:paraId="512CDA54">
            <w:pPr>
              <w:rPr>
                <w:rFonts w:ascii="Arial"/>
                <w:sz w:val="21"/>
              </w:rPr>
            </w:pPr>
          </w:p>
        </w:tc>
        <w:tc>
          <w:tcPr>
            <w:tcW w:w="1707" w:type="dxa"/>
            <w:vAlign w:val="top"/>
          </w:tcPr>
          <w:p w14:paraId="7187A821">
            <w:pPr>
              <w:rPr>
                <w:rFonts w:ascii="Arial"/>
                <w:sz w:val="21"/>
              </w:rPr>
            </w:pPr>
          </w:p>
        </w:tc>
      </w:tr>
      <w:tr w14:paraId="0671E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47" w:type="dxa"/>
            <w:vAlign w:val="top"/>
          </w:tcPr>
          <w:p w14:paraId="69A6D32C">
            <w:pPr>
              <w:rPr>
                <w:rFonts w:ascii="Arial"/>
                <w:sz w:val="21"/>
              </w:rPr>
            </w:pPr>
          </w:p>
        </w:tc>
        <w:tc>
          <w:tcPr>
            <w:tcW w:w="2468" w:type="dxa"/>
            <w:vAlign w:val="top"/>
          </w:tcPr>
          <w:p w14:paraId="23069EC0">
            <w:pPr>
              <w:rPr>
                <w:rFonts w:ascii="Arial"/>
                <w:sz w:val="21"/>
              </w:rPr>
            </w:pPr>
          </w:p>
        </w:tc>
        <w:tc>
          <w:tcPr>
            <w:tcW w:w="1705" w:type="dxa"/>
            <w:vAlign w:val="top"/>
          </w:tcPr>
          <w:p w14:paraId="500E9822">
            <w:pPr>
              <w:rPr>
                <w:rFonts w:ascii="Arial"/>
                <w:sz w:val="21"/>
              </w:rPr>
            </w:pPr>
          </w:p>
        </w:tc>
        <w:tc>
          <w:tcPr>
            <w:tcW w:w="1705" w:type="dxa"/>
            <w:vAlign w:val="top"/>
          </w:tcPr>
          <w:p w14:paraId="172A2B7F">
            <w:pPr>
              <w:rPr>
                <w:rFonts w:ascii="Arial"/>
                <w:sz w:val="21"/>
              </w:rPr>
            </w:pPr>
          </w:p>
        </w:tc>
        <w:tc>
          <w:tcPr>
            <w:tcW w:w="1707" w:type="dxa"/>
            <w:vAlign w:val="top"/>
          </w:tcPr>
          <w:p w14:paraId="6CDD1EDA">
            <w:pPr>
              <w:rPr>
                <w:rFonts w:ascii="Arial"/>
                <w:sz w:val="21"/>
              </w:rPr>
            </w:pPr>
          </w:p>
        </w:tc>
      </w:tr>
      <w:tr w14:paraId="57681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47" w:type="dxa"/>
            <w:vAlign w:val="top"/>
          </w:tcPr>
          <w:p w14:paraId="1119B149">
            <w:pPr>
              <w:rPr>
                <w:rFonts w:ascii="Arial"/>
                <w:sz w:val="21"/>
              </w:rPr>
            </w:pPr>
          </w:p>
        </w:tc>
        <w:tc>
          <w:tcPr>
            <w:tcW w:w="2468" w:type="dxa"/>
            <w:vAlign w:val="top"/>
          </w:tcPr>
          <w:p w14:paraId="7BA8AD46">
            <w:pPr>
              <w:rPr>
                <w:rFonts w:ascii="Arial"/>
                <w:sz w:val="21"/>
              </w:rPr>
            </w:pPr>
          </w:p>
        </w:tc>
        <w:tc>
          <w:tcPr>
            <w:tcW w:w="1705" w:type="dxa"/>
            <w:vAlign w:val="top"/>
          </w:tcPr>
          <w:p w14:paraId="4A210BA7">
            <w:pPr>
              <w:rPr>
                <w:rFonts w:ascii="Arial"/>
                <w:sz w:val="21"/>
              </w:rPr>
            </w:pPr>
          </w:p>
        </w:tc>
        <w:tc>
          <w:tcPr>
            <w:tcW w:w="1705" w:type="dxa"/>
            <w:vAlign w:val="top"/>
          </w:tcPr>
          <w:p w14:paraId="1AA8AAD9">
            <w:pPr>
              <w:rPr>
                <w:rFonts w:ascii="Arial"/>
                <w:sz w:val="21"/>
              </w:rPr>
            </w:pPr>
          </w:p>
        </w:tc>
        <w:tc>
          <w:tcPr>
            <w:tcW w:w="1707" w:type="dxa"/>
            <w:vAlign w:val="top"/>
          </w:tcPr>
          <w:p w14:paraId="67B41BCF">
            <w:pPr>
              <w:rPr>
                <w:rFonts w:ascii="Arial"/>
                <w:sz w:val="21"/>
              </w:rPr>
            </w:pPr>
          </w:p>
        </w:tc>
      </w:tr>
    </w:tbl>
    <w:p w14:paraId="08E712AA">
      <w:pPr>
        <w:spacing w:before="37" w:line="219" w:lineRule="auto"/>
        <w:ind w:left="605"/>
        <w:rPr>
          <w:rFonts w:ascii="宋体" w:hAnsi="宋体" w:eastAsia="宋体" w:cs="宋体"/>
          <w:sz w:val="24"/>
          <w:szCs w:val="24"/>
        </w:rPr>
      </w:pPr>
      <w:r>
        <w:rPr>
          <w:rFonts w:ascii="宋体" w:hAnsi="宋体" w:eastAsia="宋体" w:cs="宋体"/>
          <w:spacing w:val="-5"/>
          <w:sz w:val="24"/>
          <w:szCs w:val="24"/>
        </w:rPr>
        <w:t>说明：</w:t>
      </w:r>
    </w:p>
    <w:p w14:paraId="30BB5C57">
      <w:pPr>
        <w:spacing w:before="179" w:line="347" w:lineRule="auto"/>
        <w:ind w:left="142" w:right="112" w:firstLine="460"/>
        <w:rPr>
          <w:rFonts w:ascii="宋体" w:hAnsi="宋体" w:eastAsia="宋体" w:cs="宋体"/>
          <w:sz w:val="24"/>
          <w:szCs w:val="24"/>
        </w:rPr>
      </w:pPr>
      <w:r>
        <w:rPr>
          <w:rFonts w:ascii="宋体" w:hAnsi="宋体" w:eastAsia="宋体" w:cs="宋体"/>
          <w:spacing w:val="-3"/>
          <w:sz w:val="24"/>
          <w:szCs w:val="24"/>
        </w:rPr>
        <w:t>供应商应对照谈判文件技术服务要求，逐条说明所提供的服务已对谈判文件</w:t>
      </w:r>
      <w:r>
        <w:rPr>
          <w:rFonts w:ascii="宋体" w:hAnsi="宋体" w:eastAsia="宋体" w:cs="宋体"/>
          <w:sz w:val="24"/>
          <w:szCs w:val="24"/>
        </w:rPr>
        <w:t xml:space="preserve"> </w:t>
      </w:r>
      <w:r>
        <w:rPr>
          <w:rFonts w:ascii="宋体" w:hAnsi="宋体" w:eastAsia="宋体" w:cs="宋体"/>
          <w:spacing w:val="-1"/>
          <w:sz w:val="24"/>
          <w:szCs w:val="24"/>
        </w:rPr>
        <w:t>的要求做出了实质性的响应，并申明与技术要求条文的偏差和例外。</w:t>
      </w:r>
    </w:p>
    <w:p w14:paraId="08B533F6">
      <w:pPr>
        <w:pStyle w:val="2"/>
        <w:spacing w:line="419" w:lineRule="auto"/>
      </w:pPr>
    </w:p>
    <w:p w14:paraId="2F8BAAE4">
      <w:pPr>
        <w:spacing w:before="78" w:line="345" w:lineRule="auto"/>
        <w:ind w:left="602" w:right="3165"/>
        <w:rPr>
          <w:rFonts w:ascii="宋体" w:hAnsi="宋体" w:eastAsia="宋体" w:cs="宋体"/>
          <w:sz w:val="24"/>
          <w:szCs w:val="24"/>
        </w:rPr>
      </w:pPr>
      <w:r>
        <w:rPr>
          <w:rFonts w:ascii="宋体" w:hAnsi="宋体" w:eastAsia="宋体" w:cs="宋体"/>
          <w:sz w:val="24"/>
          <w:szCs w:val="24"/>
        </w:rPr>
        <w:t>供应商名称</w:t>
      </w:r>
      <w:r>
        <w:rPr>
          <w:rFonts w:ascii="宋体" w:hAnsi="宋体" w:eastAsia="宋体" w:cs="宋体"/>
          <w:spacing w:val="-16"/>
          <w:sz w:val="24"/>
          <w:szCs w:val="24"/>
        </w:rPr>
        <w:t>：</w:t>
      </w:r>
      <w:r>
        <w:rPr>
          <w:rFonts w:ascii="宋体" w:hAnsi="宋体" w:eastAsia="宋体" w:cs="宋体"/>
          <w:spacing w:val="6"/>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盖章）</w:t>
      </w:r>
      <w:r>
        <w:rPr>
          <w:rFonts w:ascii="宋体" w:hAnsi="宋体" w:eastAsia="宋体" w:cs="宋体"/>
          <w:spacing w:val="6"/>
          <w:sz w:val="24"/>
          <w:szCs w:val="24"/>
        </w:rPr>
        <w:t xml:space="preserve"> </w:t>
      </w:r>
      <w:r>
        <w:rPr>
          <w:rFonts w:ascii="宋体" w:hAnsi="宋体" w:eastAsia="宋体" w:cs="宋体"/>
          <w:sz w:val="24"/>
          <w:szCs w:val="24"/>
        </w:rPr>
        <w:t>法定代表人或授权代表</w:t>
      </w:r>
      <w:r>
        <w:rPr>
          <w:rFonts w:ascii="宋体" w:hAnsi="宋体" w:eastAsia="宋体" w:cs="宋体"/>
          <w:spacing w:val="-17"/>
          <w:sz w:val="24"/>
          <w:szCs w:val="24"/>
        </w:rPr>
        <w:t>：</w:t>
      </w:r>
      <w:r>
        <w:rPr>
          <w:rFonts w:ascii="宋体" w:hAnsi="宋体" w:eastAsia="宋体" w:cs="宋体"/>
          <w:spacing w:val="13"/>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0508A939">
      <w:pPr>
        <w:spacing w:before="38" w:line="219" w:lineRule="auto"/>
        <w:ind w:left="644"/>
        <w:outlineLvl w:val="1"/>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2"/>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4"/>
          <w:sz w:val="24"/>
          <w:szCs w:val="24"/>
        </w:rPr>
        <w:t xml:space="preserve">    </w:t>
      </w:r>
      <w:r>
        <w:rPr>
          <w:rFonts w:ascii="宋体" w:hAnsi="宋体" w:eastAsia="宋体" w:cs="宋体"/>
          <w:spacing w:val="-20"/>
          <w:sz w:val="24"/>
          <w:szCs w:val="24"/>
        </w:rPr>
        <w:t>月</w:t>
      </w:r>
      <w:r>
        <w:rPr>
          <w:rFonts w:ascii="宋体" w:hAnsi="宋体" w:eastAsia="宋体" w:cs="宋体"/>
          <w:spacing w:val="12"/>
          <w:sz w:val="24"/>
          <w:szCs w:val="24"/>
        </w:rPr>
        <w:t xml:space="preserve">    </w:t>
      </w:r>
      <w:r>
        <w:rPr>
          <w:rFonts w:ascii="宋体" w:hAnsi="宋体" w:eastAsia="宋体" w:cs="宋体"/>
          <w:spacing w:val="-20"/>
          <w:sz w:val="24"/>
          <w:szCs w:val="24"/>
        </w:rPr>
        <w:t>日</w:t>
      </w:r>
    </w:p>
    <w:p w14:paraId="68C1C682">
      <w:pPr>
        <w:spacing w:line="219" w:lineRule="auto"/>
        <w:rPr>
          <w:rFonts w:ascii="宋体" w:hAnsi="宋体" w:eastAsia="宋体" w:cs="宋体"/>
          <w:sz w:val="24"/>
          <w:szCs w:val="24"/>
        </w:rPr>
        <w:sectPr>
          <w:headerReference r:id="rId83" w:type="default"/>
          <w:footerReference r:id="rId84" w:type="default"/>
          <w:pgSz w:w="11906" w:h="16839"/>
          <w:pgMar w:top="1134" w:right="1684" w:bottom="1255" w:left="1684" w:header="862" w:footer="983" w:gutter="0"/>
          <w:cols w:space="720" w:num="1"/>
        </w:sectPr>
      </w:pPr>
    </w:p>
    <w:p w14:paraId="1E6C4A99">
      <w:pPr>
        <w:pStyle w:val="2"/>
        <w:spacing w:line="253" w:lineRule="auto"/>
      </w:pPr>
    </w:p>
    <w:p w14:paraId="6510D23B">
      <w:pPr>
        <w:spacing w:before="91" w:line="220" w:lineRule="auto"/>
        <w:ind w:left="3201"/>
        <w:outlineLvl w:val="1"/>
        <w:rPr>
          <w:rFonts w:ascii="宋体" w:hAnsi="宋体" w:eastAsia="宋体" w:cs="宋体"/>
          <w:sz w:val="28"/>
          <w:szCs w:val="28"/>
        </w:rPr>
      </w:pPr>
      <w:bookmarkStart w:id="243" w:name="bookmark158"/>
      <w:bookmarkEnd w:id="243"/>
      <w:bookmarkStart w:id="244" w:name="bookmark157"/>
      <w:bookmarkEnd w:id="244"/>
      <w:r>
        <w:rPr>
          <w:rFonts w:ascii="宋体" w:hAnsi="宋体" w:eastAsia="宋体" w:cs="宋体"/>
          <w:b/>
          <w:bCs/>
          <w:spacing w:val="-5"/>
          <w:sz w:val="28"/>
          <w:szCs w:val="28"/>
        </w:rPr>
        <w:t>（二）技术方案</w:t>
      </w:r>
    </w:p>
    <w:p w14:paraId="0895E3D8">
      <w:pPr>
        <w:spacing w:before="206" w:line="346" w:lineRule="auto"/>
        <w:ind w:left="26" w:right="11" w:firstLine="474"/>
        <w:rPr>
          <w:rFonts w:ascii="宋体" w:hAnsi="宋体" w:eastAsia="宋体" w:cs="宋体"/>
          <w:sz w:val="24"/>
          <w:szCs w:val="24"/>
        </w:rPr>
      </w:pPr>
      <w:r>
        <w:rPr>
          <w:rFonts w:ascii="宋体" w:hAnsi="宋体" w:eastAsia="宋体" w:cs="宋体"/>
          <w:spacing w:val="-3"/>
          <w:sz w:val="24"/>
          <w:szCs w:val="24"/>
        </w:rPr>
        <w:t>供应商应按照谈判文件的要求，提供详细的服务方案，包括文字描述或图表</w:t>
      </w:r>
      <w:r>
        <w:rPr>
          <w:rFonts w:ascii="宋体" w:hAnsi="宋体" w:eastAsia="宋体" w:cs="宋体"/>
          <w:sz w:val="24"/>
          <w:szCs w:val="24"/>
        </w:rPr>
        <w:t xml:space="preserve"> </w:t>
      </w:r>
      <w:r>
        <w:rPr>
          <w:rFonts w:ascii="宋体" w:hAnsi="宋体" w:eastAsia="宋体" w:cs="宋体"/>
          <w:spacing w:val="-2"/>
          <w:sz w:val="24"/>
          <w:szCs w:val="24"/>
        </w:rPr>
        <w:t>显示。方案格式自拟。</w:t>
      </w:r>
    </w:p>
    <w:p w14:paraId="04E4A254">
      <w:pPr>
        <w:pStyle w:val="2"/>
        <w:spacing w:line="248" w:lineRule="auto"/>
      </w:pPr>
    </w:p>
    <w:p w14:paraId="0505193F">
      <w:pPr>
        <w:pStyle w:val="2"/>
        <w:spacing w:line="248" w:lineRule="auto"/>
      </w:pPr>
    </w:p>
    <w:p w14:paraId="45512D60">
      <w:pPr>
        <w:pStyle w:val="2"/>
        <w:spacing w:line="248" w:lineRule="auto"/>
      </w:pPr>
    </w:p>
    <w:p w14:paraId="3A4E9893">
      <w:pPr>
        <w:pStyle w:val="2"/>
        <w:spacing w:line="248" w:lineRule="auto"/>
      </w:pPr>
    </w:p>
    <w:p w14:paraId="15C9BB45">
      <w:pPr>
        <w:pStyle w:val="2"/>
        <w:spacing w:line="248" w:lineRule="auto"/>
      </w:pPr>
    </w:p>
    <w:p w14:paraId="173D2B9E">
      <w:pPr>
        <w:pStyle w:val="2"/>
        <w:spacing w:line="248" w:lineRule="auto"/>
      </w:pPr>
    </w:p>
    <w:p w14:paraId="787993C6">
      <w:pPr>
        <w:pStyle w:val="2"/>
        <w:spacing w:line="248" w:lineRule="auto"/>
      </w:pPr>
    </w:p>
    <w:p w14:paraId="5C20B7E0">
      <w:pPr>
        <w:pStyle w:val="2"/>
        <w:spacing w:line="248" w:lineRule="auto"/>
      </w:pPr>
    </w:p>
    <w:p w14:paraId="38BC607D">
      <w:pPr>
        <w:pStyle w:val="2"/>
        <w:spacing w:line="248" w:lineRule="auto"/>
      </w:pPr>
    </w:p>
    <w:p w14:paraId="2A348E5D">
      <w:pPr>
        <w:pStyle w:val="2"/>
        <w:spacing w:line="248" w:lineRule="auto"/>
      </w:pPr>
    </w:p>
    <w:p w14:paraId="1BE3F8EB">
      <w:pPr>
        <w:pStyle w:val="2"/>
        <w:spacing w:line="249" w:lineRule="auto"/>
      </w:pPr>
    </w:p>
    <w:p w14:paraId="5C755EE7">
      <w:pPr>
        <w:pStyle w:val="2"/>
        <w:spacing w:line="249" w:lineRule="auto"/>
      </w:pPr>
    </w:p>
    <w:p w14:paraId="313990BC">
      <w:pPr>
        <w:pStyle w:val="2"/>
        <w:spacing w:line="249" w:lineRule="auto"/>
      </w:pPr>
    </w:p>
    <w:p w14:paraId="573922CA">
      <w:pPr>
        <w:pStyle w:val="2"/>
        <w:spacing w:line="249" w:lineRule="auto"/>
      </w:pPr>
    </w:p>
    <w:p w14:paraId="4CF22E8C">
      <w:pPr>
        <w:pStyle w:val="2"/>
        <w:spacing w:line="249" w:lineRule="auto"/>
      </w:pPr>
    </w:p>
    <w:p w14:paraId="6D152B84">
      <w:pPr>
        <w:pStyle w:val="2"/>
        <w:spacing w:line="249" w:lineRule="auto"/>
      </w:pPr>
    </w:p>
    <w:p w14:paraId="16CD4034">
      <w:pPr>
        <w:pStyle w:val="2"/>
        <w:spacing w:line="249" w:lineRule="auto"/>
      </w:pPr>
    </w:p>
    <w:p w14:paraId="3C3DADD0">
      <w:pPr>
        <w:spacing w:before="78" w:line="350" w:lineRule="auto"/>
        <w:ind w:left="501" w:right="3063"/>
        <w:jc w:val="both"/>
        <w:rPr>
          <w:rFonts w:ascii="宋体" w:hAnsi="宋体" w:eastAsia="宋体" w:cs="宋体"/>
          <w:sz w:val="24"/>
          <w:szCs w:val="24"/>
        </w:rPr>
      </w:pPr>
      <w:r>
        <w:rPr>
          <w:rFonts w:ascii="宋体" w:hAnsi="宋体" w:eastAsia="宋体" w:cs="宋体"/>
          <w:sz w:val="24"/>
          <w:szCs w:val="24"/>
        </w:rPr>
        <w:t>供应商名称</w:t>
      </w:r>
      <w:r>
        <w:rPr>
          <w:rFonts w:ascii="宋体" w:hAnsi="宋体" w:eastAsia="宋体" w:cs="宋体"/>
          <w:spacing w:val="-16"/>
          <w:sz w:val="24"/>
          <w:szCs w:val="24"/>
        </w:rPr>
        <w:t>：</w:t>
      </w:r>
      <w:r>
        <w:rPr>
          <w:rFonts w:ascii="宋体" w:hAnsi="宋体" w:eastAsia="宋体" w:cs="宋体"/>
          <w:spacing w:val="6"/>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盖章）</w:t>
      </w:r>
      <w:r>
        <w:rPr>
          <w:rFonts w:ascii="宋体" w:hAnsi="宋体" w:eastAsia="宋体" w:cs="宋体"/>
          <w:spacing w:val="6"/>
          <w:sz w:val="24"/>
          <w:szCs w:val="24"/>
        </w:rPr>
        <w:t xml:space="preserve"> </w:t>
      </w:r>
      <w:r>
        <w:rPr>
          <w:rFonts w:ascii="宋体" w:hAnsi="宋体" w:eastAsia="宋体" w:cs="宋体"/>
          <w:sz w:val="24"/>
          <w:szCs w:val="24"/>
        </w:rPr>
        <w:t>法定代表人或授权代表</w:t>
      </w:r>
      <w:r>
        <w:rPr>
          <w:rFonts w:ascii="宋体" w:hAnsi="宋体" w:eastAsia="宋体" w:cs="宋体"/>
          <w:spacing w:val="-17"/>
          <w:sz w:val="24"/>
          <w:szCs w:val="24"/>
        </w:rPr>
        <w:t>：</w:t>
      </w:r>
      <w:r>
        <w:rPr>
          <w:rFonts w:ascii="宋体" w:hAnsi="宋体" w:eastAsia="宋体" w:cs="宋体"/>
          <w:spacing w:val="13"/>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r>
        <w:rPr>
          <w:rFonts w:ascii="宋体" w:hAnsi="宋体" w:eastAsia="宋体" w:cs="宋体"/>
          <w:spacing w:val="4"/>
          <w:sz w:val="24"/>
          <w:szCs w:val="24"/>
        </w:rPr>
        <w:t xml:space="preserve"> </w:t>
      </w:r>
      <w:r>
        <w:rPr>
          <w:rFonts w:ascii="宋体" w:hAnsi="宋体" w:eastAsia="宋体" w:cs="宋体"/>
          <w:spacing w:val="-13"/>
          <w:sz w:val="24"/>
          <w:szCs w:val="24"/>
        </w:rPr>
        <w:t>日</w:t>
      </w:r>
      <w:r>
        <w:rPr>
          <w:rFonts w:ascii="宋体" w:hAnsi="宋体" w:eastAsia="宋体" w:cs="宋体"/>
          <w:spacing w:val="2"/>
          <w:sz w:val="24"/>
          <w:szCs w:val="24"/>
        </w:rPr>
        <w:t xml:space="preserve">      </w:t>
      </w:r>
      <w:r>
        <w:rPr>
          <w:rFonts w:ascii="宋体" w:hAnsi="宋体" w:eastAsia="宋体" w:cs="宋体"/>
          <w:spacing w:val="-13"/>
          <w:sz w:val="24"/>
          <w:szCs w:val="24"/>
        </w:rPr>
        <w:t>期</w:t>
      </w:r>
      <w:r>
        <w:rPr>
          <w:rFonts w:ascii="宋体" w:hAnsi="宋体" w:eastAsia="宋体" w:cs="宋体"/>
          <w:spacing w:val="-90"/>
          <w:sz w:val="24"/>
          <w:szCs w:val="24"/>
        </w:rPr>
        <w:t xml:space="preserve"> </w:t>
      </w:r>
      <w:r>
        <w:rPr>
          <w:rFonts w:ascii="宋体" w:hAnsi="宋体" w:eastAsia="宋体" w:cs="宋体"/>
          <w:spacing w:val="-13"/>
          <w:sz w:val="24"/>
          <w:szCs w:val="24"/>
        </w:rPr>
        <w:t>：</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3"/>
          <w:sz w:val="24"/>
          <w:szCs w:val="24"/>
        </w:rPr>
        <w:t xml:space="preserve">    </w:t>
      </w:r>
      <w:r>
        <w:rPr>
          <w:rFonts w:ascii="宋体" w:hAnsi="宋体" w:eastAsia="宋体" w:cs="宋体"/>
          <w:spacing w:val="-13"/>
          <w:sz w:val="24"/>
          <w:szCs w:val="24"/>
        </w:rPr>
        <w:t>月</w:t>
      </w:r>
      <w:r>
        <w:rPr>
          <w:rFonts w:ascii="宋体" w:hAnsi="宋体" w:eastAsia="宋体" w:cs="宋体"/>
          <w:spacing w:val="13"/>
          <w:sz w:val="24"/>
          <w:szCs w:val="24"/>
        </w:rPr>
        <w:t xml:space="preserve">    </w:t>
      </w:r>
      <w:r>
        <w:rPr>
          <w:rFonts w:ascii="宋体" w:hAnsi="宋体" w:eastAsia="宋体" w:cs="宋体"/>
          <w:spacing w:val="-13"/>
          <w:sz w:val="24"/>
          <w:szCs w:val="24"/>
        </w:rPr>
        <w:t>日</w:t>
      </w:r>
    </w:p>
    <w:p w14:paraId="094B24A1">
      <w:pPr>
        <w:spacing w:line="350" w:lineRule="auto"/>
        <w:rPr>
          <w:rFonts w:ascii="宋体" w:hAnsi="宋体" w:eastAsia="宋体" w:cs="宋体"/>
          <w:sz w:val="24"/>
          <w:szCs w:val="24"/>
        </w:rPr>
        <w:sectPr>
          <w:headerReference r:id="rId85" w:type="default"/>
          <w:footerReference r:id="rId86" w:type="default"/>
          <w:pgSz w:w="11906" w:h="16839"/>
          <w:pgMar w:top="1134" w:right="1785" w:bottom="1255" w:left="1785" w:header="862" w:footer="983" w:gutter="0"/>
          <w:cols w:space="720" w:num="1"/>
        </w:sectPr>
      </w:pPr>
    </w:p>
    <w:p w14:paraId="7D1885BF">
      <w:pPr>
        <w:pStyle w:val="2"/>
        <w:spacing w:line="253" w:lineRule="auto"/>
      </w:pPr>
    </w:p>
    <w:p w14:paraId="44FB951E">
      <w:pPr>
        <w:spacing w:before="91" w:line="220" w:lineRule="auto"/>
        <w:ind w:left="2920"/>
        <w:outlineLvl w:val="1"/>
        <w:rPr>
          <w:rFonts w:ascii="宋体" w:hAnsi="宋体" w:eastAsia="宋体" w:cs="宋体"/>
          <w:sz w:val="28"/>
          <w:szCs w:val="28"/>
        </w:rPr>
      </w:pPr>
      <w:bookmarkStart w:id="245" w:name="bookmark159"/>
      <w:bookmarkEnd w:id="245"/>
      <w:bookmarkStart w:id="246" w:name="bookmark160"/>
      <w:bookmarkEnd w:id="246"/>
      <w:r>
        <w:rPr>
          <w:rFonts w:ascii="宋体" w:hAnsi="宋体" w:eastAsia="宋体" w:cs="宋体"/>
          <w:b/>
          <w:bCs/>
          <w:spacing w:val="-4"/>
          <w:sz w:val="28"/>
          <w:szCs w:val="28"/>
        </w:rPr>
        <w:t>（三）其它技术文件</w:t>
      </w:r>
    </w:p>
    <w:p w14:paraId="4A042514">
      <w:pPr>
        <w:pStyle w:val="2"/>
        <w:spacing w:line="295" w:lineRule="auto"/>
      </w:pPr>
    </w:p>
    <w:p w14:paraId="465F65A4">
      <w:pPr>
        <w:pStyle w:val="2"/>
        <w:spacing w:line="296" w:lineRule="auto"/>
      </w:pPr>
    </w:p>
    <w:p w14:paraId="6824AE20">
      <w:pPr>
        <w:spacing w:before="78" w:line="219" w:lineRule="auto"/>
        <w:ind w:left="518"/>
        <w:rPr>
          <w:rFonts w:ascii="宋体" w:hAnsi="宋体" w:eastAsia="宋体" w:cs="宋体"/>
          <w:sz w:val="24"/>
          <w:szCs w:val="24"/>
        </w:rPr>
      </w:pPr>
      <w:r>
        <w:rPr>
          <w:rFonts w:ascii="宋体" w:hAnsi="宋体" w:eastAsia="宋体" w:cs="宋体"/>
          <w:spacing w:val="-2"/>
          <w:sz w:val="24"/>
          <w:szCs w:val="24"/>
        </w:rPr>
        <w:t>1. 谈判文件要求供应商须提交的其它技术资料；</w:t>
      </w:r>
    </w:p>
    <w:p w14:paraId="2BBBAF58">
      <w:pPr>
        <w:spacing w:before="180" w:line="219" w:lineRule="auto"/>
        <w:ind w:left="503"/>
        <w:rPr>
          <w:rFonts w:ascii="宋体" w:hAnsi="宋体" w:eastAsia="宋体" w:cs="宋体"/>
          <w:sz w:val="24"/>
          <w:szCs w:val="24"/>
        </w:rPr>
      </w:pPr>
      <w:r>
        <w:rPr>
          <w:rFonts w:ascii="宋体" w:hAnsi="宋体" w:eastAsia="宋体" w:cs="宋体"/>
          <w:spacing w:val="-1"/>
          <w:sz w:val="24"/>
          <w:szCs w:val="24"/>
        </w:rPr>
        <w:t>2. 供应商认为需加以说明的其它内容。</w:t>
      </w:r>
    </w:p>
    <w:p w14:paraId="4F9FBCAF">
      <w:pPr>
        <w:pStyle w:val="2"/>
        <w:spacing w:line="244" w:lineRule="auto"/>
      </w:pPr>
    </w:p>
    <w:p w14:paraId="446396A4">
      <w:pPr>
        <w:pStyle w:val="2"/>
        <w:spacing w:line="245" w:lineRule="auto"/>
      </w:pPr>
    </w:p>
    <w:p w14:paraId="5593EE72">
      <w:pPr>
        <w:pStyle w:val="2"/>
        <w:spacing w:line="245" w:lineRule="auto"/>
      </w:pPr>
    </w:p>
    <w:p w14:paraId="776B9FC5">
      <w:pPr>
        <w:pStyle w:val="2"/>
        <w:spacing w:line="245" w:lineRule="auto"/>
      </w:pPr>
    </w:p>
    <w:p w14:paraId="09509C36">
      <w:pPr>
        <w:pStyle w:val="2"/>
        <w:spacing w:line="245" w:lineRule="auto"/>
      </w:pPr>
    </w:p>
    <w:p w14:paraId="0828AD57">
      <w:pPr>
        <w:pStyle w:val="2"/>
        <w:spacing w:line="245" w:lineRule="auto"/>
      </w:pPr>
    </w:p>
    <w:p w14:paraId="4D0B0AEE">
      <w:pPr>
        <w:pStyle w:val="2"/>
        <w:spacing w:line="245" w:lineRule="auto"/>
      </w:pPr>
    </w:p>
    <w:p w14:paraId="53159E12">
      <w:pPr>
        <w:pStyle w:val="2"/>
        <w:spacing w:line="245" w:lineRule="auto"/>
      </w:pPr>
    </w:p>
    <w:p w14:paraId="265EC99E">
      <w:pPr>
        <w:pStyle w:val="2"/>
        <w:spacing w:line="245" w:lineRule="auto"/>
      </w:pPr>
    </w:p>
    <w:p w14:paraId="3A09D4DA">
      <w:pPr>
        <w:pStyle w:val="2"/>
        <w:spacing w:line="245" w:lineRule="auto"/>
      </w:pPr>
    </w:p>
    <w:p w14:paraId="08EA2986">
      <w:pPr>
        <w:pStyle w:val="2"/>
        <w:spacing w:line="245" w:lineRule="auto"/>
      </w:pPr>
    </w:p>
    <w:p w14:paraId="74167115">
      <w:pPr>
        <w:pStyle w:val="2"/>
        <w:spacing w:line="245" w:lineRule="auto"/>
      </w:pPr>
    </w:p>
    <w:p w14:paraId="7BFAF9F1">
      <w:pPr>
        <w:pStyle w:val="2"/>
        <w:spacing w:line="245" w:lineRule="auto"/>
      </w:pPr>
    </w:p>
    <w:p w14:paraId="1A533D96">
      <w:pPr>
        <w:pStyle w:val="2"/>
        <w:spacing w:line="245" w:lineRule="auto"/>
      </w:pPr>
    </w:p>
    <w:p w14:paraId="415D4F5D">
      <w:pPr>
        <w:pStyle w:val="2"/>
        <w:spacing w:line="245" w:lineRule="auto"/>
      </w:pPr>
    </w:p>
    <w:p w14:paraId="28C99886">
      <w:pPr>
        <w:pStyle w:val="2"/>
        <w:spacing w:line="245" w:lineRule="auto"/>
      </w:pPr>
    </w:p>
    <w:p w14:paraId="7E64E0B7">
      <w:pPr>
        <w:pStyle w:val="2"/>
        <w:spacing w:line="245" w:lineRule="auto"/>
      </w:pPr>
    </w:p>
    <w:p w14:paraId="0797B541">
      <w:pPr>
        <w:pStyle w:val="2"/>
        <w:spacing w:line="245" w:lineRule="auto"/>
      </w:pPr>
    </w:p>
    <w:p w14:paraId="74E1904C">
      <w:pPr>
        <w:pStyle w:val="2"/>
        <w:spacing w:line="245" w:lineRule="auto"/>
      </w:pPr>
    </w:p>
    <w:p w14:paraId="1B6841A8">
      <w:pPr>
        <w:pStyle w:val="2"/>
        <w:spacing w:line="245" w:lineRule="auto"/>
      </w:pPr>
    </w:p>
    <w:p w14:paraId="3780CEE6">
      <w:pPr>
        <w:pStyle w:val="2"/>
        <w:spacing w:line="245" w:lineRule="auto"/>
      </w:pPr>
    </w:p>
    <w:p w14:paraId="59D3D56C">
      <w:pPr>
        <w:pStyle w:val="2"/>
        <w:spacing w:line="245" w:lineRule="auto"/>
      </w:pPr>
    </w:p>
    <w:p w14:paraId="39C96FD1">
      <w:pPr>
        <w:pStyle w:val="2"/>
        <w:spacing w:line="245" w:lineRule="auto"/>
      </w:pPr>
    </w:p>
    <w:p w14:paraId="33D91FF9">
      <w:pPr>
        <w:pStyle w:val="2"/>
        <w:spacing w:line="245" w:lineRule="auto"/>
      </w:pPr>
    </w:p>
    <w:p w14:paraId="154D1D6C">
      <w:pPr>
        <w:pStyle w:val="2"/>
        <w:spacing w:line="245" w:lineRule="auto"/>
      </w:pPr>
    </w:p>
    <w:p w14:paraId="0C53B257">
      <w:pPr>
        <w:pStyle w:val="2"/>
        <w:spacing w:line="245" w:lineRule="auto"/>
      </w:pPr>
    </w:p>
    <w:p w14:paraId="546AC60C">
      <w:pPr>
        <w:spacing w:before="78" w:line="350" w:lineRule="auto"/>
        <w:ind w:left="501" w:right="3063"/>
        <w:jc w:val="both"/>
        <w:rPr>
          <w:rFonts w:ascii="宋体" w:hAnsi="宋体" w:eastAsia="宋体" w:cs="宋体"/>
          <w:sz w:val="24"/>
          <w:szCs w:val="24"/>
        </w:rPr>
      </w:pPr>
      <w:r>
        <w:rPr>
          <w:rFonts w:ascii="宋体" w:hAnsi="宋体" w:eastAsia="宋体" w:cs="宋体"/>
          <w:sz w:val="24"/>
          <w:szCs w:val="24"/>
        </w:rPr>
        <w:t>供应商名称</w:t>
      </w:r>
      <w:r>
        <w:rPr>
          <w:rFonts w:ascii="宋体" w:hAnsi="宋体" w:eastAsia="宋体" w:cs="宋体"/>
          <w:spacing w:val="-16"/>
          <w:sz w:val="24"/>
          <w:szCs w:val="24"/>
        </w:rPr>
        <w:t>：</w:t>
      </w:r>
      <w:r>
        <w:rPr>
          <w:rFonts w:ascii="宋体" w:hAnsi="宋体" w:eastAsia="宋体" w:cs="宋体"/>
          <w:spacing w:val="6"/>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盖章）</w:t>
      </w:r>
      <w:r>
        <w:rPr>
          <w:rFonts w:ascii="宋体" w:hAnsi="宋体" w:eastAsia="宋体" w:cs="宋体"/>
          <w:spacing w:val="6"/>
          <w:sz w:val="24"/>
          <w:szCs w:val="24"/>
        </w:rPr>
        <w:t xml:space="preserve"> </w:t>
      </w:r>
      <w:r>
        <w:rPr>
          <w:rFonts w:ascii="宋体" w:hAnsi="宋体" w:eastAsia="宋体" w:cs="宋体"/>
          <w:sz w:val="24"/>
          <w:szCs w:val="24"/>
        </w:rPr>
        <w:t>法定代表人或授权代表</w:t>
      </w:r>
      <w:r>
        <w:rPr>
          <w:rFonts w:ascii="宋体" w:hAnsi="宋体" w:eastAsia="宋体" w:cs="宋体"/>
          <w:spacing w:val="-17"/>
          <w:sz w:val="24"/>
          <w:szCs w:val="24"/>
        </w:rPr>
        <w:t>：</w:t>
      </w:r>
      <w:r>
        <w:rPr>
          <w:rFonts w:ascii="宋体" w:hAnsi="宋体" w:eastAsia="宋体" w:cs="宋体"/>
          <w:spacing w:val="13"/>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r>
        <w:rPr>
          <w:rFonts w:ascii="宋体" w:hAnsi="宋体" w:eastAsia="宋体" w:cs="宋体"/>
          <w:spacing w:val="4"/>
          <w:sz w:val="24"/>
          <w:szCs w:val="24"/>
        </w:rPr>
        <w:t xml:space="preserve"> </w:t>
      </w:r>
      <w:r>
        <w:rPr>
          <w:rFonts w:ascii="宋体" w:hAnsi="宋体" w:eastAsia="宋体" w:cs="宋体"/>
          <w:spacing w:val="-13"/>
          <w:sz w:val="24"/>
          <w:szCs w:val="24"/>
        </w:rPr>
        <w:t>日</w:t>
      </w:r>
      <w:r>
        <w:rPr>
          <w:rFonts w:ascii="宋体" w:hAnsi="宋体" w:eastAsia="宋体" w:cs="宋体"/>
          <w:spacing w:val="2"/>
          <w:sz w:val="24"/>
          <w:szCs w:val="24"/>
        </w:rPr>
        <w:t xml:space="preserve">      </w:t>
      </w:r>
      <w:r>
        <w:rPr>
          <w:rFonts w:ascii="宋体" w:hAnsi="宋体" w:eastAsia="宋体" w:cs="宋体"/>
          <w:spacing w:val="-13"/>
          <w:sz w:val="24"/>
          <w:szCs w:val="24"/>
        </w:rPr>
        <w:t>期</w:t>
      </w:r>
      <w:r>
        <w:rPr>
          <w:rFonts w:ascii="宋体" w:hAnsi="宋体" w:eastAsia="宋体" w:cs="宋体"/>
          <w:spacing w:val="-90"/>
          <w:sz w:val="24"/>
          <w:szCs w:val="24"/>
        </w:rPr>
        <w:t xml:space="preserve"> </w:t>
      </w:r>
      <w:r>
        <w:rPr>
          <w:rFonts w:ascii="宋体" w:hAnsi="宋体" w:eastAsia="宋体" w:cs="宋体"/>
          <w:spacing w:val="-13"/>
          <w:sz w:val="24"/>
          <w:szCs w:val="24"/>
        </w:rPr>
        <w:t>：</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3"/>
          <w:sz w:val="24"/>
          <w:szCs w:val="24"/>
        </w:rPr>
        <w:t xml:space="preserve">    </w:t>
      </w:r>
      <w:r>
        <w:rPr>
          <w:rFonts w:ascii="宋体" w:hAnsi="宋体" w:eastAsia="宋体" w:cs="宋体"/>
          <w:spacing w:val="-13"/>
          <w:sz w:val="24"/>
          <w:szCs w:val="24"/>
        </w:rPr>
        <w:t>月</w:t>
      </w:r>
      <w:r>
        <w:rPr>
          <w:rFonts w:ascii="宋体" w:hAnsi="宋体" w:eastAsia="宋体" w:cs="宋体"/>
          <w:spacing w:val="13"/>
          <w:sz w:val="24"/>
          <w:szCs w:val="24"/>
        </w:rPr>
        <w:t xml:space="preserve">    </w:t>
      </w:r>
      <w:r>
        <w:rPr>
          <w:rFonts w:ascii="宋体" w:hAnsi="宋体" w:eastAsia="宋体" w:cs="宋体"/>
          <w:spacing w:val="-13"/>
          <w:sz w:val="24"/>
          <w:szCs w:val="24"/>
        </w:rPr>
        <w:t>日</w:t>
      </w:r>
    </w:p>
    <w:p w14:paraId="27D594EE">
      <w:pPr>
        <w:spacing w:line="350" w:lineRule="auto"/>
        <w:rPr>
          <w:rFonts w:ascii="宋体" w:hAnsi="宋体" w:eastAsia="宋体" w:cs="宋体"/>
          <w:sz w:val="24"/>
          <w:szCs w:val="24"/>
        </w:rPr>
        <w:sectPr>
          <w:footerReference r:id="rId87" w:type="default"/>
          <w:pgSz w:w="11906" w:h="16839"/>
          <w:pgMar w:top="1134" w:right="1785" w:bottom="1255" w:left="1785" w:header="862" w:footer="983" w:gutter="0"/>
          <w:cols w:space="720" w:num="1"/>
        </w:sectPr>
      </w:pPr>
    </w:p>
    <w:p w14:paraId="2C17B532">
      <w:pPr>
        <w:pStyle w:val="2"/>
        <w:spacing w:line="241" w:lineRule="auto"/>
      </w:pPr>
    </w:p>
    <w:p w14:paraId="5AD9A35B">
      <w:pPr>
        <w:spacing w:before="114" w:line="224" w:lineRule="auto"/>
        <w:ind w:left="1293"/>
        <w:outlineLvl w:val="1"/>
        <w:rPr>
          <w:rFonts w:ascii="宋体" w:hAnsi="宋体" w:eastAsia="宋体" w:cs="宋体"/>
          <w:sz w:val="35"/>
          <w:szCs w:val="35"/>
        </w:rPr>
      </w:pPr>
      <w:bookmarkStart w:id="247" w:name="bookmark161"/>
      <w:bookmarkEnd w:id="247"/>
      <w:bookmarkStart w:id="248" w:name="bookmark164"/>
      <w:bookmarkEnd w:id="248"/>
      <w:bookmarkStart w:id="249" w:name="bookmark162"/>
      <w:bookmarkEnd w:id="249"/>
      <w:r>
        <w:rPr>
          <w:rFonts w:ascii="宋体" w:hAnsi="宋体" w:eastAsia="宋体" w:cs="宋体"/>
          <w:b/>
          <w:bCs/>
          <w:spacing w:val="6"/>
          <w:sz w:val="35"/>
          <w:szCs w:val="35"/>
        </w:rPr>
        <w:t>五、落实政府采购政策相关证明文件</w:t>
      </w:r>
    </w:p>
    <w:p w14:paraId="1B3DCC4F">
      <w:pPr>
        <w:spacing w:before="265" w:line="219" w:lineRule="auto"/>
        <w:ind w:left="2217"/>
        <w:outlineLvl w:val="1"/>
        <w:rPr>
          <w:rFonts w:ascii="宋体" w:hAnsi="宋体" w:eastAsia="宋体" w:cs="宋体"/>
          <w:sz w:val="28"/>
          <w:szCs w:val="28"/>
        </w:rPr>
      </w:pPr>
      <w:bookmarkStart w:id="250" w:name="bookmark163"/>
      <w:bookmarkEnd w:id="250"/>
      <w:r>
        <w:rPr>
          <w:rFonts w:ascii="宋体" w:hAnsi="宋体" w:eastAsia="宋体" w:cs="宋体"/>
          <w:b/>
          <w:bCs/>
          <w:spacing w:val="-4"/>
          <w:sz w:val="28"/>
          <w:szCs w:val="28"/>
        </w:rPr>
        <w:t>（一）中小企业声明函（货物）</w:t>
      </w:r>
    </w:p>
    <w:p w14:paraId="444AC86E">
      <w:pPr>
        <w:spacing w:before="206" w:line="354" w:lineRule="auto"/>
        <w:ind w:left="21" w:firstLine="504"/>
        <w:jc w:val="both"/>
        <w:rPr>
          <w:rFonts w:ascii="宋体" w:hAnsi="宋体" w:eastAsia="宋体" w:cs="宋体"/>
          <w:sz w:val="24"/>
          <w:szCs w:val="24"/>
        </w:rPr>
      </w:pPr>
      <w:r>
        <w:rPr>
          <w:rFonts w:ascii="宋体" w:hAnsi="宋体" w:eastAsia="宋体" w:cs="宋体"/>
          <w:spacing w:val="11"/>
          <w:sz w:val="24"/>
          <w:szCs w:val="24"/>
        </w:rPr>
        <w:t>本公司（联合体）郑重声明，根据《政府采购促进中小企业发展管理办</w:t>
      </w:r>
      <w:r>
        <w:rPr>
          <w:rFonts w:ascii="宋体" w:hAnsi="宋体" w:eastAsia="宋体" w:cs="宋体"/>
          <w:spacing w:val="2"/>
          <w:sz w:val="24"/>
          <w:szCs w:val="24"/>
        </w:rPr>
        <w:t xml:space="preserve"> </w:t>
      </w:r>
      <w:r>
        <w:rPr>
          <w:rFonts w:ascii="宋体" w:hAnsi="宋体" w:eastAsia="宋体" w:cs="宋体"/>
          <w:spacing w:val="-1"/>
          <w:sz w:val="24"/>
          <w:szCs w:val="24"/>
        </w:rPr>
        <w:t>法》（财库﹝2020﹞46</w:t>
      </w:r>
      <w:r>
        <w:rPr>
          <w:rFonts w:ascii="宋体" w:hAnsi="宋体" w:eastAsia="宋体" w:cs="宋体"/>
          <w:spacing w:val="46"/>
          <w:sz w:val="24"/>
          <w:szCs w:val="24"/>
        </w:rPr>
        <w:t xml:space="preserve"> </w:t>
      </w:r>
      <w:r>
        <w:rPr>
          <w:rFonts w:ascii="宋体" w:hAnsi="宋体" w:eastAsia="宋体" w:cs="宋体"/>
          <w:spacing w:val="-1"/>
          <w:sz w:val="24"/>
          <w:szCs w:val="24"/>
        </w:rPr>
        <w:t>号）的规定，本公司（联合体）参加 （单位名称） 的</w:t>
      </w:r>
      <w:r>
        <w:rPr>
          <w:rFonts w:ascii="宋体" w:hAnsi="宋体" w:eastAsia="宋体" w:cs="宋体"/>
          <w:sz w:val="24"/>
          <w:szCs w:val="24"/>
        </w:rPr>
        <w:t xml:space="preserve"> </w:t>
      </w:r>
      <w:r>
        <w:rPr>
          <w:rFonts w:ascii="宋体" w:hAnsi="宋体" w:eastAsia="宋体" w:cs="宋体"/>
          <w:spacing w:val="9"/>
          <w:sz w:val="24"/>
          <w:szCs w:val="24"/>
        </w:rPr>
        <w:t>（项目名称）</w:t>
      </w:r>
      <w:r>
        <w:rPr>
          <w:rFonts w:ascii="宋体" w:hAnsi="宋体" w:eastAsia="宋体" w:cs="宋体"/>
          <w:spacing w:val="39"/>
          <w:sz w:val="24"/>
          <w:szCs w:val="24"/>
        </w:rPr>
        <w:t xml:space="preserve"> </w:t>
      </w:r>
      <w:r>
        <w:rPr>
          <w:rFonts w:ascii="宋体" w:hAnsi="宋体" w:eastAsia="宋体" w:cs="宋体"/>
          <w:spacing w:val="9"/>
          <w:sz w:val="24"/>
          <w:szCs w:val="24"/>
        </w:rPr>
        <w:t>采购活动，提供的货物全部由符合政策要求的中小企业制造。</w:t>
      </w:r>
      <w:r>
        <w:rPr>
          <w:rFonts w:ascii="宋体" w:hAnsi="宋体" w:eastAsia="宋体" w:cs="宋体"/>
          <w:sz w:val="24"/>
          <w:szCs w:val="24"/>
        </w:rPr>
        <w:t xml:space="preserve"> </w:t>
      </w:r>
      <w:r>
        <w:rPr>
          <w:rFonts w:ascii="宋体" w:hAnsi="宋体" w:eastAsia="宋体" w:cs="宋体"/>
          <w:spacing w:val="9"/>
          <w:sz w:val="24"/>
          <w:szCs w:val="24"/>
        </w:rPr>
        <w:t>相关企业（含联合体中的中小企业、签订分包意向协议的中小企业）</w:t>
      </w:r>
      <w:r>
        <w:rPr>
          <w:rFonts w:ascii="宋体" w:hAnsi="宋体" w:eastAsia="宋体" w:cs="宋体"/>
          <w:spacing w:val="-49"/>
          <w:sz w:val="24"/>
          <w:szCs w:val="24"/>
        </w:rPr>
        <w:t xml:space="preserve"> </w:t>
      </w:r>
      <w:r>
        <w:rPr>
          <w:rFonts w:ascii="宋体" w:hAnsi="宋体" w:eastAsia="宋体" w:cs="宋体"/>
          <w:spacing w:val="9"/>
          <w:sz w:val="24"/>
          <w:szCs w:val="24"/>
        </w:rPr>
        <w:t>的具体</w:t>
      </w:r>
      <w:r>
        <w:rPr>
          <w:rFonts w:ascii="宋体" w:hAnsi="宋体" w:eastAsia="宋体" w:cs="宋体"/>
          <w:sz w:val="24"/>
          <w:szCs w:val="24"/>
        </w:rPr>
        <w:t xml:space="preserve"> </w:t>
      </w:r>
      <w:r>
        <w:rPr>
          <w:rFonts w:ascii="宋体" w:hAnsi="宋体" w:eastAsia="宋体" w:cs="宋体"/>
          <w:spacing w:val="5"/>
          <w:sz w:val="24"/>
          <w:szCs w:val="24"/>
        </w:rPr>
        <w:t>情况如下：</w:t>
      </w:r>
    </w:p>
    <w:p w14:paraId="3198E1CA">
      <w:pPr>
        <w:spacing w:before="36" w:line="312" w:lineRule="auto"/>
        <w:ind w:left="21" w:right="87" w:firstLine="521"/>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111"/>
          <w:sz w:val="24"/>
          <w:szCs w:val="24"/>
        </w:rPr>
        <w:t xml:space="preserve"> </w:t>
      </w:r>
      <w:r>
        <w:rPr>
          <w:rFonts w:ascii="宋体" w:hAnsi="宋体" w:eastAsia="宋体" w:cs="宋体"/>
          <w:spacing w:val="7"/>
          <w:sz w:val="24"/>
          <w:szCs w:val="24"/>
          <w:u w:val="single" w:color="auto"/>
        </w:rPr>
        <w:t xml:space="preserve"> （标的名称</w:t>
      </w:r>
      <w:r>
        <w:rPr>
          <w:rFonts w:ascii="宋体" w:hAnsi="宋体" w:eastAsia="宋体" w:cs="宋体"/>
          <w:spacing w:val="-5"/>
          <w:sz w:val="24"/>
          <w:szCs w:val="24"/>
          <w:u w:val="single" w:color="auto"/>
        </w:rPr>
        <w:t>）</w:t>
      </w:r>
      <w:r>
        <w:rPr>
          <w:rFonts w:ascii="宋体" w:hAnsi="宋体" w:eastAsia="宋体" w:cs="宋体"/>
          <w:spacing w:val="31"/>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5"/>
          <w:sz w:val="24"/>
          <w:szCs w:val="24"/>
        </w:rPr>
        <w:t>，</w:t>
      </w:r>
      <w:r>
        <w:rPr>
          <w:rFonts w:ascii="宋体" w:hAnsi="宋体" w:eastAsia="宋体" w:cs="宋体"/>
          <w:spacing w:val="7"/>
          <w:sz w:val="24"/>
          <w:szCs w:val="24"/>
        </w:rPr>
        <w:t>属于</w:t>
      </w:r>
      <w:r>
        <w:rPr>
          <w:rFonts w:ascii="宋体" w:hAnsi="宋体" w:eastAsia="宋体" w:cs="宋体"/>
          <w:spacing w:val="-108"/>
          <w:sz w:val="24"/>
          <w:szCs w:val="24"/>
        </w:rPr>
        <w:t xml:space="preserve"> </w:t>
      </w:r>
      <w:r>
        <w:rPr>
          <w:rFonts w:ascii="宋体" w:hAnsi="宋体" w:eastAsia="宋体" w:cs="宋体"/>
          <w:spacing w:val="7"/>
          <w:sz w:val="24"/>
          <w:szCs w:val="24"/>
          <w:u w:val="single" w:color="auto"/>
        </w:rPr>
        <w:t xml:space="preserve"> （采购文件中明确的所属</w:t>
      </w:r>
      <w:r>
        <w:rPr>
          <w:rFonts w:ascii="宋体" w:hAnsi="宋体" w:eastAsia="宋体" w:cs="宋体"/>
          <w:spacing w:val="6"/>
          <w:sz w:val="24"/>
          <w:szCs w:val="24"/>
          <w:u w:val="single" w:color="auto"/>
        </w:rPr>
        <w:t>行业）</w:t>
      </w:r>
      <w:r>
        <w:rPr>
          <w:rFonts w:ascii="宋体" w:hAnsi="宋体" w:eastAsia="宋体" w:cs="宋体"/>
          <w:spacing w:val="6"/>
          <w:sz w:val="24"/>
          <w:szCs w:val="24"/>
        </w:rPr>
        <w:t>行业</w:t>
      </w:r>
      <w:r>
        <w:rPr>
          <w:rFonts w:ascii="宋体" w:hAnsi="宋体" w:eastAsia="宋体" w:cs="宋体"/>
          <w:spacing w:val="54"/>
          <w:sz w:val="24"/>
          <w:szCs w:val="24"/>
        </w:rPr>
        <w:t xml:space="preserve"> </w:t>
      </w:r>
      <w:r>
        <w:rPr>
          <w:rFonts w:ascii="宋体" w:hAnsi="宋体" w:eastAsia="宋体" w:cs="宋体"/>
          <w:spacing w:val="6"/>
          <w:sz w:val="24"/>
          <w:szCs w:val="24"/>
        </w:rPr>
        <w:t>；制造</w:t>
      </w:r>
      <w:r>
        <w:rPr>
          <w:rFonts w:ascii="宋体" w:hAnsi="宋体" w:eastAsia="宋体" w:cs="宋体"/>
          <w:sz w:val="24"/>
          <w:szCs w:val="24"/>
        </w:rPr>
        <w:t xml:space="preserve"> </w:t>
      </w:r>
      <w:r>
        <w:rPr>
          <w:rFonts w:ascii="宋体" w:hAnsi="宋体" w:eastAsia="宋体" w:cs="宋体"/>
          <w:spacing w:val="5"/>
          <w:sz w:val="24"/>
          <w:szCs w:val="24"/>
        </w:rPr>
        <w:t>商为</w:t>
      </w:r>
      <w:r>
        <w:rPr>
          <w:rFonts w:ascii="宋体" w:hAnsi="宋体" w:eastAsia="宋体" w:cs="宋体"/>
          <w:spacing w:val="-107"/>
          <w:sz w:val="24"/>
          <w:szCs w:val="24"/>
        </w:rPr>
        <w:t xml:space="preserve"> </w:t>
      </w:r>
      <w:r>
        <w:rPr>
          <w:rFonts w:ascii="宋体" w:hAnsi="宋体" w:eastAsia="宋体" w:cs="宋体"/>
          <w:spacing w:val="5"/>
          <w:sz w:val="24"/>
          <w:szCs w:val="24"/>
          <w:u w:val="single" w:color="auto"/>
        </w:rPr>
        <w:t xml:space="preserve"> （企业名称</w:t>
      </w:r>
      <w:r>
        <w:rPr>
          <w:rFonts w:ascii="宋体" w:hAnsi="宋体" w:eastAsia="宋体" w:cs="宋体"/>
          <w:spacing w:val="-6"/>
          <w:sz w:val="24"/>
          <w:szCs w:val="24"/>
          <w:u w:val="single" w:color="auto"/>
        </w:rPr>
        <w:t>）</w:t>
      </w:r>
      <w:r>
        <w:rPr>
          <w:rFonts w:ascii="宋体" w:hAnsi="宋体" w:eastAsia="宋体" w:cs="宋体"/>
          <w:spacing w:val="18"/>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6"/>
          <w:sz w:val="24"/>
          <w:szCs w:val="24"/>
        </w:rPr>
        <w:t>，</w:t>
      </w:r>
      <w:r>
        <w:rPr>
          <w:rFonts w:ascii="宋体" w:hAnsi="宋体" w:eastAsia="宋体" w:cs="宋体"/>
          <w:spacing w:val="5"/>
          <w:sz w:val="24"/>
          <w:szCs w:val="24"/>
        </w:rPr>
        <w:t>从业人员</w:t>
      </w:r>
      <w:r>
        <w:rPr>
          <w:rFonts w:ascii="宋体" w:hAnsi="宋体" w:eastAsia="宋体" w:cs="宋体"/>
          <w:spacing w:val="-109"/>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5"/>
          <w:sz w:val="24"/>
          <w:szCs w:val="24"/>
        </w:rPr>
        <w:t>人，营业收入为</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万元，资产总</w:t>
      </w:r>
      <w:r>
        <w:rPr>
          <w:rFonts w:ascii="宋体" w:hAnsi="宋体" w:eastAsia="宋体" w:cs="宋体"/>
          <w:sz w:val="24"/>
          <w:szCs w:val="24"/>
        </w:rPr>
        <w:t xml:space="preserve"> </w:t>
      </w:r>
      <w:r>
        <w:rPr>
          <w:rFonts w:ascii="宋体" w:hAnsi="宋体" w:eastAsia="宋体" w:cs="宋体"/>
          <w:spacing w:val="9"/>
          <w:sz w:val="24"/>
          <w:szCs w:val="24"/>
        </w:rPr>
        <w:t>额为</w:t>
      </w:r>
      <w:r>
        <w:rPr>
          <w:rFonts w:ascii="宋体" w:hAnsi="宋体" w:eastAsia="宋体" w:cs="宋体"/>
          <w:spacing w:val="-109"/>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万元，属于</w:t>
      </w:r>
      <w:r>
        <w:rPr>
          <w:rFonts w:ascii="宋体" w:hAnsi="宋体" w:eastAsia="宋体" w:cs="宋体"/>
          <w:spacing w:val="-109"/>
          <w:sz w:val="24"/>
          <w:szCs w:val="24"/>
        </w:rPr>
        <w:t xml:space="preserve"> </w:t>
      </w:r>
      <w:r>
        <w:rPr>
          <w:rFonts w:ascii="宋体" w:hAnsi="宋体" w:eastAsia="宋体" w:cs="宋体"/>
          <w:spacing w:val="9"/>
          <w:sz w:val="24"/>
          <w:szCs w:val="24"/>
          <w:u w:val="single" w:color="auto"/>
        </w:rPr>
        <w:t xml:space="preserve"> （中型企业、小型企业、微型企业</w:t>
      </w:r>
      <w:r>
        <w:rPr>
          <w:rFonts w:ascii="宋体" w:hAnsi="宋体" w:eastAsia="宋体" w:cs="宋体"/>
          <w:spacing w:val="-58"/>
          <w:sz w:val="24"/>
          <w:szCs w:val="24"/>
          <w:u w:val="single" w:color="auto"/>
        </w:rPr>
        <w:t>）</w:t>
      </w:r>
      <w:r>
        <w:rPr>
          <w:rFonts w:ascii="宋体" w:hAnsi="宋体" w:eastAsia="宋体" w:cs="宋体"/>
          <w:spacing w:val="-58"/>
          <w:sz w:val="24"/>
          <w:szCs w:val="24"/>
        </w:rPr>
        <w:t>；</w:t>
      </w:r>
    </w:p>
    <w:p w14:paraId="28BB5667">
      <w:pPr>
        <w:spacing w:before="182" w:line="312" w:lineRule="auto"/>
        <w:ind w:left="21" w:right="87" w:firstLine="506"/>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111"/>
          <w:sz w:val="24"/>
          <w:szCs w:val="24"/>
        </w:rPr>
        <w:t xml:space="preserve"> </w:t>
      </w:r>
      <w:r>
        <w:rPr>
          <w:rFonts w:ascii="宋体" w:hAnsi="宋体" w:eastAsia="宋体" w:cs="宋体"/>
          <w:spacing w:val="7"/>
          <w:sz w:val="24"/>
          <w:szCs w:val="24"/>
          <w:u w:val="single" w:color="auto"/>
        </w:rPr>
        <w:t xml:space="preserve"> （标的名称</w:t>
      </w:r>
      <w:r>
        <w:rPr>
          <w:rFonts w:ascii="宋体" w:hAnsi="宋体" w:eastAsia="宋体" w:cs="宋体"/>
          <w:spacing w:val="-2"/>
          <w:sz w:val="24"/>
          <w:szCs w:val="24"/>
          <w:u w:val="single" w:color="auto"/>
        </w:rPr>
        <w:t>）</w:t>
      </w:r>
      <w:r>
        <w:rPr>
          <w:rFonts w:ascii="宋体" w:hAnsi="宋体" w:eastAsia="宋体" w:cs="宋体"/>
          <w:spacing w:val="32"/>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2"/>
          <w:sz w:val="24"/>
          <w:szCs w:val="24"/>
        </w:rPr>
        <w:t>，</w:t>
      </w:r>
      <w:r>
        <w:rPr>
          <w:rFonts w:ascii="宋体" w:hAnsi="宋体" w:eastAsia="宋体" w:cs="宋体"/>
          <w:spacing w:val="7"/>
          <w:sz w:val="24"/>
          <w:szCs w:val="24"/>
        </w:rPr>
        <w:t>属于</w:t>
      </w:r>
      <w:r>
        <w:rPr>
          <w:rFonts w:ascii="宋体" w:hAnsi="宋体" w:eastAsia="宋体" w:cs="宋体"/>
          <w:spacing w:val="-109"/>
          <w:sz w:val="24"/>
          <w:szCs w:val="24"/>
        </w:rPr>
        <w:t xml:space="preserve"> </w:t>
      </w:r>
      <w:r>
        <w:rPr>
          <w:rFonts w:ascii="宋体" w:hAnsi="宋体" w:eastAsia="宋体" w:cs="宋体"/>
          <w:spacing w:val="7"/>
          <w:sz w:val="24"/>
          <w:szCs w:val="24"/>
          <w:u w:val="single" w:color="auto"/>
        </w:rPr>
        <w:t xml:space="preserve"> （采购文件中明确的所属行业）</w:t>
      </w:r>
      <w:r>
        <w:rPr>
          <w:rFonts w:ascii="宋体" w:hAnsi="宋体" w:eastAsia="宋体" w:cs="宋体"/>
          <w:spacing w:val="7"/>
          <w:sz w:val="24"/>
          <w:szCs w:val="24"/>
        </w:rPr>
        <w:t>行业</w:t>
      </w:r>
      <w:r>
        <w:rPr>
          <w:rFonts w:ascii="宋体" w:hAnsi="宋体" w:eastAsia="宋体" w:cs="宋体"/>
          <w:spacing w:val="54"/>
          <w:sz w:val="24"/>
          <w:szCs w:val="24"/>
        </w:rPr>
        <w:t xml:space="preserve"> </w:t>
      </w:r>
      <w:r>
        <w:rPr>
          <w:rFonts w:ascii="宋体" w:hAnsi="宋体" w:eastAsia="宋体" w:cs="宋体"/>
          <w:spacing w:val="7"/>
          <w:sz w:val="24"/>
          <w:szCs w:val="24"/>
        </w:rPr>
        <w:t>；制造</w:t>
      </w:r>
      <w:r>
        <w:rPr>
          <w:rFonts w:ascii="宋体" w:hAnsi="宋体" w:eastAsia="宋体" w:cs="宋体"/>
          <w:sz w:val="24"/>
          <w:szCs w:val="24"/>
        </w:rPr>
        <w:t xml:space="preserve"> </w:t>
      </w:r>
      <w:r>
        <w:rPr>
          <w:rFonts w:ascii="宋体" w:hAnsi="宋体" w:eastAsia="宋体" w:cs="宋体"/>
          <w:spacing w:val="5"/>
          <w:sz w:val="24"/>
          <w:szCs w:val="24"/>
        </w:rPr>
        <w:t>商为</w:t>
      </w:r>
      <w:r>
        <w:rPr>
          <w:rFonts w:ascii="宋体" w:hAnsi="宋体" w:eastAsia="宋体" w:cs="宋体"/>
          <w:spacing w:val="-107"/>
          <w:sz w:val="24"/>
          <w:szCs w:val="24"/>
        </w:rPr>
        <w:t xml:space="preserve"> </w:t>
      </w:r>
      <w:r>
        <w:rPr>
          <w:rFonts w:ascii="宋体" w:hAnsi="宋体" w:eastAsia="宋体" w:cs="宋体"/>
          <w:spacing w:val="5"/>
          <w:sz w:val="24"/>
          <w:szCs w:val="24"/>
          <w:u w:val="single" w:color="auto"/>
        </w:rPr>
        <w:t xml:space="preserve"> （企业名称</w:t>
      </w:r>
      <w:r>
        <w:rPr>
          <w:rFonts w:ascii="宋体" w:hAnsi="宋体" w:eastAsia="宋体" w:cs="宋体"/>
          <w:spacing w:val="-6"/>
          <w:sz w:val="24"/>
          <w:szCs w:val="24"/>
          <w:u w:val="single" w:color="auto"/>
        </w:rPr>
        <w:t>）</w:t>
      </w:r>
      <w:r>
        <w:rPr>
          <w:rFonts w:ascii="宋体" w:hAnsi="宋体" w:eastAsia="宋体" w:cs="宋体"/>
          <w:spacing w:val="18"/>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6"/>
          <w:sz w:val="24"/>
          <w:szCs w:val="24"/>
        </w:rPr>
        <w:t>，</w:t>
      </w:r>
      <w:r>
        <w:rPr>
          <w:rFonts w:ascii="宋体" w:hAnsi="宋体" w:eastAsia="宋体" w:cs="宋体"/>
          <w:spacing w:val="5"/>
          <w:sz w:val="24"/>
          <w:szCs w:val="24"/>
        </w:rPr>
        <w:t>从业人员</w:t>
      </w:r>
      <w:r>
        <w:rPr>
          <w:rFonts w:ascii="宋体" w:hAnsi="宋体" w:eastAsia="宋体" w:cs="宋体"/>
          <w:spacing w:val="-109"/>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5"/>
          <w:sz w:val="24"/>
          <w:szCs w:val="24"/>
        </w:rPr>
        <w:t>人，营业收入为</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万元，资产总</w:t>
      </w:r>
      <w:r>
        <w:rPr>
          <w:rFonts w:ascii="宋体" w:hAnsi="宋体" w:eastAsia="宋体" w:cs="宋体"/>
          <w:sz w:val="24"/>
          <w:szCs w:val="24"/>
        </w:rPr>
        <w:t xml:space="preserve"> </w:t>
      </w:r>
      <w:r>
        <w:rPr>
          <w:rFonts w:ascii="宋体" w:hAnsi="宋体" w:eastAsia="宋体" w:cs="宋体"/>
          <w:spacing w:val="9"/>
          <w:sz w:val="24"/>
          <w:szCs w:val="24"/>
        </w:rPr>
        <w:t>额为</w:t>
      </w:r>
      <w:r>
        <w:rPr>
          <w:rFonts w:ascii="宋体" w:hAnsi="宋体" w:eastAsia="宋体" w:cs="宋体"/>
          <w:spacing w:val="-109"/>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万元，属于</w:t>
      </w:r>
      <w:r>
        <w:rPr>
          <w:rFonts w:ascii="宋体" w:hAnsi="宋体" w:eastAsia="宋体" w:cs="宋体"/>
          <w:spacing w:val="-109"/>
          <w:sz w:val="24"/>
          <w:szCs w:val="24"/>
        </w:rPr>
        <w:t xml:space="preserve"> </w:t>
      </w:r>
      <w:r>
        <w:rPr>
          <w:rFonts w:ascii="宋体" w:hAnsi="宋体" w:eastAsia="宋体" w:cs="宋体"/>
          <w:spacing w:val="9"/>
          <w:sz w:val="24"/>
          <w:szCs w:val="24"/>
          <w:u w:val="single" w:color="auto"/>
        </w:rPr>
        <w:t xml:space="preserve"> （中型企业、小型企业、微型企业</w:t>
      </w:r>
      <w:r>
        <w:rPr>
          <w:rFonts w:ascii="宋体" w:hAnsi="宋体" w:eastAsia="宋体" w:cs="宋体"/>
          <w:spacing w:val="-58"/>
          <w:sz w:val="24"/>
          <w:szCs w:val="24"/>
          <w:u w:val="single" w:color="auto"/>
        </w:rPr>
        <w:t>）</w:t>
      </w:r>
      <w:r>
        <w:rPr>
          <w:rFonts w:ascii="宋体" w:hAnsi="宋体" w:eastAsia="宋体" w:cs="宋体"/>
          <w:spacing w:val="-58"/>
          <w:sz w:val="24"/>
          <w:szCs w:val="24"/>
        </w:rPr>
        <w:t>；</w:t>
      </w:r>
    </w:p>
    <w:p w14:paraId="214C5E0C">
      <w:pPr>
        <w:spacing w:before="182" w:line="378" w:lineRule="exact"/>
        <w:ind w:left="540"/>
        <w:rPr>
          <w:rFonts w:ascii="宋体" w:hAnsi="宋体" w:eastAsia="宋体" w:cs="宋体"/>
          <w:sz w:val="24"/>
          <w:szCs w:val="24"/>
        </w:rPr>
      </w:pPr>
      <w:r>
        <w:rPr>
          <w:rFonts w:ascii="宋体" w:hAnsi="宋体" w:eastAsia="宋体" w:cs="宋体"/>
          <w:spacing w:val="-7"/>
          <w:position w:val="3"/>
          <w:sz w:val="24"/>
          <w:szCs w:val="24"/>
        </w:rPr>
        <w:t>……</w:t>
      </w:r>
    </w:p>
    <w:p w14:paraId="5A44B738">
      <w:pPr>
        <w:spacing w:before="87" w:line="347" w:lineRule="auto"/>
        <w:ind w:left="25" w:right="18" w:firstLine="526"/>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w:t>
      </w:r>
      <w:r>
        <w:rPr>
          <w:rFonts w:ascii="宋体" w:hAnsi="宋体" w:eastAsia="宋体" w:cs="宋体"/>
          <w:spacing w:val="18"/>
          <w:sz w:val="24"/>
          <w:szCs w:val="24"/>
        </w:rPr>
        <w:t xml:space="preserve"> </w:t>
      </w:r>
      <w:r>
        <w:rPr>
          <w:rFonts w:ascii="宋体" w:hAnsi="宋体" w:eastAsia="宋体" w:cs="宋体"/>
          <w:spacing w:val="10"/>
          <w:sz w:val="24"/>
          <w:szCs w:val="24"/>
        </w:rPr>
        <w:t>也不存在与大企业的负责人为同一人的情形。</w:t>
      </w:r>
    </w:p>
    <w:p w14:paraId="5DE3FDB4">
      <w:pPr>
        <w:spacing w:before="32" w:line="219" w:lineRule="auto"/>
        <w:jc w:val="right"/>
        <w:rPr>
          <w:rFonts w:ascii="宋体" w:hAnsi="宋体" w:eastAsia="宋体" w:cs="宋体"/>
          <w:sz w:val="24"/>
          <w:szCs w:val="24"/>
        </w:rPr>
      </w:pPr>
      <w:r>
        <w:rPr>
          <w:rFonts w:ascii="宋体" w:hAnsi="宋体" w:eastAsia="宋体" w:cs="宋体"/>
          <w:spacing w:val="6"/>
          <w:sz w:val="24"/>
          <w:szCs w:val="24"/>
        </w:rPr>
        <w:t>本企业对上述声明内容的真实性负责。如有虚假，将依法承担相应责任。</w:t>
      </w:r>
    </w:p>
    <w:p w14:paraId="0C5B0046">
      <w:pPr>
        <w:pStyle w:val="2"/>
        <w:spacing w:line="285" w:lineRule="auto"/>
      </w:pPr>
    </w:p>
    <w:p w14:paraId="7A9CBE0E">
      <w:pPr>
        <w:pStyle w:val="2"/>
        <w:spacing w:line="285" w:lineRule="auto"/>
      </w:pPr>
    </w:p>
    <w:p w14:paraId="5DA01C8B">
      <w:pPr>
        <w:spacing w:before="79" w:line="345" w:lineRule="auto"/>
        <w:ind w:left="4849" w:right="1530" w:hanging="37"/>
        <w:rPr>
          <w:rFonts w:ascii="宋体" w:hAnsi="宋体" w:eastAsia="宋体" w:cs="宋体"/>
          <w:sz w:val="24"/>
          <w:szCs w:val="24"/>
        </w:rPr>
      </w:pPr>
      <w:r>
        <w:rPr>
          <w:rFonts w:ascii="宋体" w:hAnsi="宋体" w:eastAsia="宋体" w:cs="宋体"/>
          <w:spacing w:val="8"/>
          <w:sz w:val="24"/>
          <w:szCs w:val="24"/>
        </w:rPr>
        <w:t>企业名称（盖章</w:t>
      </w:r>
      <w:r>
        <w:rPr>
          <w:rFonts w:ascii="宋体" w:hAnsi="宋体" w:eastAsia="宋体" w:cs="宋体"/>
          <w:spacing w:val="-57"/>
          <w:w w:val="90"/>
          <w:sz w:val="24"/>
          <w:szCs w:val="24"/>
        </w:rPr>
        <w:t>）：</w:t>
      </w:r>
      <w:r>
        <w:rPr>
          <w:rFonts w:ascii="宋体" w:hAnsi="宋体" w:eastAsia="宋体" w:cs="宋体"/>
          <w:sz w:val="24"/>
          <w:szCs w:val="24"/>
        </w:rPr>
        <w:t xml:space="preserve"> </w:t>
      </w:r>
      <w:r>
        <w:rPr>
          <w:rFonts w:ascii="宋体" w:hAnsi="宋体" w:eastAsia="宋体" w:cs="宋体"/>
          <w:spacing w:val="-21"/>
          <w:sz w:val="24"/>
          <w:szCs w:val="24"/>
        </w:rPr>
        <w:t>日</w:t>
      </w:r>
      <w:r>
        <w:rPr>
          <w:rFonts w:ascii="宋体" w:hAnsi="宋体" w:eastAsia="宋体" w:cs="宋体"/>
          <w:spacing w:val="36"/>
          <w:sz w:val="24"/>
          <w:szCs w:val="24"/>
        </w:rPr>
        <w:t xml:space="preserve"> </w:t>
      </w:r>
      <w:r>
        <w:rPr>
          <w:rFonts w:ascii="宋体" w:hAnsi="宋体" w:eastAsia="宋体" w:cs="宋体"/>
          <w:spacing w:val="-21"/>
          <w:sz w:val="24"/>
          <w:szCs w:val="24"/>
        </w:rPr>
        <w:t>期：</w:t>
      </w:r>
    </w:p>
    <w:p w14:paraId="31FFFF2E">
      <w:pPr>
        <w:pStyle w:val="2"/>
        <w:spacing w:line="429" w:lineRule="auto"/>
      </w:pPr>
    </w:p>
    <w:p w14:paraId="2B6F588D">
      <w:pPr>
        <w:spacing w:before="65" w:line="362" w:lineRule="auto"/>
        <w:ind w:left="21" w:right="89" w:firstLine="444"/>
        <w:rPr>
          <w:rFonts w:ascii="宋体" w:hAnsi="宋体" w:eastAsia="宋体" w:cs="宋体"/>
          <w:sz w:val="20"/>
          <w:szCs w:val="20"/>
        </w:rPr>
      </w:pPr>
      <w:r>
        <w:rPr>
          <w:rFonts w:ascii="宋体" w:hAnsi="宋体" w:eastAsia="宋体" w:cs="宋体"/>
          <w:b/>
          <w:bCs/>
          <w:spacing w:val="21"/>
          <w:sz w:val="20"/>
          <w:szCs w:val="20"/>
        </w:rPr>
        <w:t>说明：</w:t>
      </w:r>
      <w:r>
        <w:rPr>
          <w:rFonts w:ascii="宋体" w:hAnsi="宋体" w:eastAsia="宋体" w:cs="宋体"/>
          <w:spacing w:val="-43"/>
          <w:sz w:val="20"/>
          <w:szCs w:val="20"/>
        </w:rPr>
        <w:t xml:space="preserve"> </w:t>
      </w:r>
      <w:r>
        <w:rPr>
          <w:rFonts w:ascii="宋体" w:hAnsi="宋体" w:eastAsia="宋体" w:cs="宋体"/>
          <w:spacing w:val="21"/>
          <w:sz w:val="20"/>
          <w:szCs w:val="20"/>
        </w:rPr>
        <w:t>从业人员、营业收入、资产总额填报上一年度数据</w:t>
      </w:r>
      <w:r>
        <w:rPr>
          <w:rFonts w:ascii="宋体" w:hAnsi="宋体" w:eastAsia="宋体" w:cs="宋体"/>
          <w:spacing w:val="-58"/>
          <w:sz w:val="20"/>
          <w:szCs w:val="20"/>
        </w:rPr>
        <w:t xml:space="preserve"> </w:t>
      </w:r>
      <w:r>
        <w:rPr>
          <w:rFonts w:ascii="宋体" w:hAnsi="宋体" w:eastAsia="宋体" w:cs="宋体"/>
          <w:spacing w:val="21"/>
          <w:sz w:val="20"/>
          <w:szCs w:val="20"/>
        </w:rPr>
        <w:t>，无上一年度数据的新</w:t>
      </w:r>
      <w:r>
        <w:rPr>
          <w:rFonts w:ascii="宋体" w:hAnsi="宋体" w:eastAsia="宋体" w:cs="宋体"/>
          <w:sz w:val="20"/>
          <w:szCs w:val="20"/>
        </w:rPr>
        <w:t xml:space="preserve"> </w:t>
      </w:r>
      <w:r>
        <w:rPr>
          <w:rFonts w:ascii="宋体" w:hAnsi="宋体" w:eastAsia="宋体" w:cs="宋体"/>
          <w:spacing w:val="16"/>
          <w:sz w:val="20"/>
          <w:szCs w:val="20"/>
        </w:rPr>
        <w:t>成立企业可不填报。</w:t>
      </w:r>
    </w:p>
    <w:p w14:paraId="5C0C7CB3">
      <w:pPr>
        <w:spacing w:line="362" w:lineRule="auto"/>
        <w:rPr>
          <w:rFonts w:ascii="宋体" w:hAnsi="宋体" w:eastAsia="宋体" w:cs="宋体"/>
          <w:sz w:val="20"/>
          <w:szCs w:val="20"/>
        </w:rPr>
        <w:sectPr>
          <w:headerReference r:id="rId88" w:type="default"/>
          <w:footerReference r:id="rId89" w:type="default"/>
          <w:pgSz w:w="11906" w:h="16839"/>
          <w:pgMar w:top="1134" w:right="1721" w:bottom="1255" w:left="1785" w:header="862" w:footer="983" w:gutter="0"/>
          <w:cols w:space="720" w:num="1"/>
        </w:sectPr>
      </w:pPr>
    </w:p>
    <w:p w14:paraId="21E8D259">
      <w:pPr>
        <w:spacing w:before="289" w:line="220" w:lineRule="auto"/>
        <w:ind w:left="1796"/>
        <w:outlineLvl w:val="1"/>
        <w:rPr>
          <w:rFonts w:ascii="宋体" w:hAnsi="宋体" w:eastAsia="宋体" w:cs="宋体"/>
          <w:sz w:val="28"/>
          <w:szCs w:val="28"/>
        </w:rPr>
      </w:pPr>
      <w:bookmarkStart w:id="251" w:name="bookmark165"/>
      <w:bookmarkEnd w:id="251"/>
      <w:bookmarkStart w:id="252" w:name="bookmark166"/>
      <w:bookmarkEnd w:id="252"/>
      <w:r>
        <w:rPr>
          <w:rFonts w:ascii="宋体" w:hAnsi="宋体" w:eastAsia="宋体" w:cs="宋体"/>
          <w:b/>
          <w:bCs/>
          <w:spacing w:val="-4"/>
          <w:sz w:val="28"/>
          <w:szCs w:val="28"/>
        </w:rPr>
        <w:t>（二）中小企业声明函（工程、服务）</w:t>
      </w:r>
    </w:p>
    <w:p w14:paraId="446C9B24">
      <w:pPr>
        <w:spacing w:before="204" w:line="354" w:lineRule="auto"/>
        <w:ind w:left="21" w:right="87" w:firstLine="503"/>
        <w:jc w:val="both"/>
        <w:rPr>
          <w:rFonts w:ascii="宋体" w:hAnsi="宋体" w:eastAsia="宋体" w:cs="宋体"/>
          <w:sz w:val="24"/>
          <w:szCs w:val="24"/>
        </w:rPr>
      </w:pPr>
      <w:r>
        <w:rPr>
          <w:rFonts w:ascii="宋体" w:hAnsi="宋体" w:eastAsia="宋体" w:cs="宋体"/>
          <w:spacing w:val="11"/>
          <w:sz w:val="24"/>
          <w:szCs w:val="24"/>
        </w:rPr>
        <w:t>本公司（联合体）郑重声明，根据《政府采购促进中小企业发展管理办</w:t>
      </w:r>
      <w:r>
        <w:rPr>
          <w:rFonts w:ascii="宋体" w:hAnsi="宋体" w:eastAsia="宋体" w:cs="宋体"/>
          <w:spacing w:val="2"/>
          <w:sz w:val="24"/>
          <w:szCs w:val="24"/>
        </w:rPr>
        <w:t xml:space="preserve"> </w:t>
      </w:r>
      <w:r>
        <w:rPr>
          <w:rFonts w:ascii="宋体" w:hAnsi="宋体" w:eastAsia="宋体" w:cs="宋体"/>
          <w:spacing w:val="-1"/>
          <w:sz w:val="24"/>
          <w:szCs w:val="24"/>
        </w:rPr>
        <w:t>法》（财库﹝2020﹞46</w:t>
      </w:r>
      <w:r>
        <w:rPr>
          <w:rFonts w:ascii="宋体" w:hAnsi="宋体" w:eastAsia="宋体" w:cs="宋体"/>
          <w:spacing w:val="45"/>
          <w:sz w:val="24"/>
          <w:szCs w:val="24"/>
        </w:rPr>
        <w:t xml:space="preserve"> </w:t>
      </w:r>
      <w:r>
        <w:rPr>
          <w:rFonts w:ascii="宋体" w:hAnsi="宋体" w:eastAsia="宋体" w:cs="宋体"/>
          <w:spacing w:val="-1"/>
          <w:sz w:val="24"/>
          <w:szCs w:val="24"/>
        </w:rPr>
        <w:t>号）的规定，本公司（联合体）参加 （单位名称） 的</w:t>
      </w:r>
      <w:r>
        <w:rPr>
          <w:rFonts w:ascii="宋体" w:hAnsi="宋体" w:eastAsia="宋体" w:cs="宋体"/>
          <w:sz w:val="24"/>
          <w:szCs w:val="24"/>
        </w:rPr>
        <w:t xml:space="preserve"> </w:t>
      </w:r>
      <w:r>
        <w:rPr>
          <w:rFonts w:ascii="宋体" w:hAnsi="宋体" w:eastAsia="宋体" w:cs="宋体"/>
          <w:spacing w:val="13"/>
          <w:sz w:val="24"/>
          <w:szCs w:val="24"/>
        </w:rPr>
        <w:t>（项目名称）</w:t>
      </w:r>
      <w:r>
        <w:rPr>
          <w:rFonts w:ascii="宋体" w:hAnsi="宋体" w:eastAsia="宋体" w:cs="宋体"/>
          <w:spacing w:val="71"/>
          <w:sz w:val="24"/>
          <w:szCs w:val="24"/>
        </w:rPr>
        <w:t xml:space="preserve"> </w:t>
      </w:r>
      <w:r>
        <w:rPr>
          <w:rFonts w:ascii="宋体" w:hAnsi="宋体" w:eastAsia="宋体" w:cs="宋体"/>
          <w:spacing w:val="13"/>
          <w:sz w:val="24"/>
          <w:szCs w:val="24"/>
        </w:rPr>
        <w:t>采购活动，工程的施工单位全部为符合政策要求的中小企业</w:t>
      </w:r>
      <w:r>
        <w:rPr>
          <w:rFonts w:ascii="宋体" w:hAnsi="宋体" w:eastAsia="宋体" w:cs="宋体"/>
          <w:sz w:val="24"/>
          <w:szCs w:val="24"/>
        </w:rPr>
        <w:t xml:space="preserve"> </w:t>
      </w:r>
      <w:r>
        <w:rPr>
          <w:rFonts w:ascii="宋体" w:hAnsi="宋体" w:eastAsia="宋体" w:cs="宋体"/>
          <w:spacing w:val="11"/>
          <w:sz w:val="24"/>
          <w:szCs w:val="24"/>
        </w:rPr>
        <w:t>（或者：服务全部由符合政策要求的中小企业承接）。相关企业（含联合体</w:t>
      </w:r>
      <w:r>
        <w:rPr>
          <w:rFonts w:ascii="宋体" w:hAnsi="宋体" w:eastAsia="宋体" w:cs="宋体"/>
          <w:spacing w:val="4"/>
          <w:sz w:val="24"/>
          <w:szCs w:val="24"/>
        </w:rPr>
        <w:t xml:space="preserve"> </w:t>
      </w:r>
      <w:r>
        <w:rPr>
          <w:rFonts w:ascii="宋体" w:hAnsi="宋体" w:eastAsia="宋体" w:cs="宋体"/>
          <w:spacing w:val="9"/>
          <w:sz w:val="24"/>
          <w:szCs w:val="24"/>
        </w:rPr>
        <w:t>中的中小企业、签订分包意向协议的中小企业）</w:t>
      </w:r>
      <w:r>
        <w:rPr>
          <w:rFonts w:ascii="宋体" w:hAnsi="宋体" w:eastAsia="宋体" w:cs="宋体"/>
          <w:spacing w:val="-67"/>
          <w:sz w:val="24"/>
          <w:szCs w:val="24"/>
        </w:rPr>
        <w:t xml:space="preserve"> </w:t>
      </w:r>
      <w:r>
        <w:rPr>
          <w:rFonts w:ascii="宋体" w:hAnsi="宋体" w:eastAsia="宋体" w:cs="宋体"/>
          <w:spacing w:val="9"/>
          <w:sz w:val="24"/>
          <w:szCs w:val="24"/>
        </w:rPr>
        <w:t>的具体情况如</w:t>
      </w:r>
      <w:r>
        <w:rPr>
          <w:rFonts w:ascii="宋体" w:hAnsi="宋体" w:eastAsia="宋体" w:cs="宋体"/>
          <w:spacing w:val="8"/>
          <w:sz w:val="24"/>
          <w:szCs w:val="24"/>
        </w:rPr>
        <w:t>下：</w:t>
      </w:r>
    </w:p>
    <w:p w14:paraId="5873FA2C">
      <w:pPr>
        <w:spacing w:before="36" w:line="312" w:lineRule="auto"/>
        <w:ind w:left="19" w:right="87" w:firstLine="522"/>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110"/>
          <w:sz w:val="24"/>
          <w:szCs w:val="24"/>
        </w:rPr>
        <w:t xml:space="preserve"> </w:t>
      </w:r>
      <w:r>
        <w:rPr>
          <w:rFonts w:ascii="宋体" w:hAnsi="宋体" w:eastAsia="宋体" w:cs="宋体"/>
          <w:spacing w:val="7"/>
          <w:sz w:val="24"/>
          <w:szCs w:val="24"/>
          <w:u w:val="single" w:color="auto"/>
        </w:rPr>
        <w:t xml:space="preserve"> （标的名称</w:t>
      </w:r>
      <w:r>
        <w:rPr>
          <w:rFonts w:ascii="宋体" w:hAnsi="宋体" w:eastAsia="宋体" w:cs="宋体"/>
          <w:spacing w:val="-3"/>
          <w:sz w:val="24"/>
          <w:szCs w:val="24"/>
          <w:u w:val="single" w:color="auto"/>
        </w:rPr>
        <w:t>）</w:t>
      </w:r>
      <w:r>
        <w:rPr>
          <w:rFonts w:ascii="宋体" w:hAnsi="宋体" w:eastAsia="宋体" w:cs="宋体"/>
          <w:spacing w:val="31"/>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3"/>
          <w:sz w:val="24"/>
          <w:szCs w:val="24"/>
        </w:rPr>
        <w:t>，</w:t>
      </w:r>
      <w:r>
        <w:rPr>
          <w:rFonts w:ascii="宋体" w:hAnsi="宋体" w:eastAsia="宋体" w:cs="宋体"/>
          <w:spacing w:val="7"/>
          <w:sz w:val="24"/>
          <w:szCs w:val="24"/>
        </w:rPr>
        <w:t>属于</w:t>
      </w:r>
      <w:r>
        <w:rPr>
          <w:rFonts w:ascii="宋体" w:hAnsi="宋体" w:eastAsia="宋体" w:cs="宋体"/>
          <w:spacing w:val="-109"/>
          <w:sz w:val="24"/>
          <w:szCs w:val="24"/>
        </w:rPr>
        <w:t xml:space="preserve"> </w:t>
      </w:r>
      <w:r>
        <w:rPr>
          <w:rFonts w:ascii="宋体" w:hAnsi="宋体" w:eastAsia="宋体" w:cs="宋体"/>
          <w:spacing w:val="7"/>
          <w:sz w:val="24"/>
          <w:szCs w:val="24"/>
          <w:u w:val="single" w:color="auto"/>
        </w:rPr>
        <w:t xml:space="preserve"> （采购文件中明确的所属行业</w:t>
      </w:r>
      <w:r>
        <w:rPr>
          <w:rFonts w:ascii="宋体" w:hAnsi="宋体" w:eastAsia="宋体" w:cs="宋体"/>
          <w:spacing w:val="-3"/>
          <w:sz w:val="24"/>
          <w:szCs w:val="24"/>
          <w:u w:val="single" w:color="auto"/>
        </w:rPr>
        <w:t>）</w:t>
      </w:r>
      <w:r>
        <w:rPr>
          <w:rFonts w:ascii="宋体" w:hAnsi="宋体" w:eastAsia="宋体" w:cs="宋体"/>
          <w:spacing w:val="32"/>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3"/>
          <w:sz w:val="24"/>
          <w:szCs w:val="24"/>
        </w:rPr>
        <w:t>；</w:t>
      </w:r>
      <w:r>
        <w:rPr>
          <w:rFonts w:ascii="宋体" w:hAnsi="宋体" w:eastAsia="宋体" w:cs="宋体"/>
          <w:spacing w:val="7"/>
          <w:sz w:val="24"/>
          <w:szCs w:val="24"/>
        </w:rPr>
        <w:t>承建（承</w:t>
      </w:r>
      <w:r>
        <w:rPr>
          <w:rFonts w:ascii="宋体" w:hAnsi="宋体" w:eastAsia="宋体" w:cs="宋体"/>
          <w:sz w:val="24"/>
          <w:szCs w:val="24"/>
        </w:rPr>
        <w:t xml:space="preserve"> </w:t>
      </w:r>
      <w:r>
        <w:rPr>
          <w:rFonts w:ascii="宋体" w:hAnsi="宋体" w:eastAsia="宋体" w:cs="宋体"/>
          <w:spacing w:val="7"/>
          <w:sz w:val="24"/>
          <w:szCs w:val="24"/>
        </w:rPr>
        <w:t>接）企业为</w:t>
      </w:r>
      <w:r>
        <w:rPr>
          <w:rFonts w:ascii="宋体" w:hAnsi="宋体" w:eastAsia="宋体" w:cs="宋体"/>
          <w:spacing w:val="-107"/>
          <w:sz w:val="24"/>
          <w:szCs w:val="24"/>
        </w:rPr>
        <w:t xml:space="preserve"> </w:t>
      </w:r>
      <w:r>
        <w:rPr>
          <w:rFonts w:ascii="宋体" w:hAnsi="宋体" w:eastAsia="宋体" w:cs="宋体"/>
          <w:spacing w:val="7"/>
          <w:sz w:val="24"/>
          <w:szCs w:val="24"/>
          <w:u w:val="single" w:color="auto"/>
        </w:rPr>
        <w:t xml:space="preserve"> （企业名称</w:t>
      </w:r>
      <w:r>
        <w:rPr>
          <w:rFonts w:ascii="宋体" w:hAnsi="宋体" w:eastAsia="宋体" w:cs="宋体"/>
          <w:spacing w:val="5"/>
          <w:sz w:val="24"/>
          <w:szCs w:val="24"/>
          <w:u w:val="single" w:color="auto"/>
        </w:rPr>
        <w:t>）</w:t>
      </w:r>
      <w:r>
        <w:rPr>
          <w:rFonts w:ascii="宋体" w:hAnsi="宋体" w:eastAsia="宋体" w:cs="宋体"/>
          <w:spacing w:val="25"/>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5"/>
          <w:sz w:val="24"/>
          <w:szCs w:val="24"/>
        </w:rPr>
        <w:t>，</w:t>
      </w:r>
      <w:r>
        <w:rPr>
          <w:rFonts w:ascii="宋体" w:hAnsi="宋体" w:eastAsia="宋体" w:cs="宋体"/>
          <w:spacing w:val="7"/>
          <w:sz w:val="24"/>
          <w:szCs w:val="24"/>
        </w:rPr>
        <w:t>从业人员</w:t>
      </w:r>
      <w:r>
        <w:rPr>
          <w:rFonts w:ascii="宋体" w:hAnsi="宋体" w:eastAsia="宋体" w:cs="宋体"/>
          <w:spacing w:val="-112"/>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7"/>
          <w:sz w:val="24"/>
          <w:szCs w:val="24"/>
        </w:rPr>
        <w:t>人，营业收入为</w:t>
      </w:r>
      <w:r>
        <w:rPr>
          <w:rFonts w:ascii="宋体" w:hAnsi="宋体" w:eastAsia="宋体" w:cs="宋体"/>
          <w:spacing w:val="-106"/>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7"/>
          <w:sz w:val="24"/>
          <w:szCs w:val="24"/>
        </w:rPr>
        <w:t>万</w:t>
      </w:r>
      <w:r>
        <w:rPr>
          <w:rFonts w:ascii="宋体" w:hAnsi="宋体" w:eastAsia="宋体" w:cs="宋体"/>
          <w:sz w:val="24"/>
          <w:szCs w:val="24"/>
        </w:rPr>
        <w:t xml:space="preserve"> </w:t>
      </w:r>
      <w:r>
        <w:rPr>
          <w:rFonts w:ascii="宋体" w:hAnsi="宋体" w:eastAsia="宋体" w:cs="宋体"/>
          <w:spacing w:val="10"/>
          <w:sz w:val="24"/>
          <w:szCs w:val="24"/>
        </w:rPr>
        <w:t>元，资产总额为</w:t>
      </w:r>
      <w:r>
        <w:rPr>
          <w:rFonts w:ascii="宋体" w:hAnsi="宋体" w:eastAsia="宋体" w:cs="宋体"/>
          <w:spacing w:val="-107"/>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0"/>
          <w:sz w:val="24"/>
          <w:szCs w:val="24"/>
        </w:rPr>
        <w:t>万元，属于</w:t>
      </w:r>
      <w:r>
        <w:rPr>
          <w:rFonts w:ascii="宋体" w:hAnsi="宋体" w:eastAsia="宋体" w:cs="宋体"/>
          <w:spacing w:val="10"/>
          <w:sz w:val="24"/>
          <w:szCs w:val="24"/>
          <w:u w:val="single" w:color="auto"/>
        </w:rPr>
        <w:t>（中型企业、小型企业、微型企业</w:t>
      </w:r>
      <w:r>
        <w:rPr>
          <w:rFonts w:ascii="宋体" w:hAnsi="宋体" w:eastAsia="宋体" w:cs="宋体"/>
          <w:spacing w:val="-60"/>
          <w:sz w:val="24"/>
          <w:szCs w:val="24"/>
          <w:u w:val="single" w:color="auto"/>
        </w:rPr>
        <w:t>）</w:t>
      </w:r>
      <w:r>
        <w:rPr>
          <w:rFonts w:ascii="宋体" w:hAnsi="宋体" w:eastAsia="宋体" w:cs="宋体"/>
          <w:spacing w:val="-60"/>
          <w:sz w:val="24"/>
          <w:szCs w:val="24"/>
        </w:rPr>
        <w:t>；</w:t>
      </w:r>
    </w:p>
    <w:p w14:paraId="235B2243">
      <w:pPr>
        <w:spacing w:before="178" w:line="313" w:lineRule="auto"/>
        <w:ind w:left="19" w:right="87" w:firstLine="507"/>
        <w:rPr>
          <w:rFonts w:ascii="宋体" w:hAnsi="宋体" w:eastAsia="宋体" w:cs="宋体"/>
          <w:sz w:val="24"/>
          <w:szCs w:val="24"/>
        </w:rPr>
      </w:pPr>
      <w:r>
        <w:rPr>
          <w:rFonts w:ascii="宋体" w:hAnsi="宋体" w:eastAsia="宋体" w:cs="宋体"/>
          <w:spacing w:val="8"/>
          <w:sz w:val="24"/>
          <w:szCs w:val="24"/>
        </w:rPr>
        <w:t>2.</w:t>
      </w:r>
      <w:r>
        <w:rPr>
          <w:rFonts w:ascii="宋体" w:hAnsi="宋体" w:eastAsia="宋体" w:cs="宋体"/>
          <w:spacing w:val="-110"/>
          <w:sz w:val="24"/>
          <w:szCs w:val="24"/>
        </w:rPr>
        <w:t xml:space="preserve"> </w:t>
      </w:r>
      <w:r>
        <w:rPr>
          <w:rFonts w:ascii="宋体" w:hAnsi="宋体" w:eastAsia="宋体" w:cs="宋体"/>
          <w:spacing w:val="8"/>
          <w:sz w:val="24"/>
          <w:szCs w:val="24"/>
          <w:u w:val="single" w:color="auto"/>
        </w:rPr>
        <w:t xml:space="preserve"> （标的名称</w:t>
      </w:r>
      <w:r>
        <w:rPr>
          <w:rFonts w:ascii="宋体" w:hAnsi="宋体" w:eastAsia="宋体" w:cs="宋体"/>
          <w:spacing w:val="-5"/>
          <w:sz w:val="24"/>
          <w:szCs w:val="24"/>
          <w:u w:val="single" w:color="auto"/>
        </w:rPr>
        <w:t>）</w:t>
      </w:r>
      <w:r>
        <w:rPr>
          <w:rFonts w:ascii="宋体" w:hAnsi="宋体" w:eastAsia="宋体" w:cs="宋体"/>
          <w:spacing w:val="31"/>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5"/>
          <w:sz w:val="24"/>
          <w:szCs w:val="24"/>
        </w:rPr>
        <w:t>，</w:t>
      </w:r>
      <w:r>
        <w:rPr>
          <w:rFonts w:ascii="宋体" w:hAnsi="宋体" w:eastAsia="宋体" w:cs="宋体"/>
          <w:spacing w:val="8"/>
          <w:sz w:val="24"/>
          <w:szCs w:val="24"/>
        </w:rPr>
        <w:t>属于</w:t>
      </w:r>
      <w:r>
        <w:rPr>
          <w:rFonts w:ascii="宋体" w:hAnsi="宋体" w:eastAsia="宋体" w:cs="宋体"/>
          <w:spacing w:val="-109"/>
          <w:sz w:val="24"/>
          <w:szCs w:val="24"/>
        </w:rPr>
        <w:t xml:space="preserve"> </w:t>
      </w:r>
      <w:r>
        <w:rPr>
          <w:rFonts w:ascii="宋体" w:hAnsi="宋体" w:eastAsia="宋体" w:cs="宋体"/>
          <w:spacing w:val="8"/>
          <w:sz w:val="24"/>
          <w:szCs w:val="24"/>
          <w:u w:val="single" w:color="auto"/>
        </w:rPr>
        <w:t xml:space="preserve"> （采购文件中明确的所属行</w:t>
      </w:r>
      <w:r>
        <w:rPr>
          <w:rFonts w:ascii="宋体" w:hAnsi="宋体" w:eastAsia="宋体" w:cs="宋体"/>
          <w:spacing w:val="7"/>
          <w:sz w:val="24"/>
          <w:szCs w:val="24"/>
          <w:u w:val="single" w:color="auto"/>
        </w:rPr>
        <w:t>业</w:t>
      </w:r>
      <w:r>
        <w:rPr>
          <w:rFonts w:ascii="宋体" w:hAnsi="宋体" w:eastAsia="宋体" w:cs="宋体"/>
          <w:spacing w:val="-5"/>
          <w:sz w:val="24"/>
          <w:szCs w:val="24"/>
          <w:u w:val="single" w:color="auto"/>
        </w:rPr>
        <w:t>）</w:t>
      </w:r>
      <w:r>
        <w:rPr>
          <w:rFonts w:ascii="宋体" w:hAnsi="宋体" w:eastAsia="宋体" w:cs="宋体"/>
          <w:spacing w:val="31"/>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5"/>
          <w:sz w:val="24"/>
          <w:szCs w:val="24"/>
        </w:rPr>
        <w:t>；</w:t>
      </w:r>
      <w:r>
        <w:rPr>
          <w:rFonts w:ascii="宋体" w:hAnsi="宋体" w:eastAsia="宋体" w:cs="宋体"/>
          <w:spacing w:val="7"/>
          <w:sz w:val="24"/>
          <w:szCs w:val="24"/>
        </w:rPr>
        <w:t>承建（承</w:t>
      </w:r>
      <w:r>
        <w:rPr>
          <w:rFonts w:ascii="宋体" w:hAnsi="宋体" w:eastAsia="宋体" w:cs="宋体"/>
          <w:sz w:val="24"/>
          <w:szCs w:val="24"/>
        </w:rPr>
        <w:t xml:space="preserve"> </w:t>
      </w:r>
      <w:r>
        <w:rPr>
          <w:rFonts w:ascii="宋体" w:hAnsi="宋体" w:eastAsia="宋体" w:cs="宋体"/>
          <w:spacing w:val="7"/>
          <w:sz w:val="24"/>
          <w:szCs w:val="24"/>
        </w:rPr>
        <w:t>接）企业为</w:t>
      </w:r>
      <w:r>
        <w:rPr>
          <w:rFonts w:ascii="宋体" w:hAnsi="宋体" w:eastAsia="宋体" w:cs="宋体"/>
          <w:spacing w:val="-107"/>
          <w:sz w:val="24"/>
          <w:szCs w:val="24"/>
        </w:rPr>
        <w:t xml:space="preserve"> </w:t>
      </w:r>
      <w:r>
        <w:rPr>
          <w:rFonts w:ascii="宋体" w:hAnsi="宋体" w:eastAsia="宋体" w:cs="宋体"/>
          <w:spacing w:val="7"/>
          <w:sz w:val="24"/>
          <w:szCs w:val="24"/>
          <w:u w:val="single" w:color="auto"/>
        </w:rPr>
        <w:t xml:space="preserve"> （企业名称</w:t>
      </w:r>
      <w:r>
        <w:rPr>
          <w:rFonts w:ascii="宋体" w:hAnsi="宋体" w:eastAsia="宋体" w:cs="宋体"/>
          <w:spacing w:val="5"/>
          <w:sz w:val="24"/>
          <w:szCs w:val="24"/>
          <w:u w:val="single" w:color="auto"/>
        </w:rPr>
        <w:t>）</w:t>
      </w:r>
      <w:r>
        <w:rPr>
          <w:rFonts w:ascii="宋体" w:hAnsi="宋体" w:eastAsia="宋体" w:cs="宋体"/>
          <w:spacing w:val="25"/>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5"/>
          <w:sz w:val="24"/>
          <w:szCs w:val="24"/>
        </w:rPr>
        <w:t>，</w:t>
      </w:r>
      <w:r>
        <w:rPr>
          <w:rFonts w:ascii="宋体" w:hAnsi="宋体" w:eastAsia="宋体" w:cs="宋体"/>
          <w:spacing w:val="7"/>
          <w:sz w:val="24"/>
          <w:szCs w:val="24"/>
        </w:rPr>
        <w:t>从业人员</w:t>
      </w:r>
      <w:r>
        <w:rPr>
          <w:rFonts w:ascii="宋体" w:hAnsi="宋体" w:eastAsia="宋体" w:cs="宋体"/>
          <w:spacing w:val="-112"/>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7"/>
          <w:sz w:val="24"/>
          <w:szCs w:val="24"/>
        </w:rPr>
        <w:t>人，营业收入为</w:t>
      </w:r>
      <w:r>
        <w:rPr>
          <w:rFonts w:ascii="宋体" w:hAnsi="宋体" w:eastAsia="宋体" w:cs="宋体"/>
          <w:spacing w:val="-106"/>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7"/>
          <w:sz w:val="24"/>
          <w:szCs w:val="24"/>
        </w:rPr>
        <w:t>万</w:t>
      </w:r>
      <w:r>
        <w:rPr>
          <w:rFonts w:ascii="宋体" w:hAnsi="宋体" w:eastAsia="宋体" w:cs="宋体"/>
          <w:sz w:val="24"/>
          <w:szCs w:val="24"/>
        </w:rPr>
        <w:t xml:space="preserve"> </w:t>
      </w:r>
      <w:r>
        <w:rPr>
          <w:rFonts w:ascii="宋体" w:hAnsi="宋体" w:eastAsia="宋体" w:cs="宋体"/>
          <w:spacing w:val="10"/>
          <w:sz w:val="24"/>
          <w:szCs w:val="24"/>
        </w:rPr>
        <w:t>元，资产总额为</w:t>
      </w:r>
      <w:r>
        <w:rPr>
          <w:rFonts w:ascii="宋体" w:hAnsi="宋体" w:eastAsia="宋体" w:cs="宋体"/>
          <w:spacing w:val="-107"/>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0"/>
          <w:sz w:val="24"/>
          <w:szCs w:val="24"/>
        </w:rPr>
        <w:t>万元，属于</w:t>
      </w:r>
      <w:r>
        <w:rPr>
          <w:rFonts w:ascii="宋体" w:hAnsi="宋体" w:eastAsia="宋体" w:cs="宋体"/>
          <w:spacing w:val="10"/>
          <w:sz w:val="24"/>
          <w:szCs w:val="24"/>
          <w:u w:val="single" w:color="auto"/>
        </w:rPr>
        <w:t>（中型企业、小型企业、微型企业</w:t>
      </w:r>
      <w:r>
        <w:rPr>
          <w:rFonts w:ascii="宋体" w:hAnsi="宋体" w:eastAsia="宋体" w:cs="宋体"/>
          <w:spacing w:val="-60"/>
          <w:sz w:val="24"/>
          <w:szCs w:val="24"/>
          <w:u w:val="single" w:color="auto"/>
        </w:rPr>
        <w:t>）</w:t>
      </w:r>
      <w:r>
        <w:rPr>
          <w:rFonts w:ascii="宋体" w:hAnsi="宋体" w:eastAsia="宋体" w:cs="宋体"/>
          <w:spacing w:val="-60"/>
          <w:sz w:val="24"/>
          <w:szCs w:val="24"/>
        </w:rPr>
        <w:t>；</w:t>
      </w:r>
    </w:p>
    <w:p w14:paraId="0F3E48DD">
      <w:pPr>
        <w:spacing w:before="183" w:line="378" w:lineRule="exact"/>
        <w:ind w:left="540"/>
        <w:rPr>
          <w:rFonts w:ascii="宋体" w:hAnsi="宋体" w:eastAsia="宋体" w:cs="宋体"/>
          <w:sz w:val="24"/>
          <w:szCs w:val="24"/>
        </w:rPr>
      </w:pPr>
      <w:r>
        <w:rPr>
          <w:rFonts w:ascii="宋体" w:hAnsi="宋体" w:eastAsia="宋体" w:cs="宋体"/>
          <w:spacing w:val="-7"/>
          <w:position w:val="3"/>
          <w:sz w:val="24"/>
          <w:szCs w:val="24"/>
        </w:rPr>
        <w:t>……</w:t>
      </w:r>
    </w:p>
    <w:p w14:paraId="2D22CEDB">
      <w:pPr>
        <w:spacing w:before="90" w:line="345" w:lineRule="auto"/>
        <w:ind w:left="25" w:right="18" w:firstLine="526"/>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w:t>
      </w:r>
      <w:r>
        <w:rPr>
          <w:rFonts w:ascii="宋体" w:hAnsi="宋体" w:eastAsia="宋体" w:cs="宋体"/>
          <w:spacing w:val="18"/>
          <w:sz w:val="24"/>
          <w:szCs w:val="24"/>
        </w:rPr>
        <w:t xml:space="preserve"> </w:t>
      </w:r>
      <w:r>
        <w:rPr>
          <w:rFonts w:ascii="宋体" w:hAnsi="宋体" w:eastAsia="宋体" w:cs="宋体"/>
          <w:spacing w:val="10"/>
          <w:sz w:val="24"/>
          <w:szCs w:val="24"/>
        </w:rPr>
        <w:t>也不存在与大企业的负责人为同一人的情形。</w:t>
      </w:r>
    </w:p>
    <w:p w14:paraId="29C05A9C">
      <w:pPr>
        <w:spacing w:before="34" w:line="219" w:lineRule="auto"/>
        <w:jc w:val="right"/>
        <w:rPr>
          <w:rFonts w:ascii="宋体" w:hAnsi="宋体" w:eastAsia="宋体" w:cs="宋体"/>
          <w:sz w:val="24"/>
          <w:szCs w:val="24"/>
        </w:rPr>
      </w:pPr>
      <w:r>
        <w:rPr>
          <w:rFonts w:ascii="宋体" w:hAnsi="宋体" w:eastAsia="宋体" w:cs="宋体"/>
          <w:spacing w:val="6"/>
          <w:sz w:val="24"/>
          <w:szCs w:val="24"/>
        </w:rPr>
        <w:t>本企业对上述声明内容的真实性负责。如有虚假，将依法承担相应责任。</w:t>
      </w:r>
    </w:p>
    <w:p w14:paraId="38050D7F">
      <w:pPr>
        <w:pStyle w:val="2"/>
        <w:spacing w:line="285" w:lineRule="auto"/>
      </w:pPr>
    </w:p>
    <w:p w14:paraId="1756D6D1">
      <w:pPr>
        <w:pStyle w:val="2"/>
        <w:spacing w:line="285" w:lineRule="auto"/>
      </w:pPr>
    </w:p>
    <w:p w14:paraId="005A2CFA">
      <w:pPr>
        <w:spacing w:before="79" w:line="345" w:lineRule="auto"/>
        <w:ind w:left="4849" w:right="1530" w:hanging="37"/>
        <w:rPr>
          <w:rFonts w:ascii="宋体" w:hAnsi="宋体" w:eastAsia="宋体" w:cs="宋体"/>
          <w:sz w:val="24"/>
          <w:szCs w:val="24"/>
        </w:rPr>
      </w:pPr>
      <w:r>
        <w:rPr>
          <w:rFonts w:ascii="宋体" w:hAnsi="宋体" w:eastAsia="宋体" w:cs="宋体"/>
          <w:spacing w:val="8"/>
          <w:sz w:val="24"/>
          <w:szCs w:val="24"/>
        </w:rPr>
        <w:t>企业名称（盖章</w:t>
      </w:r>
      <w:r>
        <w:rPr>
          <w:rFonts w:ascii="宋体" w:hAnsi="宋体" w:eastAsia="宋体" w:cs="宋体"/>
          <w:spacing w:val="-57"/>
          <w:w w:val="90"/>
          <w:sz w:val="24"/>
          <w:szCs w:val="24"/>
        </w:rPr>
        <w:t>）：</w:t>
      </w:r>
      <w:r>
        <w:rPr>
          <w:rFonts w:ascii="宋体" w:hAnsi="宋体" w:eastAsia="宋体" w:cs="宋体"/>
          <w:sz w:val="24"/>
          <w:szCs w:val="24"/>
        </w:rPr>
        <w:t xml:space="preserve"> </w:t>
      </w:r>
      <w:r>
        <w:rPr>
          <w:rFonts w:ascii="宋体" w:hAnsi="宋体" w:eastAsia="宋体" w:cs="宋体"/>
          <w:spacing w:val="-21"/>
          <w:sz w:val="24"/>
          <w:szCs w:val="24"/>
        </w:rPr>
        <w:t>日</w:t>
      </w:r>
      <w:r>
        <w:rPr>
          <w:rFonts w:ascii="宋体" w:hAnsi="宋体" w:eastAsia="宋体" w:cs="宋体"/>
          <w:spacing w:val="36"/>
          <w:sz w:val="24"/>
          <w:szCs w:val="24"/>
        </w:rPr>
        <w:t xml:space="preserve"> </w:t>
      </w:r>
      <w:r>
        <w:rPr>
          <w:rFonts w:ascii="宋体" w:hAnsi="宋体" w:eastAsia="宋体" w:cs="宋体"/>
          <w:spacing w:val="-21"/>
          <w:sz w:val="24"/>
          <w:szCs w:val="24"/>
        </w:rPr>
        <w:t>期：</w:t>
      </w:r>
    </w:p>
    <w:p w14:paraId="651F6B63">
      <w:pPr>
        <w:pStyle w:val="2"/>
        <w:spacing w:line="429" w:lineRule="auto"/>
      </w:pPr>
    </w:p>
    <w:p w14:paraId="2F350659">
      <w:pPr>
        <w:spacing w:before="65" w:line="362" w:lineRule="auto"/>
        <w:ind w:left="21" w:right="87" w:firstLine="444"/>
        <w:rPr>
          <w:rFonts w:ascii="宋体" w:hAnsi="宋体" w:eastAsia="宋体" w:cs="宋体"/>
          <w:sz w:val="20"/>
          <w:szCs w:val="20"/>
        </w:rPr>
      </w:pPr>
      <w:r>
        <w:rPr>
          <w:rFonts w:ascii="宋体" w:hAnsi="宋体" w:eastAsia="宋体" w:cs="宋体"/>
          <w:b/>
          <w:bCs/>
          <w:spacing w:val="21"/>
          <w:sz w:val="20"/>
          <w:szCs w:val="20"/>
        </w:rPr>
        <w:t>说明：</w:t>
      </w:r>
      <w:r>
        <w:rPr>
          <w:rFonts w:ascii="宋体" w:hAnsi="宋体" w:eastAsia="宋体" w:cs="宋体"/>
          <w:spacing w:val="-40"/>
          <w:sz w:val="20"/>
          <w:szCs w:val="20"/>
        </w:rPr>
        <w:t xml:space="preserve"> </w:t>
      </w:r>
      <w:r>
        <w:rPr>
          <w:rFonts w:ascii="宋体" w:hAnsi="宋体" w:eastAsia="宋体" w:cs="宋体"/>
          <w:spacing w:val="21"/>
          <w:sz w:val="20"/>
          <w:szCs w:val="20"/>
        </w:rPr>
        <w:t>从业人员、营业收入、资产总额填报上一年度数据</w:t>
      </w:r>
      <w:r>
        <w:rPr>
          <w:rFonts w:ascii="宋体" w:hAnsi="宋体" w:eastAsia="宋体" w:cs="宋体"/>
          <w:spacing w:val="-58"/>
          <w:sz w:val="20"/>
          <w:szCs w:val="20"/>
        </w:rPr>
        <w:t xml:space="preserve"> </w:t>
      </w:r>
      <w:r>
        <w:rPr>
          <w:rFonts w:ascii="宋体" w:hAnsi="宋体" w:eastAsia="宋体" w:cs="宋体"/>
          <w:spacing w:val="21"/>
          <w:sz w:val="20"/>
          <w:szCs w:val="20"/>
        </w:rPr>
        <w:t>，无上一年度数据的新</w:t>
      </w:r>
      <w:r>
        <w:rPr>
          <w:rFonts w:ascii="宋体" w:hAnsi="宋体" w:eastAsia="宋体" w:cs="宋体"/>
          <w:sz w:val="20"/>
          <w:szCs w:val="20"/>
        </w:rPr>
        <w:t xml:space="preserve"> </w:t>
      </w:r>
      <w:r>
        <w:rPr>
          <w:rFonts w:ascii="宋体" w:hAnsi="宋体" w:eastAsia="宋体" w:cs="宋体"/>
          <w:spacing w:val="16"/>
          <w:sz w:val="20"/>
          <w:szCs w:val="20"/>
        </w:rPr>
        <w:t>成立企业可不填报。</w:t>
      </w:r>
    </w:p>
    <w:sectPr>
      <w:headerReference r:id="rId90" w:type="default"/>
      <w:footerReference r:id="rId91" w:type="default"/>
      <w:pgSz w:w="11907" w:h="16840"/>
      <w:pgMar w:top="1190" w:right="1722" w:bottom="1170" w:left="1786" w:header="917" w:footer="8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F86B1">
    <w:pPr>
      <w:spacing w:before="57" w:line="209" w:lineRule="auto"/>
      <w:ind w:left="17"/>
      <w:rPr>
        <w:rFonts w:ascii="宋体" w:hAnsi="宋体" w:eastAsia="宋体" w:cs="宋体"/>
        <w:sz w:val="18"/>
        <w:szCs w:val="18"/>
      </w:rPr>
    </w:pPr>
    <w:r>
      <w:pict>
        <v:shape id="_x0000_s2050" o:spid="_x0000_s2050" style="position:absolute;left:0pt;margin-left:89.85pt;margin-top:783.5pt;height:0.5pt;width:415.65pt;mso-position-horizontal-relative:page;mso-position-vertical-relative:page;z-index:251660288;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pacing w:val="-1"/>
        <w:sz w:val="18"/>
        <w:szCs w:val="18"/>
      </w:rPr>
      <w:t>湖北碳排放权交易中心有限公司</w:t>
    </w:r>
    <w:r>
      <w:rPr>
        <w:rFonts w:ascii="宋体" w:hAnsi="宋体" w:eastAsia="宋体" w:cs="宋体"/>
        <w:spacing w:val="2"/>
        <w:sz w:val="18"/>
        <w:szCs w:val="18"/>
      </w:rPr>
      <w:t xml:space="preserve">                 </w:t>
    </w:r>
    <w:r>
      <w:rPr>
        <w:rFonts w:ascii="宋体" w:hAnsi="宋体" w:eastAsia="宋体" w:cs="宋体"/>
        <w:spacing w:val="-1"/>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7816A">
    <w:pPr>
      <w:spacing w:before="57" w:line="209" w:lineRule="auto"/>
      <w:ind w:left="17"/>
      <w:rPr>
        <w:rFonts w:ascii="宋体" w:hAnsi="宋体" w:eastAsia="宋体" w:cs="宋体"/>
        <w:sz w:val="18"/>
        <w:szCs w:val="18"/>
      </w:rPr>
    </w:pPr>
    <w:r>
      <w:pict>
        <v:shape id="_x0000_s2063" o:spid="_x0000_s2063" style="position:absolute;left:0pt;margin-left:89.85pt;margin-top:783.5pt;height:0.5pt;width:415.65pt;mso-position-horizontal-relative:page;mso-position-vertical-relative:page;z-index:251672576;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z w:val="18"/>
        <w:szCs w:val="18"/>
      </w:rPr>
      <w:t>湖北碳排放权交易中心有限公司                 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32ABC">
    <w:pPr>
      <w:spacing w:before="57" w:line="209" w:lineRule="auto"/>
      <w:ind w:left="17"/>
      <w:rPr>
        <w:rFonts w:ascii="宋体" w:hAnsi="宋体" w:eastAsia="宋体" w:cs="宋体"/>
        <w:sz w:val="18"/>
        <w:szCs w:val="18"/>
      </w:rPr>
    </w:pPr>
    <w:r>
      <w:pict>
        <v:shape id="_x0000_s2065" o:spid="_x0000_s2065" style="position:absolute;left:0pt;margin-left:89.85pt;margin-top:783.5pt;height:0.5pt;width:415.65pt;mso-position-horizontal-relative:page;mso-position-vertical-relative:page;z-index:251674624;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z w:val="18"/>
        <w:szCs w:val="18"/>
      </w:rPr>
      <w:t>湖北碳排放权交易中心有限公司                 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24784">
    <w:pPr>
      <w:spacing w:before="57" w:line="209" w:lineRule="auto"/>
      <w:ind w:left="17"/>
      <w:rPr>
        <w:rFonts w:ascii="宋体" w:hAnsi="宋体" w:eastAsia="宋体" w:cs="宋体"/>
        <w:sz w:val="18"/>
        <w:szCs w:val="18"/>
      </w:rPr>
    </w:pPr>
    <w:r>
      <w:pict>
        <v:shape id="_x0000_s2067" o:spid="_x0000_s2067" style="position:absolute;left:0pt;margin-left:89.85pt;margin-top:783.5pt;height:0.5pt;width:415.65pt;mso-position-horizontal-relative:page;mso-position-vertical-relative:page;z-index:251676672;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pacing w:val="-2"/>
        <w:sz w:val="18"/>
        <w:szCs w:val="18"/>
      </w:rPr>
      <w:t>湖北碳排放权交易中心有限公司</w:t>
    </w:r>
    <w:r>
      <w:rPr>
        <w:rFonts w:ascii="宋体" w:hAnsi="宋体" w:eastAsia="宋体" w:cs="宋体"/>
        <w:spacing w:val="2"/>
        <w:sz w:val="18"/>
        <w:szCs w:val="18"/>
      </w:rPr>
      <w:t xml:space="preserve">                 </w:t>
    </w:r>
    <w:r>
      <w:rPr>
        <w:rFonts w:ascii="宋体" w:hAnsi="宋体" w:eastAsia="宋体" w:cs="宋体"/>
        <w:spacing w:val="-2"/>
        <w:sz w:val="18"/>
        <w:szCs w:val="18"/>
      </w:rPr>
      <w:t>10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8E2A1">
    <w:pPr>
      <w:spacing w:before="57" w:line="209" w:lineRule="auto"/>
      <w:ind w:left="17"/>
      <w:rPr>
        <w:rFonts w:ascii="宋体" w:hAnsi="宋体" w:eastAsia="宋体" w:cs="宋体"/>
        <w:sz w:val="18"/>
        <w:szCs w:val="18"/>
      </w:rPr>
    </w:pPr>
    <w:r>
      <w:pict>
        <v:shape id="_x0000_s2069" o:spid="_x0000_s2069" style="position:absolute;left:0pt;margin-left:89.85pt;margin-top:783.5pt;height:0.5pt;width:415.65pt;mso-position-horizontal-relative:page;mso-position-vertical-relative:page;z-index:251678720;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pacing w:val="-2"/>
        <w:sz w:val="18"/>
        <w:szCs w:val="18"/>
      </w:rPr>
      <w:t>湖北碳排放权交易中心有限公司</w:t>
    </w:r>
    <w:r>
      <w:rPr>
        <w:rFonts w:ascii="宋体" w:hAnsi="宋体" w:eastAsia="宋体" w:cs="宋体"/>
        <w:spacing w:val="2"/>
        <w:sz w:val="18"/>
        <w:szCs w:val="18"/>
      </w:rPr>
      <w:t xml:space="preserve">                 </w:t>
    </w:r>
    <w:r>
      <w:rPr>
        <w:rFonts w:ascii="宋体" w:hAnsi="宋体" w:eastAsia="宋体" w:cs="宋体"/>
        <w:spacing w:val="-2"/>
        <w:sz w:val="18"/>
        <w:szCs w:val="18"/>
      </w:rPr>
      <w:t>11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FD2BD">
    <w:pPr>
      <w:spacing w:before="57" w:line="209" w:lineRule="auto"/>
      <w:ind w:left="17"/>
      <w:rPr>
        <w:rFonts w:ascii="宋体" w:hAnsi="宋体" w:eastAsia="宋体" w:cs="宋体"/>
        <w:sz w:val="18"/>
        <w:szCs w:val="18"/>
      </w:rPr>
    </w:pPr>
    <w:r>
      <w:pict>
        <v:shape id="_x0000_s2071" o:spid="_x0000_s2071" style="position:absolute;left:0pt;margin-left:89.85pt;margin-top:783.5pt;height:0.5pt;width:415.65pt;mso-position-horizontal-relative:page;mso-position-vertical-relative:page;z-index:251680768;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pacing w:val="-2"/>
        <w:sz w:val="18"/>
        <w:szCs w:val="18"/>
      </w:rPr>
      <w:t>湖北碳排放权交易中心有限公司</w:t>
    </w:r>
    <w:r>
      <w:rPr>
        <w:rFonts w:ascii="宋体" w:hAnsi="宋体" w:eastAsia="宋体" w:cs="宋体"/>
        <w:spacing w:val="2"/>
        <w:sz w:val="18"/>
        <w:szCs w:val="18"/>
      </w:rPr>
      <w:t xml:space="preserve">                 </w:t>
    </w:r>
    <w:r>
      <w:rPr>
        <w:rFonts w:ascii="宋体" w:hAnsi="宋体" w:eastAsia="宋体" w:cs="宋体"/>
        <w:spacing w:val="-2"/>
        <w:sz w:val="18"/>
        <w:szCs w:val="18"/>
      </w:rPr>
      <w:t>12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90172">
    <w:pPr>
      <w:spacing w:before="57" w:line="209" w:lineRule="auto"/>
      <w:ind w:left="17"/>
      <w:rPr>
        <w:rFonts w:ascii="宋体" w:hAnsi="宋体" w:eastAsia="宋体" w:cs="宋体"/>
        <w:sz w:val="18"/>
        <w:szCs w:val="18"/>
      </w:rPr>
    </w:pPr>
    <w:r>
      <w:pict>
        <v:shape id="_x0000_s2073" o:spid="_x0000_s2073" style="position:absolute;left:0pt;margin-left:89.85pt;margin-top:783.5pt;height:0.5pt;width:415.65pt;mso-position-horizontal-relative:page;mso-position-vertical-relative:page;z-index:251682816;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pacing w:val="-2"/>
        <w:sz w:val="18"/>
        <w:szCs w:val="18"/>
      </w:rPr>
      <w:t>湖北碳排放权交易中心有限公司</w:t>
    </w:r>
    <w:r>
      <w:rPr>
        <w:rFonts w:ascii="宋体" w:hAnsi="宋体" w:eastAsia="宋体" w:cs="宋体"/>
        <w:spacing w:val="2"/>
        <w:sz w:val="18"/>
        <w:szCs w:val="18"/>
      </w:rPr>
      <w:t xml:space="preserve">                 </w:t>
    </w:r>
    <w:r>
      <w:rPr>
        <w:rFonts w:ascii="宋体" w:hAnsi="宋体" w:eastAsia="宋体" w:cs="宋体"/>
        <w:spacing w:val="-2"/>
        <w:sz w:val="18"/>
        <w:szCs w:val="18"/>
      </w:rPr>
      <w:t>13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EEBF8">
    <w:pPr>
      <w:spacing w:before="57" w:line="209" w:lineRule="auto"/>
      <w:ind w:left="17"/>
      <w:rPr>
        <w:rFonts w:ascii="宋体" w:hAnsi="宋体" w:eastAsia="宋体" w:cs="宋体"/>
        <w:sz w:val="18"/>
        <w:szCs w:val="18"/>
      </w:rPr>
    </w:pPr>
    <w:r>
      <w:pict>
        <v:shape id="_x0000_s2075" o:spid="_x0000_s2075" style="position:absolute;left:0pt;margin-left:89.85pt;margin-top:783.5pt;height:0.5pt;width:415.65pt;mso-position-horizontal-relative:page;mso-position-vertical-relative:page;z-index:251683840;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pacing w:val="-2"/>
        <w:sz w:val="18"/>
        <w:szCs w:val="18"/>
      </w:rPr>
      <w:t>湖北碳排放权交易中心有限公司</w:t>
    </w:r>
    <w:r>
      <w:rPr>
        <w:rFonts w:ascii="宋体" w:hAnsi="宋体" w:eastAsia="宋体" w:cs="宋体"/>
        <w:spacing w:val="2"/>
        <w:sz w:val="18"/>
        <w:szCs w:val="18"/>
      </w:rPr>
      <w:t xml:space="preserve">                 </w:t>
    </w:r>
    <w:r>
      <w:rPr>
        <w:rFonts w:ascii="宋体" w:hAnsi="宋体" w:eastAsia="宋体" w:cs="宋体"/>
        <w:spacing w:val="-2"/>
        <w:sz w:val="18"/>
        <w:szCs w:val="18"/>
      </w:rPr>
      <w:t>14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3891B">
    <w:pPr>
      <w:spacing w:before="57" w:line="209" w:lineRule="auto"/>
      <w:ind w:left="17"/>
      <w:rPr>
        <w:rFonts w:ascii="宋体" w:hAnsi="宋体" w:eastAsia="宋体" w:cs="宋体"/>
        <w:sz w:val="18"/>
        <w:szCs w:val="18"/>
      </w:rPr>
    </w:pPr>
    <w:r>
      <w:pict>
        <v:shape id="_x0000_s2077" o:spid="_x0000_s2077" style="position:absolute;left:0pt;margin-left:89.85pt;margin-top:783.5pt;height:0.5pt;width:415.65pt;mso-position-horizontal-relative:page;mso-position-vertical-relative:page;z-index:251685888;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pacing w:val="-2"/>
        <w:sz w:val="18"/>
        <w:szCs w:val="18"/>
      </w:rPr>
      <w:t>湖北碳排放权交易中心有限公司</w:t>
    </w:r>
    <w:r>
      <w:rPr>
        <w:rFonts w:ascii="宋体" w:hAnsi="宋体" w:eastAsia="宋体" w:cs="宋体"/>
        <w:spacing w:val="2"/>
        <w:sz w:val="18"/>
        <w:szCs w:val="18"/>
      </w:rPr>
      <w:t xml:space="preserve">                 </w:t>
    </w:r>
    <w:r>
      <w:rPr>
        <w:rFonts w:ascii="宋体" w:hAnsi="宋体" w:eastAsia="宋体" w:cs="宋体"/>
        <w:spacing w:val="-2"/>
        <w:sz w:val="18"/>
        <w:szCs w:val="18"/>
      </w:rPr>
      <w:t>15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817E6">
    <w:pPr>
      <w:spacing w:before="57" w:line="209" w:lineRule="auto"/>
      <w:ind w:left="17"/>
      <w:rPr>
        <w:rFonts w:ascii="宋体" w:hAnsi="宋体" w:eastAsia="宋体" w:cs="宋体"/>
        <w:sz w:val="18"/>
        <w:szCs w:val="18"/>
      </w:rPr>
    </w:pPr>
    <w:r>
      <w:pict>
        <v:shape id="_x0000_s2079" o:spid="_x0000_s2079" style="position:absolute;left:0pt;margin-left:89.85pt;margin-top:783.5pt;height:0.5pt;width:415.65pt;mso-position-horizontal-relative:page;mso-position-vertical-relative:page;z-index:251687936;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pacing w:val="-2"/>
        <w:sz w:val="18"/>
        <w:szCs w:val="18"/>
      </w:rPr>
      <w:t>湖北碳排放权交易中心有限公司</w:t>
    </w:r>
    <w:r>
      <w:rPr>
        <w:rFonts w:ascii="宋体" w:hAnsi="宋体" w:eastAsia="宋体" w:cs="宋体"/>
        <w:spacing w:val="2"/>
        <w:sz w:val="18"/>
        <w:szCs w:val="18"/>
      </w:rPr>
      <w:t xml:space="preserve">                 </w:t>
    </w:r>
    <w:r>
      <w:rPr>
        <w:rFonts w:ascii="宋体" w:hAnsi="宋体" w:eastAsia="宋体" w:cs="宋体"/>
        <w:spacing w:val="-2"/>
        <w:sz w:val="18"/>
        <w:szCs w:val="18"/>
      </w:rPr>
      <w:t>16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6FA1D">
    <w:pPr>
      <w:spacing w:before="57" w:line="209" w:lineRule="auto"/>
      <w:ind w:left="17"/>
      <w:rPr>
        <w:rFonts w:ascii="宋体" w:hAnsi="宋体" w:eastAsia="宋体" w:cs="宋体"/>
        <w:sz w:val="18"/>
        <w:szCs w:val="18"/>
      </w:rPr>
    </w:pPr>
    <w:r>
      <w:pict>
        <v:shape id="_x0000_s2081" o:spid="_x0000_s2081" style="position:absolute;left:0pt;margin-left:89.85pt;margin-top:783.5pt;height:0.5pt;width:415.65pt;mso-position-horizontal-relative:page;mso-position-vertical-relative:page;z-index:251688960;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pacing w:val="-2"/>
        <w:sz w:val="18"/>
        <w:szCs w:val="18"/>
      </w:rPr>
      <w:t>湖北碳排放权交易中心有限公司</w:t>
    </w:r>
    <w:r>
      <w:rPr>
        <w:rFonts w:ascii="宋体" w:hAnsi="宋体" w:eastAsia="宋体" w:cs="宋体"/>
        <w:spacing w:val="2"/>
        <w:sz w:val="18"/>
        <w:szCs w:val="18"/>
      </w:rPr>
      <w:t xml:space="preserve">                 </w:t>
    </w:r>
    <w:r>
      <w:rPr>
        <w:rFonts w:ascii="宋体" w:hAnsi="宋体" w:eastAsia="宋体" w:cs="宋体"/>
        <w:spacing w:val="-2"/>
        <w:sz w:val="18"/>
        <w:szCs w:val="18"/>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0746E">
    <w:pPr>
      <w:spacing w:before="57" w:line="209" w:lineRule="auto"/>
      <w:ind w:left="17"/>
      <w:rPr>
        <w:rFonts w:ascii="宋体" w:hAnsi="宋体" w:eastAsia="宋体" w:cs="宋体"/>
        <w:sz w:val="18"/>
        <w:szCs w:val="18"/>
      </w:rPr>
    </w:pPr>
    <w:r>
      <w:pict>
        <v:shape id="_x0000_s2051" o:spid="_x0000_s2051" style="position:absolute;left:0pt;margin-left:89.85pt;margin-top:783.5pt;height:0.5pt;width:415.65pt;mso-position-horizontal-relative:page;mso-position-vertical-relative:page;z-index:251661312;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z w:val="18"/>
        <w:szCs w:val="18"/>
      </w:rPr>
      <w:t>湖北碳排放权交易中心有限公司                 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4D734">
    <w:pPr>
      <w:spacing w:before="57" w:line="209" w:lineRule="auto"/>
      <w:ind w:left="17"/>
      <w:rPr>
        <w:rFonts w:ascii="宋体" w:hAnsi="宋体" w:eastAsia="宋体" w:cs="宋体"/>
        <w:sz w:val="18"/>
        <w:szCs w:val="18"/>
      </w:rPr>
    </w:pPr>
    <w:r>
      <w:pict>
        <v:shape id="_x0000_s2083" o:spid="_x0000_s2083" style="position:absolute;left:0pt;margin-left:89.85pt;margin-top:783.5pt;height:0.5pt;width:415.65pt;mso-position-horizontal-relative:page;mso-position-vertical-relative:page;z-index:251691008;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pacing w:val="-2"/>
        <w:sz w:val="18"/>
        <w:szCs w:val="18"/>
      </w:rPr>
      <w:t>湖北碳排放权交易中心有限公司</w:t>
    </w:r>
    <w:r>
      <w:rPr>
        <w:rFonts w:ascii="宋体" w:hAnsi="宋体" w:eastAsia="宋体" w:cs="宋体"/>
        <w:spacing w:val="2"/>
        <w:sz w:val="18"/>
        <w:szCs w:val="18"/>
      </w:rPr>
      <w:t xml:space="preserve">                 </w:t>
    </w:r>
    <w:r>
      <w:rPr>
        <w:rFonts w:ascii="宋体" w:hAnsi="宋体" w:eastAsia="宋体" w:cs="宋体"/>
        <w:spacing w:val="-2"/>
        <w:sz w:val="18"/>
        <w:szCs w:val="18"/>
      </w:rPr>
      <w:t>18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5BCB2">
    <w:pPr>
      <w:spacing w:before="57" w:line="209" w:lineRule="auto"/>
      <w:ind w:left="17"/>
      <w:rPr>
        <w:rFonts w:ascii="宋体" w:hAnsi="宋体" w:eastAsia="宋体" w:cs="宋体"/>
        <w:sz w:val="18"/>
        <w:szCs w:val="18"/>
      </w:rPr>
    </w:pPr>
    <w:r>
      <w:pict>
        <v:shape id="_x0000_s2085" o:spid="_x0000_s2085" style="position:absolute;left:0pt;margin-left:89.85pt;margin-top:783.5pt;height:0.5pt;width:415.65pt;mso-position-horizontal-relative:page;mso-position-vertical-relative:page;z-index:251692032;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pacing w:val="-2"/>
        <w:sz w:val="18"/>
        <w:szCs w:val="18"/>
      </w:rPr>
      <w:t>湖北碳排放权交易中心有限公司</w:t>
    </w:r>
    <w:r>
      <w:rPr>
        <w:rFonts w:ascii="宋体" w:hAnsi="宋体" w:eastAsia="宋体" w:cs="宋体"/>
        <w:spacing w:val="2"/>
        <w:sz w:val="18"/>
        <w:szCs w:val="18"/>
      </w:rPr>
      <w:t xml:space="preserve">                 </w:t>
    </w:r>
    <w:r>
      <w:rPr>
        <w:rFonts w:ascii="宋体" w:hAnsi="宋体" w:eastAsia="宋体" w:cs="宋体"/>
        <w:spacing w:val="-2"/>
        <w:sz w:val="18"/>
        <w:szCs w:val="18"/>
      </w:rPr>
      <w:t>19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8CE22">
    <w:pPr>
      <w:spacing w:before="57" w:line="209" w:lineRule="auto"/>
      <w:ind w:left="119"/>
      <w:rPr>
        <w:rFonts w:ascii="宋体" w:hAnsi="宋体" w:eastAsia="宋体" w:cs="宋体"/>
        <w:sz w:val="18"/>
        <w:szCs w:val="18"/>
      </w:rPr>
    </w:pPr>
    <w:r>
      <w:pict>
        <v:shape id="_x0000_s2087" o:spid="_x0000_s2087" style="position:absolute;left:0pt;margin-left:89.85pt;margin-top:783.5pt;height:0.5pt;width:415.65pt;mso-position-horizontal-relative:page;mso-position-vertical-relative:page;z-index:251694080;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z w:val="18"/>
        <w:szCs w:val="18"/>
      </w:rPr>
      <w:t>湖北碳排放权交易中心有限公司                 20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4E88B">
    <w:pPr>
      <w:spacing w:before="57" w:line="209" w:lineRule="auto"/>
      <w:ind w:left="119"/>
      <w:rPr>
        <w:rFonts w:ascii="宋体" w:hAnsi="宋体" w:eastAsia="宋体" w:cs="宋体"/>
        <w:sz w:val="18"/>
        <w:szCs w:val="18"/>
      </w:rPr>
    </w:pPr>
    <w:r>
      <w:pict>
        <v:shape id="_x0000_s2088" o:spid="_x0000_s2088" style="position:absolute;left:0pt;margin-left:89.85pt;margin-top:783.5pt;height:0.5pt;width:415.65pt;mso-position-horizontal-relative:page;mso-position-vertical-relative:page;z-index:251695104;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z w:val="18"/>
        <w:szCs w:val="18"/>
      </w:rPr>
      <w:t>湖北碳排放权交易中心有限公司                 21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1537D">
    <w:pPr>
      <w:spacing w:before="57" w:line="209" w:lineRule="auto"/>
      <w:ind w:left="231"/>
      <w:rPr>
        <w:rFonts w:ascii="宋体" w:hAnsi="宋体" w:eastAsia="宋体" w:cs="宋体"/>
        <w:sz w:val="18"/>
        <w:szCs w:val="18"/>
      </w:rPr>
    </w:pPr>
    <w:r>
      <w:pict>
        <v:shape id="_x0000_s2089" o:spid="_x0000_s2089" style="position:absolute;left:0pt;margin-left:79.4pt;margin-top:783.5pt;height:0.5pt;width:436.6pt;mso-position-horizontal-relative:page;mso-position-vertical-relative:page;z-index:251696128;mso-width-relative:page;mso-height-relative:page;" fillcolor="#000000" filled="t" stroked="f" coordsize="8732,10" o:allowincell="f" path="m0,0l8731,0,8731,9,0,9,0,0xe">
          <v:path/>
          <v:fill on="t" focussize="0,0"/>
          <v:stroke on="f"/>
          <v:imagedata o:title=""/>
          <o:lock v:ext="edit"/>
        </v:shape>
      </w:pict>
    </w:r>
    <w:r>
      <w:rPr>
        <w:rFonts w:ascii="宋体" w:hAnsi="宋体" w:eastAsia="宋体" w:cs="宋体"/>
        <w:sz w:val="18"/>
        <w:szCs w:val="18"/>
      </w:rPr>
      <w:t>湖北碳排放权交易中心有限公司                 22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1036E">
    <w:pPr>
      <w:spacing w:before="57" w:line="209" w:lineRule="auto"/>
      <w:ind w:left="18"/>
      <w:rPr>
        <w:rFonts w:ascii="宋体" w:hAnsi="宋体" w:eastAsia="宋体" w:cs="宋体"/>
        <w:sz w:val="18"/>
        <w:szCs w:val="18"/>
      </w:rPr>
    </w:pPr>
    <w:r>
      <w:pict>
        <v:shape id="_x0000_s2091" o:spid="_x0000_s2091" style="position:absolute;left:0pt;margin-left:89.85pt;margin-top:779.15pt;height:0.5pt;width:415.65pt;mso-position-horizontal-relative:page;mso-position-vertical-relative:page;z-index:251698176;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z w:val="18"/>
        <w:szCs w:val="18"/>
      </w:rPr>
      <w:t>湖北碳排放权交易中心有限公司                 23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7A976">
    <w:pPr>
      <w:spacing w:before="57" w:line="209" w:lineRule="auto"/>
      <w:ind w:left="18"/>
      <w:rPr>
        <w:rFonts w:ascii="宋体" w:hAnsi="宋体" w:eastAsia="宋体" w:cs="宋体"/>
        <w:sz w:val="18"/>
        <w:szCs w:val="18"/>
      </w:rPr>
    </w:pPr>
    <w:r>
      <w:pict>
        <v:shape id="_x0000_s2093" o:spid="_x0000_s2093" style="position:absolute;left:0pt;margin-left:89.85pt;margin-top:786.25pt;height:0.5pt;width:415.55pt;mso-position-horizontal-relative:page;mso-position-vertical-relative:page;z-index:251700224;mso-width-relative:page;mso-height-relative:page;" fillcolor="#000000" filled="t" stroked="f" coordsize="8310,10" o:allowincell="f" path="m0,0l8310,0,8310,9,0,9,0,0xe">
          <v:path/>
          <v:fill on="t" focussize="0,0"/>
          <v:stroke on="f"/>
          <v:imagedata o:title=""/>
          <o:lock v:ext="edit"/>
        </v:shape>
      </w:pict>
    </w:r>
    <w:r>
      <w:rPr>
        <w:rFonts w:ascii="宋体" w:hAnsi="宋体" w:eastAsia="宋体" w:cs="宋体"/>
        <w:sz w:val="18"/>
        <w:szCs w:val="18"/>
      </w:rPr>
      <w:t>湖北碳排放权交易中心有限公司                 24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3CD21">
    <w:pPr>
      <w:spacing w:before="57" w:line="209" w:lineRule="auto"/>
      <w:ind w:left="119"/>
      <w:rPr>
        <w:rFonts w:ascii="宋体" w:hAnsi="宋体" w:eastAsia="宋体" w:cs="宋体"/>
        <w:sz w:val="18"/>
        <w:szCs w:val="18"/>
      </w:rPr>
    </w:pPr>
    <w:r>
      <w:pict>
        <v:shape id="_x0000_s2095" o:spid="_x0000_s2095" style="position:absolute;left:0pt;margin-left:89.85pt;margin-top:786.25pt;height:0.5pt;width:415.55pt;mso-position-horizontal-relative:page;mso-position-vertical-relative:page;z-index:251702272;mso-width-relative:page;mso-height-relative:page;" fillcolor="#000000" filled="t" stroked="f" coordsize="8310,10" o:allowincell="f" path="m0,0l8310,0,8310,9,0,9,0,0xe">
          <v:path/>
          <v:fill on="t" focussize="0,0"/>
          <v:stroke on="f"/>
          <v:imagedata o:title=""/>
          <o:lock v:ext="edit"/>
        </v:shape>
      </w:pict>
    </w:r>
    <w:r>
      <w:rPr>
        <w:rFonts w:ascii="宋体" w:hAnsi="宋体" w:eastAsia="宋体" w:cs="宋体"/>
        <w:sz w:val="18"/>
        <w:szCs w:val="18"/>
      </w:rPr>
      <w:t>湖北碳排放权交易中心有限公司                 25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22811">
    <w:pPr>
      <w:spacing w:before="57" w:line="209" w:lineRule="auto"/>
      <w:ind w:left="119"/>
      <w:rPr>
        <w:rFonts w:ascii="宋体" w:hAnsi="宋体" w:eastAsia="宋体" w:cs="宋体"/>
        <w:sz w:val="18"/>
        <w:szCs w:val="18"/>
      </w:rPr>
    </w:pPr>
    <w:r>
      <w:pict>
        <v:shape id="_x0000_s2096" o:spid="_x0000_s2096" style="position:absolute;left:0pt;margin-left:89.85pt;margin-top:786.25pt;height:0.5pt;width:415.55pt;mso-position-horizontal-relative:page;mso-position-vertical-relative:page;z-index:251703296;mso-width-relative:page;mso-height-relative:page;" fillcolor="#000000" filled="t" stroked="f" coordsize="8310,10" o:allowincell="f" path="m0,0l8310,0,8310,9,0,9,0,0xe">
          <v:path/>
          <v:fill on="t" focussize="0,0"/>
          <v:stroke on="f"/>
          <v:imagedata o:title=""/>
          <o:lock v:ext="edit"/>
        </v:shape>
      </w:pict>
    </w:r>
    <w:r>
      <w:rPr>
        <w:rFonts w:ascii="宋体" w:hAnsi="宋体" w:eastAsia="宋体" w:cs="宋体"/>
        <w:sz w:val="18"/>
        <w:szCs w:val="18"/>
      </w:rPr>
      <w:t>湖北碳排放权交易中心有限公司                 26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26056">
    <w:pPr>
      <w:spacing w:before="57" w:line="209" w:lineRule="auto"/>
      <w:ind w:left="18"/>
      <w:rPr>
        <w:rFonts w:ascii="宋体" w:hAnsi="宋体" w:eastAsia="宋体" w:cs="宋体"/>
        <w:sz w:val="18"/>
        <w:szCs w:val="18"/>
      </w:rPr>
    </w:pPr>
    <w:r>
      <w:pict>
        <v:shape id="_x0000_s2098" o:spid="_x0000_s2098" style="position:absolute;left:0pt;margin-left:89.85pt;margin-top:786.25pt;height:0.5pt;width:415.55pt;mso-position-horizontal-relative:page;mso-position-vertical-relative:page;z-index:251704320;mso-width-relative:page;mso-height-relative:page;" fillcolor="#000000" filled="t" stroked="f" coordsize="8310,10" o:allowincell="f" path="m0,0l8310,0,8310,9,0,9,0,0xe">
          <v:path/>
          <v:fill on="t" focussize="0,0"/>
          <v:stroke on="f"/>
          <v:imagedata o:title=""/>
          <o:lock v:ext="edit"/>
        </v:shape>
      </w:pict>
    </w:r>
    <w:r>
      <w:rPr>
        <w:rFonts w:ascii="宋体" w:hAnsi="宋体" w:eastAsia="宋体" w:cs="宋体"/>
        <w:sz w:val="18"/>
        <w:szCs w:val="18"/>
      </w:rPr>
      <w:t>湖北碳排放权交易中心有限公司                 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A7825">
    <w:pPr>
      <w:spacing w:before="57" w:line="209" w:lineRule="auto"/>
      <w:ind w:left="96"/>
      <w:rPr>
        <w:rFonts w:ascii="宋体" w:hAnsi="宋体" w:eastAsia="宋体" w:cs="宋体"/>
        <w:sz w:val="18"/>
        <w:szCs w:val="18"/>
      </w:rPr>
    </w:pPr>
    <w:r>
      <w:pict>
        <v:shape id="_x0000_s2053" o:spid="_x0000_s2053" style="position:absolute;left:0pt;margin-left:89.85pt;margin-top:783.5pt;height:0.5pt;width:415.65pt;mso-position-horizontal-relative:page;mso-position-vertical-relative:page;z-index:251663360;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pacing w:val="-1"/>
        <w:sz w:val="18"/>
        <w:szCs w:val="18"/>
      </w:rPr>
      <w:t>湖北碳排放权交易中心有限公司</w:t>
    </w:r>
    <w:r>
      <w:rPr>
        <w:rFonts w:ascii="宋体" w:hAnsi="宋体" w:eastAsia="宋体" w:cs="宋体"/>
        <w:spacing w:val="2"/>
        <w:sz w:val="18"/>
        <w:szCs w:val="18"/>
      </w:rPr>
      <w:t xml:space="preserve">                 </w:t>
    </w:r>
    <w:r>
      <w:rPr>
        <w:rFonts w:ascii="宋体" w:hAnsi="宋体" w:eastAsia="宋体" w:cs="宋体"/>
        <w:spacing w:val="-1"/>
        <w:sz w:val="18"/>
        <w:szCs w:val="18"/>
      </w:rPr>
      <w:t>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440F8">
    <w:pPr>
      <w:spacing w:before="57" w:line="209" w:lineRule="auto"/>
      <w:ind w:left="18"/>
      <w:rPr>
        <w:rFonts w:ascii="宋体" w:hAnsi="宋体" w:eastAsia="宋体" w:cs="宋体"/>
        <w:sz w:val="18"/>
        <w:szCs w:val="18"/>
      </w:rPr>
    </w:pPr>
    <w:r>
      <w:pict>
        <v:shape id="_x0000_s2100" o:spid="_x0000_s2100" style="position:absolute;left:0pt;margin-left:89.85pt;margin-top:786.25pt;height:0.5pt;width:415.55pt;mso-position-horizontal-relative:page;mso-position-vertical-relative:page;z-index:251706368;mso-width-relative:page;mso-height-relative:page;" fillcolor="#000000" filled="t" stroked="f" coordsize="8310,10" o:allowincell="f" path="m0,0l8310,0,8310,9,0,9,0,0xe">
          <v:path/>
          <v:fill on="t" focussize="0,0"/>
          <v:stroke on="f"/>
          <v:imagedata o:title=""/>
          <o:lock v:ext="edit"/>
        </v:shape>
      </w:pict>
    </w:r>
    <w:r>
      <w:rPr>
        <w:rFonts w:ascii="宋体" w:hAnsi="宋体" w:eastAsia="宋体" w:cs="宋体"/>
        <w:sz w:val="18"/>
        <w:szCs w:val="18"/>
      </w:rPr>
      <w:t>湖北碳排放权交易中心有限公司                 28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5745D">
    <w:pPr>
      <w:spacing w:before="57" w:line="209" w:lineRule="auto"/>
      <w:ind w:left="18"/>
      <w:rPr>
        <w:rFonts w:ascii="宋体" w:hAnsi="宋体" w:eastAsia="宋体" w:cs="宋体"/>
        <w:sz w:val="18"/>
        <w:szCs w:val="18"/>
      </w:rPr>
    </w:pPr>
    <w:r>
      <w:pict>
        <v:shape id="_x0000_s2102" o:spid="_x0000_s2102" style="position:absolute;left:0pt;margin-left:89.85pt;margin-top:786.25pt;height:0.5pt;width:415.55pt;mso-position-horizontal-relative:page;mso-position-vertical-relative:page;z-index:251708416;mso-width-relative:page;mso-height-relative:page;" fillcolor="#000000" filled="t" stroked="f" coordsize="8310,10" o:allowincell="f" path="m0,0l8310,0,8310,9,0,9,0,0xe">
          <v:path/>
          <v:fill on="t" focussize="0,0"/>
          <v:stroke on="f"/>
          <v:imagedata o:title=""/>
          <o:lock v:ext="edit"/>
        </v:shape>
      </w:pict>
    </w:r>
    <w:r>
      <w:rPr>
        <w:rFonts w:ascii="宋体" w:hAnsi="宋体" w:eastAsia="宋体" w:cs="宋体"/>
        <w:sz w:val="18"/>
        <w:szCs w:val="18"/>
      </w:rPr>
      <w:t>湖北碳排放权交易中心有限公司                 29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94002">
    <w:pPr>
      <w:spacing w:before="57" w:line="209" w:lineRule="auto"/>
      <w:ind w:left="119"/>
      <w:rPr>
        <w:rFonts w:ascii="宋体" w:hAnsi="宋体" w:eastAsia="宋体" w:cs="宋体"/>
        <w:sz w:val="18"/>
        <w:szCs w:val="18"/>
      </w:rPr>
    </w:pPr>
    <w:r>
      <w:pict>
        <v:shape id="_x0000_s2104" o:spid="_x0000_s2104" style="position:absolute;left:0pt;margin-left:89.85pt;margin-top:786.25pt;height:0.5pt;width:415.55pt;mso-position-horizontal-relative:page;mso-position-vertical-relative:page;z-index:251709440;mso-width-relative:page;mso-height-relative:page;" fillcolor="#000000" filled="t" stroked="f" coordsize="8310,10" o:allowincell="f" path="m0,0l8310,0,8310,9,0,9,0,0xe">
          <v:path/>
          <v:fill on="t" focussize="0,0"/>
          <v:stroke on="f"/>
          <v:imagedata o:title=""/>
          <o:lock v:ext="edit"/>
        </v:shape>
      </w:pict>
    </w:r>
    <w:r>
      <w:rPr>
        <w:rFonts w:ascii="宋体" w:hAnsi="宋体" w:eastAsia="宋体" w:cs="宋体"/>
        <w:sz w:val="18"/>
        <w:szCs w:val="18"/>
      </w:rPr>
      <w:t>湖北碳排放权交易中心有限公司                 30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83CB6">
    <w:pPr>
      <w:spacing w:before="57" w:line="209" w:lineRule="auto"/>
      <w:ind w:left="119"/>
      <w:rPr>
        <w:rFonts w:ascii="宋体" w:hAnsi="宋体" w:eastAsia="宋体" w:cs="宋体"/>
        <w:sz w:val="18"/>
        <w:szCs w:val="18"/>
      </w:rPr>
    </w:pPr>
    <w:r>
      <w:pict>
        <v:shape id="_x0000_s2105" o:spid="_x0000_s2105" style="position:absolute;left:0pt;margin-left:89.85pt;margin-top:786.25pt;height:0.5pt;width:415.55pt;mso-position-horizontal-relative:page;mso-position-vertical-relative:page;z-index:251710464;mso-width-relative:page;mso-height-relative:page;" fillcolor="#000000" filled="t" stroked="f" coordsize="8310,10" o:allowincell="f" path="m0,0l8310,0,8310,9,0,9,0,0xe">
          <v:path/>
          <v:fill on="t" focussize="0,0"/>
          <v:stroke on="f"/>
          <v:imagedata o:title=""/>
          <o:lock v:ext="edit"/>
        </v:shape>
      </w:pict>
    </w:r>
    <w:r>
      <w:rPr>
        <w:rFonts w:ascii="宋体" w:hAnsi="宋体" w:eastAsia="宋体" w:cs="宋体"/>
        <w:sz w:val="18"/>
        <w:szCs w:val="18"/>
      </w:rPr>
      <w:t>湖北碳排放权交易中心有限公司                 31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DCF53">
    <w:pPr>
      <w:spacing w:before="57" w:line="209" w:lineRule="auto"/>
      <w:ind w:left="119"/>
      <w:rPr>
        <w:rFonts w:ascii="宋体" w:hAnsi="宋体" w:eastAsia="宋体" w:cs="宋体"/>
        <w:sz w:val="18"/>
        <w:szCs w:val="18"/>
      </w:rPr>
    </w:pPr>
    <w:r>
      <w:pict>
        <v:shape id="_x0000_s2106" o:spid="_x0000_s2106" style="position:absolute;left:0pt;margin-left:89.85pt;margin-top:786.25pt;height:0.5pt;width:415.55pt;mso-position-horizontal-relative:page;mso-position-vertical-relative:page;z-index:251711488;mso-width-relative:page;mso-height-relative:page;" fillcolor="#000000" filled="t" stroked="f" coordsize="8310,10" o:allowincell="f" path="m0,0l8310,0,8310,9,0,9,0,0xe">
          <v:path/>
          <v:fill on="t" focussize="0,0"/>
          <v:stroke on="f"/>
          <v:imagedata o:title=""/>
          <o:lock v:ext="edit"/>
        </v:shape>
      </w:pict>
    </w:r>
    <w:r>
      <w:rPr>
        <w:rFonts w:ascii="宋体" w:hAnsi="宋体" w:eastAsia="宋体" w:cs="宋体"/>
        <w:sz w:val="18"/>
        <w:szCs w:val="18"/>
      </w:rPr>
      <w:t>湖北碳排放权交易中心有限公司                 32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7FC4D">
    <w:pPr>
      <w:spacing w:before="57" w:line="209" w:lineRule="auto"/>
      <w:ind w:left="119"/>
      <w:rPr>
        <w:rFonts w:ascii="宋体" w:hAnsi="宋体" w:eastAsia="宋体" w:cs="宋体"/>
        <w:sz w:val="18"/>
        <w:szCs w:val="18"/>
      </w:rPr>
    </w:pPr>
    <w:r>
      <w:pict>
        <v:shape id="_x0000_s2107" o:spid="_x0000_s2107" style="position:absolute;left:0pt;margin-left:89.85pt;margin-top:786.25pt;height:0.5pt;width:415.55pt;mso-position-horizontal-relative:page;mso-position-vertical-relative:page;z-index:251712512;mso-width-relative:page;mso-height-relative:page;" fillcolor="#000000" filled="t" stroked="f" coordsize="8310,10" o:allowincell="f" path="m0,0l8310,0,8310,9,0,9,0,0xe">
          <v:path/>
          <v:fill on="t" focussize="0,0"/>
          <v:stroke on="f"/>
          <v:imagedata o:title=""/>
          <o:lock v:ext="edit"/>
        </v:shape>
      </w:pict>
    </w:r>
    <w:r>
      <w:rPr>
        <w:rFonts w:ascii="宋体" w:hAnsi="宋体" w:eastAsia="宋体" w:cs="宋体"/>
        <w:sz w:val="18"/>
        <w:szCs w:val="18"/>
      </w:rPr>
      <w:t>湖北碳排放权交易中心有限公司                 33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F563B">
    <w:pPr>
      <w:spacing w:before="57" w:line="209" w:lineRule="auto"/>
      <w:ind w:left="119"/>
      <w:rPr>
        <w:rFonts w:ascii="宋体" w:hAnsi="宋体" w:eastAsia="宋体" w:cs="宋体"/>
        <w:sz w:val="18"/>
        <w:szCs w:val="18"/>
      </w:rPr>
    </w:pPr>
    <w:r>
      <w:pict>
        <v:shape id="_x0000_s2109" o:spid="_x0000_s2109" style="position:absolute;left:0pt;margin-left:89.85pt;margin-top:786.25pt;height:0.5pt;width:415.55pt;mso-position-horizontal-relative:page;mso-position-vertical-relative:page;z-index:251714560;mso-width-relative:page;mso-height-relative:page;" fillcolor="#000000" filled="t" stroked="f" coordsize="8310,10" o:allowincell="f" path="m0,0l8310,0,8310,9,0,9,0,0xe">
          <v:path/>
          <v:fill on="t" focussize="0,0"/>
          <v:stroke on="f"/>
          <v:imagedata o:title=""/>
          <o:lock v:ext="edit"/>
        </v:shape>
      </w:pict>
    </w:r>
    <w:r>
      <w:rPr>
        <w:rFonts w:ascii="宋体" w:hAnsi="宋体" w:eastAsia="宋体" w:cs="宋体"/>
        <w:sz w:val="18"/>
        <w:szCs w:val="18"/>
      </w:rPr>
      <w:t>湖北碳排放权交易中心有限公司                 34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33849">
    <w:pPr>
      <w:spacing w:before="57" w:line="209" w:lineRule="auto"/>
      <w:ind w:left="119"/>
      <w:rPr>
        <w:rFonts w:ascii="宋体" w:hAnsi="宋体" w:eastAsia="宋体" w:cs="宋体"/>
        <w:sz w:val="18"/>
        <w:szCs w:val="18"/>
      </w:rPr>
    </w:pPr>
    <w:r>
      <w:pict>
        <v:shape id="_x0000_s2111" o:spid="_x0000_s2111" style="position:absolute;left:0pt;margin-left:89.85pt;margin-top:786.25pt;height:0.5pt;width:415.55pt;mso-position-horizontal-relative:page;mso-position-vertical-relative:page;z-index:251715584;mso-width-relative:page;mso-height-relative:page;" fillcolor="#000000" filled="t" stroked="f" coordsize="8310,10" o:allowincell="f" path="m0,0l8310,0,8310,9,0,9,0,0xe">
          <v:path/>
          <v:fill on="t" focussize="0,0"/>
          <v:stroke on="f"/>
          <v:imagedata o:title=""/>
          <o:lock v:ext="edit"/>
        </v:shape>
      </w:pict>
    </w:r>
    <w:r>
      <w:rPr>
        <w:rFonts w:ascii="宋体" w:hAnsi="宋体" w:eastAsia="宋体" w:cs="宋体"/>
        <w:sz w:val="18"/>
        <w:szCs w:val="18"/>
      </w:rPr>
      <w:t>湖北碳排放权交易中心有限公司                 35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9D859">
    <w:pPr>
      <w:spacing w:before="57" w:line="209" w:lineRule="auto"/>
      <w:ind w:left="118"/>
      <w:rPr>
        <w:rFonts w:ascii="宋体" w:hAnsi="宋体" w:eastAsia="宋体" w:cs="宋体"/>
        <w:sz w:val="18"/>
        <w:szCs w:val="18"/>
      </w:rPr>
    </w:pPr>
    <w:r>
      <w:pict>
        <v:shape id="_x0000_s2113" o:spid="_x0000_s2113" style="position:absolute;left:0pt;margin-left:89.85pt;margin-top:786.25pt;height:0.5pt;width:415.55pt;mso-position-horizontal-relative:page;mso-position-vertical-relative:page;z-index:251717632;mso-width-relative:page;mso-height-relative:page;" fillcolor="#000000" filled="t" stroked="f" coordsize="8310,10" o:allowincell="f" path="m0,0l8310,0,8310,9,0,9,0,0xe">
          <v:path/>
          <v:fill on="t" focussize="0,0"/>
          <v:stroke on="f"/>
          <v:imagedata o:title=""/>
          <o:lock v:ext="edit"/>
        </v:shape>
      </w:pict>
    </w:r>
    <w:r>
      <w:rPr>
        <w:rFonts w:ascii="宋体" w:hAnsi="宋体" w:eastAsia="宋体" w:cs="宋体"/>
        <w:sz w:val="18"/>
        <w:szCs w:val="18"/>
      </w:rPr>
      <w:t>湖北碳排放权交易中心有限公司                 36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F622">
    <w:pPr>
      <w:spacing w:before="57" w:line="209" w:lineRule="auto"/>
      <w:ind w:left="18"/>
      <w:rPr>
        <w:rFonts w:ascii="宋体" w:hAnsi="宋体" w:eastAsia="宋体" w:cs="宋体"/>
        <w:sz w:val="18"/>
        <w:szCs w:val="18"/>
      </w:rPr>
    </w:pPr>
    <w:r>
      <w:pict>
        <v:shape id="_x0000_s2115" o:spid="_x0000_s2115" style="position:absolute;left:0pt;margin-left:89.85pt;margin-top:786.25pt;height:0.5pt;width:415.55pt;mso-position-horizontal-relative:page;mso-position-vertical-relative:page;z-index:251718656;mso-width-relative:page;mso-height-relative:page;" fillcolor="#000000" filled="t" stroked="f" coordsize="8310,10" o:allowincell="f" path="m0,0l8310,0,8310,9,0,9,0,0xe">
          <v:path/>
          <v:fill on="t" focussize="0,0"/>
          <v:stroke on="f"/>
          <v:imagedata o:title=""/>
          <o:lock v:ext="edit"/>
        </v:shape>
      </w:pict>
    </w:r>
    <w:r>
      <w:rPr>
        <w:rFonts w:ascii="宋体" w:hAnsi="宋体" w:eastAsia="宋体" w:cs="宋体"/>
        <w:sz w:val="18"/>
        <w:szCs w:val="18"/>
      </w:rPr>
      <w:t>湖北碳排放权交易中心有限公司                 37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02B6">
    <w:pPr>
      <w:spacing w:before="57" w:line="209" w:lineRule="auto"/>
      <w:ind w:left="17"/>
      <w:rPr>
        <w:rFonts w:ascii="宋体" w:hAnsi="宋体" w:eastAsia="宋体" w:cs="宋体"/>
        <w:sz w:val="18"/>
        <w:szCs w:val="18"/>
      </w:rPr>
    </w:pPr>
    <w:r>
      <w:pict>
        <v:shape id="_x0000_s2055" o:spid="_x0000_s2055" style="position:absolute;left:0pt;margin-left:89.85pt;margin-top:783.5pt;height:0.5pt;width:415.65pt;mso-position-horizontal-relative:page;mso-position-vertical-relative:page;z-index:251661312;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z w:val="18"/>
        <w:szCs w:val="18"/>
      </w:rPr>
      <w:t>湖北碳排放权交易中心有限公司                 2</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C2D73">
    <w:pPr>
      <w:spacing w:before="57" w:line="209" w:lineRule="auto"/>
      <w:ind w:left="18"/>
      <w:rPr>
        <w:rFonts w:ascii="宋体" w:hAnsi="宋体" w:eastAsia="宋体" w:cs="宋体"/>
        <w:sz w:val="18"/>
        <w:szCs w:val="18"/>
      </w:rPr>
    </w:pPr>
    <w:r>
      <w:pict>
        <v:shape id="_x0000_s2117" o:spid="_x0000_s2117" style="position:absolute;left:0pt;margin-left:89.85pt;margin-top:779.15pt;height:0.5pt;width:415.65pt;mso-position-horizontal-relative:page;mso-position-vertical-relative:page;z-index:251719680;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z w:val="18"/>
        <w:szCs w:val="18"/>
      </w:rPr>
      <w:t>湖北碳排放权交易中心有限公司                 38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EDC0D">
    <w:pPr>
      <w:spacing w:before="57" w:line="209" w:lineRule="auto"/>
      <w:ind w:left="119"/>
      <w:rPr>
        <w:rFonts w:ascii="宋体" w:hAnsi="宋体" w:eastAsia="宋体" w:cs="宋体"/>
        <w:sz w:val="18"/>
        <w:szCs w:val="18"/>
      </w:rPr>
    </w:pPr>
    <w:r>
      <w:pict>
        <v:shape id="_x0000_s2119" o:spid="_x0000_s2119" style="position:absolute;left:0pt;margin-left:89.85pt;margin-top:779.15pt;height:0.5pt;width:415.65pt;mso-position-horizontal-relative:page;mso-position-vertical-relative:page;z-index:251721728;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z w:val="18"/>
        <w:szCs w:val="18"/>
      </w:rPr>
      <w:t>湖北碳排放权交易中心有限公司                 39</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D7957">
    <w:pPr>
      <w:spacing w:before="57" w:line="209" w:lineRule="auto"/>
      <w:ind w:left="18"/>
      <w:rPr>
        <w:rFonts w:ascii="宋体" w:hAnsi="宋体" w:eastAsia="宋体" w:cs="宋体"/>
        <w:sz w:val="18"/>
        <w:szCs w:val="18"/>
      </w:rPr>
    </w:pPr>
    <w:r>
      <w:pict>
        <v:shape id="_x0000_s2121" o:spid="_x0000_s2121" style="position:absolute;left:0pt;margin-left:89.85pt;margin-top:779.15pt;height:0.5pt;width:415.65pt;mso-position-horizontal-relative:page;mso-position-vertical-relative:page;z-index:251722752;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z w:val="18"/>
        <w:szCs w:val="18"/>
      </w:rPr>
      <w:t>湖北碳排放权交易中心有限公司                 40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15722">
    <w:pPr>
      <w:spacing w:before="57" w:line="209" w:lineRule="auto"/>
      <w:ind w:left="119"/>
      <w:rPr>
        <w:rFonts w:ascii="宋体" w:hAnsi="宋体" w:eastAsia="宋体" w:cs="宋体"/>
        <w:sz w:val="18"/>
        <w:szCs w:val="18"/>
      </w:rPr>
    </w:pPr>
    <w:r>
      <w:pict>
        <v:shape id="_x0000_s2123" o:spid="_x0000_s2123" style="position:absolute;left:0pt;margin-left:89.85pt;margin-top:779.15pt;height:0.5pt;width:415.65pt;mso-position-horizontal-relative:page;mso-position-vertical-relative:page;z-index:251723776;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z w:val="18"/>
        <w:szCs w:val="18"/>
      </w:rPr>
      <w:t>湖北碳排放权交易中心有限公司                 41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D6C77">
    <w:pPr>
      <w:spacing w:before="57" w:line="209" w:lineRule="auto"/>
      <w:ind w:left="18"/>
      <w:rPr>
        <w:rFonts w:ascii="宋体" w:hAnsi="宋体" w:eastAsia="宋体" w:cs="宋体"/>
        <w:sz w:val="18"/>
        <w:szCs w:val="18"/>
      </w:rPr>
    </w:pPr>
    <w:r>
      <w:pict>
        <v:shape id="_x0000_s2125" o:spid="_x0000_s2125" style="position:absolute;left:0pt;margin-left:89.85pt;margin-top:779.15pt;height:0.5pt;width:415.65pt;mso-position-horizontal-relative:page;mso-position-vertical-relative:page;z-index:251724800;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z w:val="18"/>
        <w:szCs w:val="18"/>
      </w:rPr>
      <w:t>湖北碳排放权交易中心有限公司                 42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6CA7E">
    <w:pPr>
      <w:spacing w:before="57" w:line="209" w:lineRule="auto"/>
      <w:ind w:left="119"/>
      <w:rPr>
        <w:rFonts w:ascii="宋体" w:hAnsi="宋体" w:eastAsia="宋体" w:cs="宋体"/>
        <w:sz w:val="18"/>
        <w:szCs w:val="18"/>
      </w:rPr>
    </w:pPr>
    <w:r>
      <w:pict>
        <v:shape id="_x0000_s2127" o:spid="_x0000_s2127" style="position:absolute;left:0pt;margin-left:89.85pt;margin-top:779.15pt;height:0.5pt;width:415.65pt;mso-position-horizontal-relative:page;mso-position-vertical-relative:page;z-index:251726848;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z w:val="18"/>
        <w:szCs w:val="18"/>
      </w:rPr>
      <w:t>湖北碳排放权交易中心有限公司                 43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78EE2">
    <w:pPr>
      <w:spacing w:before="57" w:line="209" w:lineRule="auto"/>
      <w:ind w:left="18"/>
      <w:rPr>
        <w:rFonts w:ascii="宋体" w:hAnsi="宋体" w:eastAsia="宋体" w:cs="宋体"/>
        <w:sz w:val="18"/>
        <w:szCs w:val="18"/>
      </w:rPr>
    </w:pPr>
    <w:r>
      <w:pict>
        <v:shape id="_x0000_s2129" o:spid="_x0000_s2129" style="position:absolute;left:0pt;margin-left:89.85pt;margin-top:779.15pt;height:0.5pt;width:415.65pt;mso-position-horizontal-relative:page;mso-position-vertical-relative:page;z-index:251727872;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z w:val="18"/>
        <w:szCs w:val="18"/>
      </w:rPr>
      <w:t>湖北碳排放权交易中心有限公司                 44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F94C">
    <w:pPr>
      <w:spacing w:before="57" w:line="209" w:lineRule="auto"/>
      <w:ind w:left="18"/>
      <w:rPr>
        <w:rFonts w:ascii="宋体" w:hAnsi="宋体" w:eastAsia="宋体" w:cs="宋体"/>
        <w:sz w:val="18"/>
        <w:szCs w:val="18"/>
      </w:rPr>
    </w:pPr>
    <w:r>
      <w:pict>
        <v:shape id="_x0000_s2130" o:spid="_x0000_s2130" style="position:absolute;left:0pt;margin-left:89.85pt;margin-top:779.15pt;height:0.5pt;width:415.65pt;mso-position-horizontal-relative:page;mso-position-vertical-relative:page;z-index:251728896;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z w:val="18"/>
        <w:szCs w:val="18"/>
      </w:rPr>
      <w:t>湖北碳排放权交易中心有限公司                 45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111FF">
    <w:pPr>
      <w:spacing w:before="57" w:line="209" w:lineRule="auto"/>
      <w:ind w:left="18"/>
      <w:rPr>
        <w:rFonts w:ascii="宋体" w:hAnsi="宋体" w:eastAsia="宋体" w:cs="宋体"/>
        <w:sz w:val="18"/>
        <w:szCs w:val="18"/>
      </w:rPr>
    </w:pPr>
    <w:r>
      <w:pict>
        <v:shape id="_x0000_s2132" o:spid="_x0000_s2132" style="position:absolute;left:0pt;margin-left:89.85pt;margin-top:779.15pt;height:0.5pt;width:415.65pt;mso-position-horizontal-relative:page;mso-position-vertical-relative:page;z-index:251730944;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z w:val="18"/>
        <w:szCs w:val="18"/>
      </w:rPr>
      <w:t>湖北碳排放权交易中心有限公司                 46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A0016">
    <w:pPr>
      <w:spacing w:before="57" w:line="209" w:lineRule="auto"/>
      <w:ind w:left="17"/>
      <w:rPr>
        <w:rFonts w:ascii="宋体" w:hAnsi="宋体" w:eastAsia="宋体" w:cs="宋体"/>
        <w:sz w:val="18"/>
        <w:szCs w:val="18"/>
      </w:rPr>
    </w:pPr>
    <w:r>
      <w:pict>
        <v:shape id="_x0000_s2134" o:spid="_x0000_s2134" style="position:absolute;left:0pt;margin-left:89.85pt;margin-top:783.5pt;height:0.5pt;width:415.65pt;mso-position-horizontal-relative:page;mso-position-vertical-relative:page;z-index:251732992;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z w:val="18"/>
        <w:szCs w:val="18"/>
      </w:rPr>
      <w:t>湖北碳排放权交易中心有限公司                 47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A7B5">
    <w:pPr>
      <w:spacing w:before="57" w:line="209" w:lineRule="auto"/>
      <w:ind w:left="17"/>
      <w:rPr>
        <w:rFonts w:ascii="宋体" w:hAnsi="宋体" w:eastAsia="宋体" w:cs="宋体"/>
        <w:sz w:val="18"/>
        <w:szCs w:val="18"/>
      </w:rPr>
    </w:pPr>
    <w:r>
      <w:pict>
        <v:shape id="_x0000_s2056" o:spid="_x0000_s2056" style="position:absolute;left:0pt;margin-left:89.85pt;margin-top:783.5pt;height:0.5pt;width:415.65pt;mso-position-horizontal-relative:page;mso-position-vertical-relative:page;z-index:251665408;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z w:val="18"/>
        <w:szCs w:val="18"/>
      </w:rPr>
      <w:t>湖北碳排放权交易中心有限公司                 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1EC3D">
    <w:pPr>
      <w:spacing w:before="57" w:line="209" w:lineRule="auto"/>
      <w:ind w:left="68"/>
      <w:rPr>
        <w:rFonts w:ascii="宋体" w:hAnsi="宋体" w:eastAsia="宋体" w:cs="宋体"/>
        <w:sz w:val="18"/>
        <w:szCs w:val="18"/>
      </w:rPr>
    </w:pPr>
    <w:r>
      <w:pict>
        <v:shape id="_x0000_s2058" o:spid="_x0000_s2058" style="position:absolute;left:0pt;margin-left:89.85pt;margin-top:783.5pt;height:0.5pt;width:415.65pt;mso-position-horizontal-relative:page;mso-position-vertical-relative:page;z-index:251667456;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z w:val="18"/>
        <w:szCs w:val="18"/>
      </w:rPr>
      <w:t>湖北碳排放权交易中心有限公司                 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F460D">
    <w:pPr>
      <w:spacing w:before="57" w:line="209" w:lineRule="auto"/>
      <w:ind w:left="68"/>
      <w:rPr>
        <w:rFonts w:ascii="宋体" w:hAnsi="宋体" w:eastAsia="宋体" w:cs="宋体"/>
        <w:sz w:val="18"/>
        <w:szCs w:val="18"/>
      </w:rPr>
    </w:pPr>
    <w:r>
      <w:pict>
        <v:shape id="_x0000_s2059" o:spid="_x0000_s2059" style="position:absolute;left:0pt;margin-left:89.85pt;margin-top:783.5pt;height:0.5pt;width:415.65pt;mso-position-horizontal-relative:page;mso-position-vertical-relative:page;z-index:251668480;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z w:val="18"/>
        <w:szCs w:val="18"/>
      </w:rPr>
      <w:t>湖北碳排放权交易中心有限公司                 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D5DCD">
    <w:pPr>
      <w:spacing w:before="57" w:line="209" w:lineRule="auto"/>
      <w:ind w:left="68"/>
      <w:rPr>
        <w:rFonts w:ascii="宋体" w:hAnsi="宋体" w:eastAsia="宋体" w:cs="宋体"/>
        <w:sz w:val="18"/>
        <w:szCs w:val="18"/>
      </w:rPr>
    </w:pPr>
    <w:r>
      <w:pict>
        <v:shape id="_x0000_s2060" o:spid="_x0000_s2060" style="position:absolute;left:0pt;margin-left:89.85pt;margin-top:783.5pt;height:0.5pt;width:415.65pt;mso-position-horizontal-relative:page;mso-position-vertical-relative:page;z-index:251669504;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z w:val="18"/>
        <w:szCs w:val="18"/>
      </w:rPr>
      <w:t>湖北碳排放权交易中心有限公司                 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212B9">
    <w:pPr>
      <w:spacing w:before="57" w:line="209" w:lineRule="auto"/>
      <w:ind w:left="68"/>
      <w:rPr>
        <w:rFonts w:ascii="宋体" w:hAnsi="宋体" w:eastAsia="宋体" w:cs="宋体"/>
        <w:sz w:val="18"/>
        <w:szCs w:val="18"/>
      </w:rPr>
    </w:pPr>
    <w:r>
      <w:pict>
        <v:shape id="_x0000_s2061" o:spid="_x0000_s2061" style="position:absolute;left:0pt;margin-left:89.85pt;margin-top:783.5pt;height:0.5pt;width:415.65pt;mso-position-horizontal-relative:page;mso-position-vertical-relative:page;z-index:251670528;mso-width-relative:page;mso-height-relative:page;" fillcolor="#000000" filled="t" stroked="f" coordsize="8312,10" o:allowincell="f" path="m0,0l8312,0,8312,9,0,9,0,0xe">
          <v:path/>
          <v:fill on="t" focussize="0,0"/>
          <v:stroke on="f"/>
          <v:imagedata o:title=""/>
          <o:lock v:ext="edit"/>
        </v:shape>
      </w:pict>
    </w:r>
    <w:r>
      <w:rPr>
        <w:rFonts w:ascii="宋体" w:hAnsi="宋体" w:eastAsia="宋体" w:cs="宋体"/>
        <w:spacing w:val="1"/>
        <w:sz w:val="18"/>
        <w:szCs w:val="18"/>
      </w:rPr>
      <w:t xml:space="preserve">湖北碳排放权交易中心有限公司     </w:t>
    </w:r>
    <w:r>
      <w:rPr>
        <w:rFonts w:ascii="宋体" w:hAnsi="宋体" w:eastAsia="宋体" w:cs="宋体"/>
        <w:sz w:val="18"/>
        <w:szCs w:val="18"/>
      </w:rPr>
      <w:t xml:space="preserve">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E991">
    <w:pPr>
      <w:spacing w:before="16" w:line="219" w:lineRule="auto"/>
      <w:ind w:right="28"/>
      <w:jc w:val="right"/>
      <w:rPr>
        <w:rFonts w:ascii="宋体" w:hAnsi="宋体" w:eastAsia="宋体" w:cs="宋体"/>
        <w:sz w:val="18"/>
        <w:szCs w:val="18"/>
      </w:rPr>
    </w:pPr>
    <w:r>
      <w:pict>
        <v:shape id="_x0000_s2049" o:spid="_x0000_s2049" style="position:absolute;left:0pt;margin-left:89.85pt;margin-top:58pt;height:0.75pt;width:415.65pt;mso-position-horizontal-relative:page;mso-position-vertical-relative:page;z-index:251659264;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7F5A0">
    <w:pPr>
      <w:spacing w:before="16" w:line="219" w:lineRule="auto"/>
      <w:ind w:left="7592"/>
      <w:rPr>
        <w:rFonts w:ascii="宋体" w:hAnsi="宋体" w:eastAsia="宋体" w:cs="宋体"/>
        <w:sz w:val="18"/>
        <w:szCs w:val="18"/>
      </w:rPr>
    </w:pPr>
    <w:r>
      <w:pict>
        <v:shape id="_x0000_s2072" o:spid="_x0000_s2072" style="position:absolute;left:0pt;margin-left:89.85pt;margin-top:58pt;height:0.75pt;width:415.65pt;mso-position-horizontal-relative:page;mso-position-vertical-relative:page;z-index:251681792;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58C5F">
    <w:pPr>
      <w:spacing w:before="16" w:line="219" w:lineRule="auto"/>
      <w:ind w:left="7592"/>
      <w:rPr>
        <w:rFonts w:ascii="宋体" w:hAnsi="宋体" w:eastAsia="宋体" w:cs="宋体"/>
        <w:sz w:val="18"/>
        <w:szCs w:val="18"/>
      </w:rPr>
    </w:pPr>
    <w:r>
      <w:pict>
        <v:shape id="_x0000_s2074" o:spid="_x0000_s2074" style="position:absolute;left:0pt;margin-left:89.85pt;margin-top:58pt;height:0.75pt;width:415.65pt;mso-position-horizontal-relative:page;mso-position-vertical-relative:page;z-index:251673600;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CC1CB">
    <w:pPr>
      <w:spacing w:before="16" w:line="219" w:lineRule="auto"/>
      <w:ind w:left="7592"/>
      <w:rPr>
        <w:rFonts w:ascii="宋体" w:hAnsi="宋体" w:eastAsia="宋体" w:cs="宋体"/>
        <w:sz w:val="18"/>
        <w:szCs w:val="18"/>
      </w:rPr>
    </w:pPr>
    <w:r>
      <w:pict>
        <v:shape id="_x0000_s2076" o:spid="_x0000_s2076" style="position:absolute;left:0pt;margin-left:89.85pt;margin-top:58pt;height:0.75pt;width:415.65pt;mso-position-horizontal-relative:page;mso-position-vertical-relative:page;z-index:251684864;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AAD22">
    <w:pPr>
      <w:spacing w:before="16" w:line="219" w:lineRule="auto"/>
      <w:ind w:left="7592"/>
      <w:rPr>
        <w:rFonts w:ascii="宋体" w:hAnsi="宋体" w:eastAsia="宋体" w:cs="宋体"/>
        <w:sz w:val="18"/>
        <w:szCs w:val="18"/>
      </w:rPr>
    </w:pPr>
    <w:r>
      <w:pict>
        <v:shape id="_x0000_s2078" o:spid="_x0000_s2078" style="position:absolute;left:0pt;margin-left:89.85pt;margin-top:58pt;height:0.75pt;width:415.65pt;mso-position-horizontal-relative:page;mso-position-vertical-relative:page;z-index:251686912;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7CA38">
    <w:pPr>
      <w:spacing w:before="16" w:line="219" w:lineRule="auto"/>
      <w:ind w:left="7592"/>
      <w:rPr>
        <w:rFonts w:ascii="宋体" w:hAnsi="宋体" w:eastAsia="宋体" w:cs="宋体"/>
        <w:sz w:val="18"/>
        <w:szCs w:val="18"/>
      </w:rPr>
    </w:pPr>
    <w:r>
      <w:pict>
        <v:shape id="_x0000_s2080" o:spid="_x0000_s2080" style="position:absolute;left:0pt;margin-left:89.85pt;margin-top:58pt;height:0.75pt;width:415.65pt;mso-position-horizontal-relative:page;mso-position-vertical-relative:page;z-index:251679744;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4D81F">
    <w:pPr>
      <w:spacing w:before="16" w:line="219" w:lineRule="auto"/>
      <w:ind w:left="7592"/>
      <w:rPr>
        <w:rFonts w:ascii="宋体" w:hAnsi="宋体" w:eastAsia="宋体" w:cs="宋体"/>
        <w:sz w:val="18"/>
        <w:szCs w:val="18"/>
      </w:rPr>
    </w:pPr>
    <w:r>
      <w:pict>
        <v:shape id="_x0000_s2082" o:spid="_x0000_s2082" style="position:absolute;left:0pt;margin-left:89.85pt;margin-top:58pt;height:0.75pt;width:415.65pt;mso-position-horizontal-relative:page;mso-position-vertical-relative:page;z-index:251689984;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075BA">
    <w:pPr>
      <w:spacing w:before="16" w:line="219" w:lineRule="auto"/>
      <w:ind w:right="28"/>
      <w:jc w:val="right"/>
      <w:rPr>
        <w:rFonts w:ascii="宋体" w:hAnsi="宋体" w:eastAsia="宋体" w:cs="宋体"/>
        <w:sz w:val="18"/>
        <w:szCs w:val="18"/>
      </w:rPr>
    </w:pPr>
    <w:r>
      <w:pict>
        <v:shape id="_x0000_s2084" o:spid="_x0000_s2084" style="position:absolute;left:0pt;margin-left:89.85pt;margin-top:58pt;height:0.75pt;width:415.65pt;mso-position-horizontal-relative:page;mso-position-vertical-relative:page;z-index:251659264;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2191B">
    <w:pPr>
      <w:spacing w:before="16" w:line="219" w:lineRule="auto"/>
      <w:ind w:left="7694"/>
      <w:rPr>
        <w:rFonts w:ascii="宋体" w:hAnsi="宋体" w:eastAsia="宋体" w:cs="宋体"/>
        <w:sz w:val="18"/>
        <w:szCs w:val="18"/>
      </w:rPr>
    </w:pPr>
    <w:r>
      <w:pict>
        <v:shape id="_x0000_s2086" o:spid="_x0000_s2086" style="position:absolute;left:0pt;margin-left:89.85pt;margin-top:58pt;height:0.75pt;width:415.65pt;mso-position-horizontal-relative:page;mso-position-vertical-relative:page;z-index:251693056;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7811B">
    <w:pPr>
      <w:pStyle w:val="2"/>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E928E">
    <w:pPr>
      <w:spacing w:before="16" w:line="219" w:lineRule="auto"/>
      <w:ind w:right="28"/>
      <w:jc w:val="right"/>
      <w:rPr>
        <w:rFonts w:ascii="宋体" w:hAnsi="宋体" w:eastAsia="宋体" w:cs="宋体"/>
        <w:sz w:val="18"/>
        <w:szCs w:val="18"/>
      </w:rPr>
    </w:pPr>
    <w:r>
      <w:pict>
        <v:shape id="_x0000_s2090" o:spid="_x0000_s2090" style="position:absolute;left:0pt;margin-left:89.85pt;margin-top:55.2pt;height:0.75pt;width:415.65pt;mso-position-horizontal-relative:page;mso-position-vertical-relative:page;z-index:251697152;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5D39">
    <w:pPr>
      <w:spacing w:before="16" w:line="219" w:lineRule="auto"/>
      <w:ind w:left="7671"/>
      <w:rPr>
        <w:rFonts w:ascii="宋体" w:hAnsi="宋体" w:eastAsia="宋体" w:cs="宋体"/>
        <w:sz w:val="18"/>
        <w:szCs w:val="18"/>
      </w:rPr>
    </w:pPr>
    <w:r>
      <w:pict>
        <v:shape id="_x0000_s2052" o:spid="_x0000_s2052" style="position:absolute;left:0pt;margin-left:89.85pt;margin-top:58pt;height:0.75pt;width:415.65pt;mso-position-horizontal-relative:page;mso-position-vertical-relative:page;z-index:251662336;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A0F85">
    <w:pPr>
      <w:spacing w:before="16" w:line="219" w:lineRule="auto"/>
      <w:ind w:right="27"/>
      <w:jc w:val="right"/>
      <w:rPr>
        <w:rFonts w:ascii="宋体" w:hAnsi="宋体" w:eastAsia="宋体" w:cs="宋体"/>
        <w:sz w:val="18"/>
        <w:szCs w:val="18"/>
      </w:rPr>
    </w:pPr>
    <w:r>
      <w:pict>
        <v:shape id="_x0000_s2092" o:spid="_x0000_s2092" style="position:absolute;left:0pt;margin-left:89.85pt;margin-top:55.15pt;height:0.75pt;width:415.55pt;mso-position-horizontal-relative:page;mso-position-vertical-relative:page;z-index:251699200;mso-width-relative:page;mso-height-relative:page;" fillcolor="#000000" filled="t" stroked="f" coordsize="8310,15" o:allowincell="f" path="m0,0l8310,0,8310,14,0,14,0,0xe">
          <v:path/>
          <v:fill on="t" focussize="0,0"/>
          <v:stroke on="f"/>
          <v:imagedata o:title=""/>
          <o:lock v:ext="edit"/>
        </v:shape>
      </w:pict>
    </w:r>
    <w:r>
      <w:rPr>
        <w:rFonts w:ascii="宋体" w:hAnsi="宋体" w:eastAsia="宋体" w:cs="宋体"/>
        <w:spacing w:val="-2"/>
        <w:sz w:val="18"/>
        <w:szCs w:val="18"/>
      </w:rPr>
      <w:t>谈判文件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91024">
    <w:pPr>
      <w:spacing w:before="16" w:line="219" w:lineRule="auto"/>
      <w:ind w:left="7694"/>
      <w:rPr>
        <w:rFonts w:ascii="宋体" w:hAnsi="宋体" w:eastAsia="宋体" w:cs="宋体"/>
        <w:sz w:val="18"/>
        <w:szCs w:val="18"/>
      </w:rPr>
    </w:pPr>
    <w:r>
      <w:pict>
        <v:shape id="_x0000_s2094" o:spid="_x0000_s2094" style="position:absolute;left:0pt;margin-left:89.85pt;margin-top:55.15pt;height:0.75pt;width:415.55pt;mso-position-horizontal-relative:page;mso-position-vertical-relative:page;z-index:251701248;mso-width-relative:page;mso-height-relative:page;" fillcolor="#000000" filled="t" stroked="f" coordsize="8310,15" o:allowincell="f" path="m0,0l8310,0,8310,14,0,14,0,0xe">
          <v:path/>
          <v:fill on="t" focussize="0,0"/>
          <v:stroke on="f"/>
          <v:imagedata o:title=""/>
          <o:lock v:ext="edit"/>
        </v:shape>
      </w:pict>
    </w:r>
    <w:r>
      <w:rPr>
        <w:rFonts w:ascii="宋体" w:hAnsi="宋体" w:eastAsia="宋体" w:cs="宋体"/>
        <w:spacing w:val="-2"/>
        <w:sz w:val="18"/>
        <w:szCs w:val="18"/>
      </w:rPr>
      <w:t>谈判文件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AE00D">
    <w:pPr>
      <w:spacing w:before="16" w:line="219" w:lineRule="auto"/>
      <w:ind w:right="27"/>
      <w:jc w:val="right"/>
      <w:rPr>
        <w:rFonts w:ascii="宋体" w:hAnsi="宋体" w:eastAsia="宋体" w:cs="宋体"/>
        <w:sz w:val="18"/>
        <w:szCs w:val="18"/>
      </w:rPr>
    </w:pPr>
    <w:r>
      <w:pict>
        <v:shape id="_x0000_s2097" o:spid="_x0000_s2097" style="position:absolute;left:0pt;margin-left:89.85pt;margin-top:55.15pt;height:0.75pt;width:415.55pt;mso-position-horizontal-relative:page;mso-position-vertical-relative:page;z-index:251699200;mso-width-relative:page;mso-height-relative:page;" fillcolor="#000000" filled="t" stroked="f" coordsize="8310,15" o:allowincell="f" path="m0,0l8310,0,8310,14,0,14,0,0xe">
          <v:path/>
          <v:fill on="t" focussize="0,0"/>
          <v:stroke on="f"/>
          <v:imagedata o:title=""/>
          <o:lock v:ext="edit"/>
        </v:shape>
      </w:pict>
    </w:r>
    <w:r>
      <w:rPr>
        <w:rFonts w:ascii="宋体" w:hAnsi="宋体" w:eastAsia="宋体" w:cs="宋体"/>
        <w:spacing w:val="-2"/>
        <w:sz w:val="18"/>
        <w:szCs w:val="18"/>
      </w:rPr>
      <w:t>谈判文件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89B60">
    <w:pPr>
      <w:spacing w:before="16" w:line="219" w:lineRule="auto"/>
      <w:ind w:left="7592"/>
      <w:rPr>
        <w:rFonts w:ascii="宋体" w:hAnsi="宋体" w:eastAsia="宋体" w:cs="宋体"/>
        <w:sz w:val="18"/>
        <w:szCs w:val="18"/>
      </w:rPr>
    </w:pPr>
    <w:r>
      <w:pict>
        <v:shape id="_x0000_s2099" o:spid="_x0000_s2099" style="position:absolute;left:0pt;margin-left:89.85pt;margin-top:55.15pt;height:0.75pt;width:415.55pt;mso-position-horizontal-relative:page;mso-position-vertical-relative:page;z-index:251705344;mso-width-relative:page;mso-height-relative:page;" fillcolor="#000000" filled="t" stroked="f" coordsize="8310,15" o:allowincell="f" path="m0,0l8310,0,8310,14,0,14,0,0xe">
          <v:path/>
          <v:fill on="t" focussize="0,0"/>
          <v:stroke on="f"/>
          <v:imagedata o:title=""/>
          <o:lock v:ext="edit"/>
        </v:shape>
      </w:pict>
    </w:r>
    <w:r>
      <w:rPr>
        <w:rFonts w:ascii="宋体" w:hAnsi="宋体" w:eastAsia="宋体" w:cs="宋体"/>
        <w:spacing w:val="-2"/>
        <w:sz w:val="18"/>
        <w:szCs w:val="18"/>
      </w:rPr>
      <w:t>谈判文件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46B1F">
    <w:pPr>
      <w:spacing w:before="16" w:line="219" w:lineRule="auto"/>
      <w:ind w:left="7592"/>
      <w:rPr>
        <w:rFonts w:ascii="宋体" w:hAnsi="宋体" w:eastAsia="宋体" w:cs="宋体"/>
        <w:sz w:val="18"/>
        <w:szCs w:val="18"/>
      </w:rPr>
    </w:pPr>
    <w:r>
      <w:pict>
        <v:shape id="_x0000_s2101" o:spid="_x0000_s2101" style="position:absolute;left:0pt;margin-left:89.85pt;margin-top:55.15pt;height:0.75pt;width:415.55pt;mso-position-horizontal-relative:page;mso-position-vertical-relative:page;z-index:251707392;mso-width-relative:page;mso-height-relative:page;" fillcolor="#000000" filled="t" stroked="f" coordsize="8310,15" o:allowincell="f" path="m0,0l8310,0,8310,14,0,14,0,0xe">
          <v:path/>
          <v:fill on="t" focussize="0,0"/>
          <v:stroke on="f"/>
          <v:imagedata o:title=""/>
          <o:lock v:ext="edit"/>
        </v:shape>
      </w:pict>
    </w:r>
    <w:r>
      <w:rPr>
        <w:rFonts w:ascii="宋体" w:hAnsi="宋体" w:eastAsia="宋体" w:cs="宋体"/>
        <w:spacing w:val="-2"/>
        <w:sz w:val="18"/>
        <w:szCs w:val="18"/>
      </w:rPr>
      <w:t>谈判文件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A2F60">
    <w:pPr>
      <w:spacing w:before="16" w:line="219" w:lineRule="auto"/>
      <w:ind w:left="7694"/>
      <w:rPr>
        <w:rFonts w:ascii="宋体" w:hAnsi="宋体" w:eastAsia="宋体" w:cs="宋体"/>
        <w:sz w:val="18"/>
        <w:szCs w:val="18"/>
      </w:rPr>
    </w:pPr>
    <w:r>
      <w:pict>
        <v:shape id="_x0000_s2103" o:spid="_x0000_s2103" style="position:absolute;left:0pt;margin-left:89.85pt;margin-top:55.15pt;height:0.75pt;width:415.55pt;mso-position-horizontal-relative:page;mso-position-vertical-relative:page;z-index:251701248;mso-width-relative:page;mso-height-relative:page;" fillcolor="#000000" filled="t" stroked="f" coordsize="8310,15" o:allowincell="f" path="m0,0l8310,0,8310,14,0,14,0,0xe">
          <v:path/>
          <v:fill on="t" focussize="0,0"/>
          <v:stroke on="f"/>
          <v:imagedata o:title=""/>
          <o:lock v:ext="edit"/>
        </v:shape>
      </w:pict>
    </w:r>
    <w:r>
      <w:rPr>
        <w:rFonts w:ascii="宋体" w:hAnsi="宋体" w:eastAsia="宋体" w:cs="宋体"/>
        <w:spacing w:val="-2"/>
        <w:sz w:val="18"/>
        <w:szCs w:val="18"/>
      </w:rPr>
      <w:t>谈判文件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88362">
    <w:pPr>
      <w:spacing w:before="16" w:line="219" w:lineRule="auto"/>
      <w:ind w:left="7694"/>
      <w:rPr>
        <w:rFonts w:ascii="宋体" w:hAnsi="宋体" w:eastAsia="宋体" w:cs="宋体"/>
        <w:sz w:val="18"/>
        <w:szCs w:val="18"/>
      </w:rPr>
    </w:pPr>
    <w:r>
      <w:pict>
        <v:shape id="_x0000_s2108" o:spid="_x0000_s2108" style="position:absolute;left:0pt;margin-left:89.85pt;margin-top:55.15pt;height:0.75pt;width:415.55pt;mso-position-horizontal-relative:page;mso-position-vertical-relative:page;z-index:251713536;mso-width-relative:page;mso-height-relative:page;" fillcolor="#000000" filled="t" stroked="f" coordsize="8310,15" o:allowincell="f" path="m0,0l8310,0,8310,14,0,14,0,0xe">
          <v:path/>
          <v:fill on="t" focussize="0,0"/>
          <v:stroke on="f"/>
          <v:imagedata o:title=""/>
          <o:lock v:ext="edit"/>
        </v:shape>
      </w:pict>
    </w:r>
    <w:r>
      <w:rPr>
        <w:rFonts w:ascii="宋体" w:hAnsi="宋体" w:eastAsia="宋体" w:cs="宋体"/>
        <w:spacing w:val="-2"/>
        <w:sz w:val="18"/>
        <w:szCs w:val="18"/>
      </w:rPr>
      <w:t>谈判文件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5B343">
    <w:pPr>
      <w:spacing w:before="16" w:line="219" w:lineRule="auto"/>
      <w:ind w:left="7694"/>
      <w:rPr>
        <w:rFonts w:ascii="宋体" w:hAnsi="宋体" w:eastAsia="宋体" w:cs="宋体"/>
        <w:sz w:val="18"/>
        <w:szCs w:val="18"/>
      </w:rPr>
    </w:pPr>
    <w:r>
      <w:pict>
        <v:shape id="_x0000_s2110" o:spid="_x0000_s2110" style="position:absolute;left:0pt;margin-left:89.85pt;margin-top:55.15pt;height:0.75pt;width:415.55pt;mso-position-horizontal-relative:page;mso-position-vertical-relative:page;z-index:251701248;mso-width-relative:page;mso-height-relative:page;" fillcolor="#000000" filled="t" stroked="f" coordsize="8310,15" o:allowincell="f" path="m0,0l8310,0,8310,14,0,14,0,0xe">
          <v:path/>
          <v:fill on="t" focussize="0,0"/>
          <v:stroke on="f"/>
          <v:imagedata o:title=""/>
          <o:lock v:ext="edit"/>
        </v:shape>
      </w:pict>
    </w:r>
    <w:r>
      <w:rPr>
        <w:rFonts w:ascii="宋体" w:hAnsi="宋体" w:eastAsia="宋体" w:cs="宋体"/>
        <w:spacing w:val="-2"/>
        <w:sz w:val="18"/>
        <w:szCs w:val="18"/>
      </w:rPr>
      <w:t>谈判文件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0D544">
    <w:pPr>
      <w:spacing w:before="16" w:line="219" w:lineRule="auto"/>
      <w:ind w:left="7693"/>
      <w:rPr>
        <w:rFonts w:ascii="宋体" w:hAnsi="宋体" w:eastAsia="宋体" w:cs="宋体"/>
        <w:sz w:val="18"/>
        <w:szCs w:val="18"/>
      </w:rPr>
    </w:pPr>
    <w:r>
      <w:pict>
        <v:shape id="_x0000_s2112" o:spid="_x0000_s2112" style="position:absolute;left:0pt;margin-left:89.85pt;margin-top:55.15pt;height:0.75pt;width:415.55pt;mso-position-horizontal-relative:page;mso-position-vertical-relative:page;z-index:251716608;mso-width-relative:page;mso-height-relative:page;" fillcolor="#000000" filled="t" stroked="f" coordsize="8310,15" o:allowincell="f" path="m0,0l8310,0,8310,14,0,14,0,0xe">
          <v:path/>
          <v:fill on="t" focussize="0,0"/>
          <v:stroke on="f"/>
          <v:imagedata o:title=""/>
          <o:lock v:ext="edit"/>
        </v:shape>
      </w:pict>
    </w:r>
    <w:r>
      <w:rPr>
        <w:rFonts w:ascii="宋体" w:hAnsi="宋体" w:eastAsia="宋体" w:cs="宋体"/>
        <w:spacing w:val="-2"/>
        <w:sz w:val="18"/>
        <w:szCs w:val="18"/>
      </w:rPr>
      <w:t>谈判文件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0F0A0">
    <w:pPr>
      <w:spacing w:before="16" w:line="219" w:lineRule="auto"/>
      <w:ind w:right="27"/>
      <w:jc w:val="right"/>
      <w:rPr>
        <w:rFonts w:ascii="宋体" w:hAnsi="宋体" w:eastAsia="宋体" w:cs="宋体"/>
        <w:sz w:val="18"/>
        <w:szCs w:val="18"/>
      </w:rPr>
    </w:pPr>
    <w:r>
      <w:pict>
        <v:shape id="_x0000_s2114" o:spid="_x0000_s2114" style="position:absolute;left:0pt;margin-left:89.85pt;margin-top:55.15pt;height:0.75pt;width:415.55pt;mso-position-horizontal-relative:page;mso-position-vertical-relative:page;z-index:251699200;mso-width-relative:page;mso-height-relative:page;" fillcolor="#000000" filled="t" stroked="f" coordsize="8310,15" o:allowincell="f" path="m0,0l8310,0,8310,14,0,14,0,0xe">
          <v:path/>
          <v:fill on="t" focussize="0,0"/>
          <v:stroke on="f"/>
          <v:imagedata o:title=""/>
          <o:lock v:ext="edit"/>
        </v:shape>
      </w:pict>
    </w:r>
    <w:r>
      <w:rPr>
        <w:rFonts w:ascii="宋体" w:hAnsi="宋体" w:eastAsia="宋体" w:cs="宋体"/>
        <w:spacing w:val="-2"/>
        <w:sz w:val="18"/>
        <w:szCs w:val="18"/>
      </w:rPr>
      <w:t>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F3190">
    <w:pPr>
      <w:spacing w:before="16" w:line="219" w:lineRule="auto"/>
      <w:ind w:right="28"/>
      <w:jc w:val="right"/>
      <w:rPr>
        <w:rFonts w:ascii="宋体" w:hAnsi="宋体" w:eastAsia="宋体" w:cs="宋体"/>
        <w:sz w:val="18"/>
        <w:szCs w:val="18"/>
      </w:rPr>
    </w:pPr>
    <w:r>
      <w:pict>
        <v:shape id="_x0000_s2054" o:spid="_x0000_s2054" style="position:absolute;left:0pt;margin-left:89.85pt;margin-top:58pt;height:0.75pt;width:415.65pt;mso-position-horizontal-relative:page;mso-position-vertical-relative:page;z-index:251659264;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D795D">
    <w:pPr>
      <w:spacing w:before="16" w:line="219" w:lineRule="auto"/>
      <w:ind w:right="28"/>
      <w:jc w:val="right"/>
      <w:rPr>
        <w:rFonts w:ascii="宋体" w:hAnsi="宋体" w:eastAsia="宋体" w:cs="宋体"/>
        <w:sz w:val="18"/>
        <w:szCs w:val="18"/>
      </w:rPr>
    </w:pPr>
    <w:r>
      <w:pict>
        <v:shape id="_x0000_s2116" o:spid="_x0000_s2116" style="position:absolute;left:0pt;margin-left:89.85pt;margin-top:55.2pt;height:0.75pt;width:415.65pt;mso-position-horizontal-relative:page;mso-position-vertical-relative:page;z-index:251697152;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1FE8A">
    <w:pPr>
      <w:spacing w:before="16" w:line="219" w:lineRule="auto"/>
      <w:ind w:left="7694"/>
      <w:rPr>
        <w:rFonts w:ascii="宋体" w:hAnsi="宋体" w:eastAsia="宋体" w:cs="宋体"/>
        <w:sz w:val="18"/>
        <w:szCs w:val="18"/>
      </w:rPr>
    </w:pPr>
    <w:r>
      <w:pict>
        <v:shape id="_x0000_s2118" o:spid="_x0000_s2118" style="position:absolute;left:0pt;margin-left:89.85pt;margin-top:55.2pt;height:0.75pt;width:415.65pt;mso-position-horizontal-relative:page;mso-position-vertical-relative:page;z-index:251720704;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2F6EB">
    <w:pPr>
      <w:spacing w:before="16" w:line="219" w:lineRule="auto"/>
      <w:ind w:right="28"/>
      <w:jc w:val="right"/>
      <w:rPr>
        <w:rFonts w:ascii="宋体" w:hAnsi="宋体" w:eastAsia="宋体" w:cs="宋体"/>
        <w:sz w:val="18"/>
        <w:szCs w:val="18"/>
      </w:rPr>
    </w:pPr>
    <w:r>
      <w:pict>
        <v:shape id="_x0000_s2120" o:spid="_x0000_s2120" style="position:absolute;left:0pt;margin-left:89.85pt;margin-top:55.2pt;height:0.75pt;width:415.65pt;mso-position-horizontal-relative:page;mso-position-vertical-relative:page;z-index:251697152;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B9634">
    <w:pPr>
      <w:spacing w:before="16" w:line="219" w:lineRule="auto"/>
      <w:ind w:left="7694"/>
      <w:rPr>
        <w:rFonts w:ascii="宋体" w:hAnsi="宋体" w:eastAsia="宋体" w:cs="宋体"/>
        <w:sz w:val="18"/>
        <w:szCs w:val="18"/>
      </w:rPr>
    </w:pPr>
    <w:r>
      <w:pict>
        <v:shape id="_x0000_s2122" o:spid="_x0000_s2122" style="position:absolute;left:0pt;margin-left:89.85pt;margin-top:55.2pt;height:0.75pt;width:415.65pt;mso-position-horizontal-relative:page;mso-position-vertical-relative:page;z-index:251720704;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9E462">
    <w:pPr>
      <w:spacing w:before="16" w:line="219" w:lineRule="auto"/>
      <w:ind w:right="28"/>
      <w:jc w:val="right"/>
      <w:rPr>
        <w:rFonts w:ascii="宋体" w:hAnsi="宋体" w:eastAsia="宋体" w:cs="宋体"/>
        <w:sz w:val="18"/>
        <w:szCs w:val="18"/>
      </w:rPr>
    </w:pPr>
    <w:r>
      <w:pict>
        <v:shape id="_x0000_s2124" o:spid="_x0000_s2124" style="position:absolute;left:0pt;margin-left:89.85pt;margin-top:55.2pt;height:0.75pt;width:415.65pt;mso-position-horizontal-relative:page;mso-position-vertical-relative:page;z-index:251697152;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EAFF8">
    <w:pPr>
      <w:spacing w:before="16" w:line="219" w:lineRule="auto"/>
      <w:ind w:left="7694"/>
      <w:rPr>
        <w:rFonts w:ascii="宋体" w:hAnsi="宋体" w:eastAsia="宋体" w:cs="宋体"/>
        <w:sz w:val="18"/>
        <w:szCs w:val="18"/>
      </w:rPr>
    </w:pPr>
    <w:r>
      <w:pict>
        <v:shape id="_x0000_s2126" o:spid="_x0000_s2126" style="position:absolute;left:0pt;margin-left:89.85pt;margin-top:55.2pt;height:0.75pt;width:415.65pt;mso-position-horizontal-relative:page;mso-position-vertical-relative:page;z-index:251725824;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BA866">
    <w:pPr>
      <w:spacing w:before="16" w:line="219" w:lineRule="auto"/>
      <w:ind w:right="28"/>
      <w:jc w:val="right"/>
      <w:rPr>
        <w:rFonts w:ascii="宋体" w:hAnsi="宋体" w:eastAsia="宋体" w:cs="宋体"/>
        <w:sz w:val="18"/>
        <w:szCs w:val="18"/>
      </w:rPr>
    </w:pPr>
    <w:r>
      <w:pict>
        <v:shape id="_x0000_s2128" o:spid="_x0000_s2128" style="position:absolute;left:0pt;margin-left:89.85pt;margin-top:55.2pt;height:0.75pt;width:415.65pt;mso-position-horizontal-relative:page;mso-position-vertical-relative:page;z-index:251697152;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12F84">
    <w:pPr>
      <w:spacing w:before="16" w:line="219" w:lineRule="auto"/>
      <w:ind w:left="7592"/>
      <w:rPr>
        <w:rFonts w:ascii="宋体" w:hAnsi="宋体" w:eastAsia="宋体" w:cs="宋体"/>
        <w:sz w:val="18"/>
        <w:szCs w:val="18"/>
      </w:rPr>
    </w:pPr>
    <w:r>
      <w:pict>
        <v:shape id="_x0000_s2131" o:spid="_x0000_s2131" style="position:absolute;left:0pt;margin-left:89.85pt;margin-top:55.2pt;height:0.75pt;width:415.65pt;mso-position-horizontal-relative:page;mso-position-vertical-relative:page;z-index:251729920;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3B80A">
    <w:pPr>
      <w:spacing w:before="16" w:line="219" w:lineRule="auto"/>
      <w:ind w:left="7592"/>
      <w:rPr>
        <w:rFonts w:ascii="宋体" w:hAnsi="宋体" w:eastAsia="宋体" w:cs="宋体"/>
        <w:sz w:val="18"/>
        <w:szCs w:val="18"/>
      </w:rPr>
    </w:pPr>
    <w:r>
      <w:pict>
        <v:shape id="_x0000_s2133" o:spid="_x0000_s2133" style="position:absolute;left:0pt;margin-left:89.85pt;margin-top:58pt;height:0.75pt;width:415.65pt;mso-position-horizontal-relative:page;mso-position-vertical-relative:page;z-index:251731968;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E7B4">
    <w:pPr>
      <w:spacing w:before="16" w:line="219" w:lineRule="auto"/>
      <w:ind w:left="7643"/>
      <w:rPr>
        <w:rFonts w:ascii="宋体" w:hAnsi="宋体" w:eastAsia="宋体" w:cs="宋体"/>
        <w:sz w:val="18"/>
        <w:szCs w:val="18"/>
      </w:rPr>
    </w:pPr>
    <w:r>
      <w:pict>
        <v:shape id="_x0000_s2057" o:spid="_x0000_s2057" style="position:absolute;left:0pt;margin-left:89.85pt;margin-top:58pt;height:0.75pt;width:415.65pt;mso-position-horizontal-relative:page;mso-position-vertical-relative:page;z-index:251666432;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22413">
    <w:pPr>
      <w:spacing w:before="16" w:line="219" w:lineRule="auto"/>
      <w:ind w:left="7592"/>
      <w:rPr>
        <w:rFonts w:ascii="宋体" w:hAnsi="宋体" w:eastAsia="宋体" w:cs="宋体"/>
        <w:sz w:val="18"/>
        <w:szCs w:val="18"/>
      </w:rPr>
    </w:pPr>
    <w:r>
      <w:pict>
        <v:shape id="_x0000_s2062" o:spid="_x0000_s2062" style="position:absolute;left:0pt;margin-left:89.85pt;margin-top:58pt;height:0.75pt;width:415.65pt;mso-position-horizontal-relative:page;mso-position-vertical-relative:page;z-index:251671552;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8F411">
    <w:pPr>
      <w:spacing w:before="16" w:line="219" w:lineRule="auto"/>
      <w:ind w:left="7592"/>
      <w:rPr>
        <w:rFonts w:ascii="宋体" w:hAnsi="宋体" w:eastAsia="宋体" w:cs="宋体"/>
        <w:sz w:val="18"/>
        <w:szCs w:val="18"/>
      </w:rPr>
    </w:pPr>
    <w:r>
      <w:pict>
        <v:shape id="_x0000_s2064" o:spid="_x0000_s2064" style="position:absolute;left:0pt;margin-left:89.85pt;margin-top:58pt;height:0.75pt;width:415.65pt;mso-position-horizontal-relative:page;mso-position-vertical-relative:page;z-index:251673600;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79005">
    <w:pPr>
      <w:spacing w:before="16" w:line="219" w:lineRule="auto"/>
      <w:ind w:left="7592"/>
      <w:rPr>
        <w:rFonts w:ascii="宋体" w:hAnsi="宋体" w:eastAsia="宋体" w:cs="宋体"/>
        <w:sz w:val="18"/>
        <w:szCs w:val="18"/>
      </w:rPr>
    </w:pPr>
    <w:r>
      <w:pict>
        <v:shape id="_x0000_s2066" o:spid="_x0000_s2066" style="position:absolute;left:0pt;margin-left:89.85pt;margin-top:58pt;height:0.75pt;width:415.65pt;mso-position-horizontal-relative:page;mso-position-vertical-relative:page;z-index:251675648;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A15A1">
    <w:pPr>
      <w:spacing w:before="16" w:line="219" w:lineRule="auto"/>
      <w:ind w:left="7592"/>
      <w:rPr>
        <w:rFonts w:ascii="宋体" w:hAnsi="宋体" w:eastAsia="宋体" w:cs="宋体"/>
        <w:sz w:val="18"/>
        <w:szCs w:val="18"/>
      </w:rPr>
    </w:pPr>
    <w:r>
      <w:pict>
        <v:shape id="_x0000_s2068" o:spid="_x0000_s2068" style="position:absolute;left:0pt;margin-left:89.85pt;margin-top:58pt;height:0.75pt;width:415.65pt;mso-position-horizontal-relative:page;mso-position-vertical-relative:page;z-index:251677696;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78CDA">
    <w:pPr>
      <w:spacing w:before="16" w:line="219" w:lineRule="auto"/>
      <w:ind w:left="7592"/>
      <w:rPr>
        <w:rFonts w:ascii="宋体" w:hAnsi="宋体" w:eastAsia="宋体" w:cs="宋体"/>
        <w:sz w:val="18"/>
        <w:szCs w:val="18"/>
      </w:rPr>
    </w:pPr>
    <w:r>
      <w:pict>
        <v:shape id="_x0000_s2070" o:spid="_x0000_s2070" style="position:absolute;left:0pt;margin-left:89.85pt;margin-top:58pt;height:0.75pt;width:415.65pt;mso-position-horizontal-relative:page;mso-position-vertical-relative:page;z-index:251679744;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FhMzQ4MzMwYzkwM2ZhYzY0N2IxYjRjZjM3MDViMjQifQ=="/>
  </w:docVars>
  <w:rsids>
    <w:rsidRoot w:val="00000000"/>
    <w:rsid w:val="13B22522"/>
    <w:rsid w:val="2C4C2E18"/>
    <w:rsid w:val="659435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1.xml"/><Relationship Id="rId98" Type="http://schemas.openxmlformats.org/officeDocument/2006/relationships/image" Target="media/image6.png"/><Relationship Id="rId97" Type="http://schemas.openxmlformats.org/officeDocument/2006/relationships/image" Target="media/image5.jpeg"/><Relationship Id="rId96" Type="http://schemas.openxmlformats.org/officeDocument/2006/relationships/image" Target="media/image4.png"/><Relationship Id="rId95" Type="http://schemas.openxmlformats.org/officeDocument/2006/relationships/image" Target="media/image3.png"/><Relationship Id="rId94" Type="http://schemas.openxmlformats.org/officeDocument/2006/relationships/image" Target="media/image2.png"/><Relationship Id="rId93" Type="http://schemas.openxmlformats.org/officeDocument/2006/relationships/image" Target="media/image1.png"/><Relationship Id="rId92" Type="http://schemas.openxmlformats.org/officeDocument/2006/relationships/theme" Target="theme/theme1.xml"/><Relationship Id="rId91" Type="http://schemas.openxmlformats.org/officeDocument/2006/relationships/footer" Target="footer49.xml"/><Relationship Id="rId90" Type="http://schemas.openxmlformats.org/officeDocument/2006/relationships/header" Target="header38.xml"/><Relationship Id="rId9" Type="http://schemas.openxmlformats.org/officeDocument/2006/relationships/footer" Target="footer3.xml"/><Relationship Id="rId89" Type="http://schemas.openxmlformats.org/officeDocument/2006/relationships/footer" Target="footer48.xml"/><Relationship Id="rId88" Type="http://schemas.openxmlformats.org/officeDocument/2006/relationships/header" Target="header37.xml"/><Relationship Id="rId87" Type="http://schemas.openxmlformats.org/officeDocument/2006/relationships/footer" Target="footer47.xml"/><Relationship Id="rId86" Type="http://schemas.openxmlformats.org/officeDocument/2006/relationships/footer" Target="footer46.xml"/><Relationship Id="rId85" Type="http://schemas.openxmlformats.org/officeDocument/2006/relationships/header" Target="header36.xml"/><Relationship Id="rId84" Type="http://schemas.openxmlformats.org/officeDocument/2006/relationships/footer" Target="footer45.xml"/><Relationship Id="rId83" Type="http://schemas.openxmlformats.org/officeDocument/2006/relationships/header" Target="header35.xml"/><Relationship Id="rId82" Type="http://schemas.openxmlformats.org/officeDocument/2006/relationships/footer" Target="footer44.xml"/><Relationship Id="rId81" Type="http://schemas.openxmlformats.org/officeDocument/2006/relationships/header" Target="header34.xml"/><Relationship Id="rId80" Type="http://schemas.openxmlformats.org/officeDocument/2006/relationships/footer" Target="footer43.xml"/><Relationship Id="rId8" Type="http://schemas.openxmlformats.org/officeDocument/2006/relationships/header" Target="header2.xml"/><Relationship Id="rId79" Type="http://schemas.openxmlformats.org/officeDocument/2006/relationships/header" Target="header33.xml"/><Relationship Id="rId78" Type="http://schemas.openxmlformats.org/officeDocument/2006/relationships/footer" Target="footer42.xml"/><Relationship Id="rId77" Type="http://schemas.openxmlformats.org/officeDocument/2006/relationships/header" Target="header32.xml"/><Relationship Id="rId76" Type="http://schemas.openxmlformats.org/officeDocument/2006/relationships/footer" Target="footer41.xml"/><Relationship Id="rId75" Type="http://schemas.openxmlformats.org/officeDocument/2006/relationships/header" Target="header31.xml"/><Relationship Id="rId74" Type="http://schemas.openxmlformats.org/officeDocument/2006/relationships/footer" Target="footer40.xml"/><Relationship Id="rId73" Type="http://schemas.openxmlformats.org/officeDocument/2006/relationships/header" Target="header30.xml"/><Relationship Id="rId72" Type="http://schemas.openxmlformats.org/officeDocument/2006/relationships/footer" Target="footer39.xml"/><Relationship Id="rId71" Type="http://schemas.openxmlformats.org/officeDocument/2006/relationships/header" Target="header29.xml"/><Relationship Id="rId70" Type="http://schemas.openxmlformats.org/officeDocument/2006/relationships/footer" Target="footer38.xml"/><Relationship Id="rId7" Type="http://schemas.openxmlformats.org/officeDocument/2006/relationships/footer" Target="footer2.xml"/><Relationship Id="rId69" Type="http://schemas.openxmlformats.org/officeDocument/2006/relationships/header" Target="header28.xml"/><Relationship Id="rId68" Type="http://schemas.openxmlformats.org/officeDocument/2006/relationships/footer" Target="footer37.xml"/><Relationship Id="rId67" Type="http://schemas.openxmlformats.org/officeDocument/2006/relationships/header" Target="header27.xml"/><Relationship Id="rId66" Type="http://schemas.openxmlformats.org/officeDocument/2006/relationships/footer" Target="footer36.xml"/><Relationship Id="rId65" Type="http://schemas.openxmlformats.org/officeDocument/2006/relationships/header" Target="header26.xml"/><Relationship Id="rId64" Type="http://schemas.openxmlformats.org/officeDocument/2006/relationships/footer" Target="footer35.xml"/><Relationship Id="rId63" Type="http://schemas.openxmlformats.org/officeDocument/2006/relationships/footer" Target="footer34.xml"/><Relationship Id="rId62" Type="http://schemas.openxmlformats.org/officeDocument/2006/relationships/footer" Target="footer33.xml"/><Relationship Id="rId61" Type="http://schemas.openxmlformats.org/officeDocument/2006/relationships/footer" Target="footer32.xml"/><Relationship Id="rId60" Type="http://schemas.openxmlformats.org/officeDocument/2006/relationships/header" Target="header25.xml"/><Relationship Id="rId6" Type="http://schemas.openxmlformats.org/officeDocument/2006/relationships/footer" Target="footer1.xml"/><Relationship Id="rId59" Type="http://schemas.openxmlformats.org/officeDocument/2006/relationships/footer" Target="footer31.xml"/><Relationship Id="rId58" Type="http://schemas.openxmlformats.org/officeDocument/2006/relationships/header" Target="header24.xml"/><Relationship Id="rId57" Type="http://schemas.openxmlformats.org/officeDocument/2006/relationships/footer" Target="footer30.xml"/><Relationship Id="rId56" Type="http://schemas.openxmlformats.org/officeDocument/2006/relationships/header" Target="header23.xml"/><Relationship Id="rId55" Type="http://schemas.openxmlformats.org/officeDocument/2006/relationships/footer" Target="footer29.xml"/><Relationship Id="rId54" Type="http://schemas.openxmlformats.org/officeDocument/2006/relationships/header" Target="header22.xml"/><Relationship Id="rId53" Type="http://schemas.openxmlformats.org/officeDocument/2006/relationships/footer" Target="footer28.xml"/><Relationship Id="rId52" Type="http://schemas.openxmlformats.org/officeDocument/2006/relationships/footer" Target="footer27.xml"/><Relationship Id="rId51" Type="http://schemas.openxmlformats.org/officeDocument/2006/relationships/header" Target="header21.xml"/><Relationship Id="rId50" Type="http://schemas.openxmlformats.org/officeDocument/2006/relationships/footer" Target="footer26.xml"/><Relationship Id="rId5" Type="http://schemas.openxmlformats.org/officeDocument/2006/relationships/header" Target="header1.xml"/><Relationship Id="rId49" Type="http://schemas.openxmlformats.org/officeDocument/2006/relationships/header" Target="header20.xml"/><Relationship Id="rId48" Type="http://schemas.openxmlformats.org/officeDocument/2006/relationships/footer" Target="footer25.xml"/><Relationship Id="rId47" Type="http://schemas.openxmlformats.org/officeDocument/2006/relationships/header" Target="header19.xml"/><Relationship Id="rId46" Type="http://schemas.openxmlformats.org/officeDocument/2006/relationships/footer" Target="footer24.xml"/><Relationship Id="rId45" Type="http://schemas.openxmlformats.org/officeDocument/2006/relationships/header" Target="header18.xml"/><Relationship Id="rId44" Type="http://schemas.openxmlformats.org/officeDocument/2006/relationships/footer" Target="footer23.xml"/><Relationship Id="rId43" Type="http://schemas.openxmlformats.org/officeDocument/2006/relationships/footer" Target="footer22.xml"/><Relationship Id="rId42" Type="http://schemas.openxmlformats.org/officeDocument/2006/relationships/header" Target="header17.xml"/><Relationship Id="rId41" Type="http://schemas.openxmlformats.org/officeDocument/2006/relationships/footer" Target="footer21.xml"/><Relationship Id="rId40" Type="http://schemas.openxmlformats.org/officeDocument/2006/relationships/header" Target="header16.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header" Target="header15.xml"/><Relationship Id="rId37" Type="http://schemas.openxmlformats.org/officeDocument/2006/relationships/footer" Target="footer19.xml"/><Relationship Id="rId36" Type="http://schemas.openxmlformats.org/officeDocument/2006/relationships/header" Target="header14.xml"/><Relationship Id="rId35" Type="http://schemas.openxmlformats.org/officeDocument/2006/relationships/footer" Target="footer18.xml"/><Relationship Id="rId34" Type="http://schemas.openxmlformats.org/officeDocument/2006/relationships/header" Target="header13.xml"/><Relationship Id="rId33" Type="http://schemas.openxmlformats.org/officeDocument/2006/relationships/footer" Target="footer17.xml"/><Relationship Id="rId32" Type="http://schemas.openxmlformats.org/officeDocument/2006/relationships/header" Target="header12.xml"/><Relationship Id="rId31" Type="http://schemas.openxmlformats.org/officeDocument/2006/relationships/footer" Target="footer16.xml"/><Relationship Id="rId30" Type="http://schemas.openxmlformats.org/officeDocument/2006/relationships/header" Target="header11.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header" Target="header10.xml"/><Relationship Id="rId27" Type="http://schemas.openxmlformats.org/officeDocument/2006/relationships/footer" Target="footer14.xml"/><Relationship Id="rId26" Type="http://schemas.openxmlformats.org/officeDocument/2006/relationships/header" Target="header9.xml"/><Relationship Id="rId25" Type="http://schemas.openxmlformats.org/officeDocument/2006/relationships/footer" Target="footer13.xml"/><Relationship Id="rId24" Type="http://schemas.openxmlformats.org/officeDocument/2006/relationships/header" Target="header8.xml"/><Relationship Id="rId23" Type="http://schemas.openxmlformats.org/officeDocument/2006/relationships/footer" Target="footer12.xml"/><Relationship Id="rId22" Type="http://schemas.openxmlformats.org/officeDocument/2006/relationships/header" Target="header7.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0" Type="http://schemas.openxmlformats.org/officeDocument/2006/relationships/fontTable" Target="fontTable.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18434</Words>
  <Characters>19238</Characters>
  <TotalTime>16</TotalTime>
  <ScaleCrop>false</ScaleCrop>
  <LinksUpToDate>false</LinksUpToDate>
  <CharactersWithSpaces>21885</CharactersWithSpaces>
  <Application>WPS Office_12.1.0.17140_F1E327BC-269C-435d-A152-05C5408002CA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2024-06-25T15:26:00Z</dcterms:created>
  <dc:creator>JCX</dc:creator>
  <cp:lastModifiedBy>tianheqing</cp:lastModifiedBy>
  <cp:lastPrinted>2024-06-25T07:38:00Z</cp:lastPrinted>
  <dcterms:modified xsi:type="dcterms:W3CDTF">2024-06-25T07:50:39Z</dcterms:modified>
  <dc:title>总 目 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2024-06-25T15:26:50Z</vt:filetime>
  </property>
  <property fmtid="{D5CDD505-2E9C-101B-9397-08002B2CF9AE}" pid="4" name="KSOProductBuildVer">
    <vt:lpwstr>2052-12.1.0.17140</vt:lpwstr>
  </property>
  <property fmtid="{D5CDD505-2E9C-101B-9397-08002B2CF9AE}" pid="5" name="ICV">
    <vt:lpwstr>4B1A74F68E7443D289C56897F9DFA5A8_12</vt:lpwstr>
  </property>
</Properties>
</file>