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C2FBBC">
      <w:pPr>
        <w:spacing w:line="240" w:lineRule="auto"/>
        <w:ind w:firstLine="28"/>
        <w:rPr>
          <w:color w:val="0D0D0D"/>
          <w:spacing w:val="6"/>
          <w:sz w:val="43"/>
          <w:szCs w:val="43"/>
        </w:rPr>
      </w:pPr>
      <w:bookmarkStart w:id="0" w:name="_GoBack"/>
      <w:bookmarkEnd w:id="0"/>
      <w:r>
        <w:rPr>
          <w:rFonts w:hint="eastAsia" w:eastAsia="宋体"/>
          <w:lang w:eastAsia="zh-CN"/>
        </w:rPr>
        <w:drawing>
          <wp:inline distT="0" distB="0" distL="114300" distR="114300">
            <wp:extent cx="2397760" cy="360045"/>
            <wp:effectExtent l="0" t="0" r="2540" b="1905"/>
            <wp:docPr id="1" name="图片 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
                    <pic:cNvPicPr>
                      <a:picLocks noChangeAspect="1"/>
                    </pic:cNvPicPr>
                  </pic:nvPicPr>
                  <pic:blipFill>
                    <a:blip r:embed="rId6"/>
                    <a:stretch>
                      <a:fillRect/>
                    </a:stretch>
                  </pic:blipFill>
                  <pic:spPr>
                    <a:xfrm>
                      <a:off x="0" y="0"/>
                      <a:ext cx="2397760" cy="360045"/>
                    </a:xfrm>
                    <a:prstGeom prst="rect">
                      <a:avLst/>
                    </a:prstGeom>
                  </pic:spPr>
                </pic:pic>
              </a:graphicData>
            </a:graphic>
          </wp:inline>
        </w:drawing>
      </w:r>
    </w:p>
    <w:p w14:paraId="0E66BA2A">
      <w:pPr>
        <w:pStyle w:val="2"/>
        <w:spacing w:line="240" w:lineRule="auto"/>
        <w:ind w:left="0"/>
        <w:outlineLvl w:val="0"/>
        <w:rPr>
          <w:rFonts w:hint="eastAsia" w:ascii="方正小标宋简体" w:hAnsi="方正小标宋简体" w:eastAsia="方正小标宋简体" w:cs="方正小标宋简体"/>
          <w:color w:val="0D0D0D"/>
          <w:spacing w:val="6"/>
          <w:sz w:val="43"/>
          <w:szCs w:val="43"/>
        </w:rPr>
      </w:pPr>
    </w:p>
    <w:p w14:paraId="1891816F">
      <w:pPr>
        <w:pStyle w:val="2"/>
        <w:spacing w:before="140" w:line="223" w:lineRule="auto"/>
        <w:ind w:left="3091"/>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D0D0D"/>
          <w:spacing w:val="6"/>
          <w:sz w:val="44"/>
          <w:szCs w:val="44"/>
        </w:rPr>
        <w:t>授权委托书</w:t>
      </w:r>
    </w:p>
    <w:p w14:paraId="118514F4">
      <w:pPr>
        <w:spacing w:line="302" w:lineRule="auto"/>
        <w:rPr>
          <w:rFonts w:ascii="Arial"/>
          <w:sz w:val="21"/>
        </w:rPr>
      </w:pPr>
    </w:p>
    <w:p w14:paraId="5288E267">
      <w:pPr>
        <w:pStyle w:val="2"/>
        <w:spacing w:before="91" w:line="220" w:lineRule="auto"/>
        <w:ind w:left="32"/>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4"/>
          <w:sz w:val="32"/>
          <w:szCs w:val="32"/>
        </w:rPr>
        <w:t>湖北碳排放权交易中心有限公司：</w:t>
      </w:r>
    </w:p>
    <w:p w14:paraId="0E2EC6C7">
      <w:pPr>
        <w:pStyle w:val="2"/>
        <w:keepNext w:val="0"/>
        <w:keepLines w:val="0"/>
        <w:pageBreakBefore w:val="0"/>
        <w:widowControl/>
        <w:kinsoku w:val="0"/>
        <w:wordWrap/>
        <w:overflowPunct/>
        <w:topLinePunct w:val="0"/>
        <w:autoSpaceDE w:val="0"/>
        <w:autoSpaceDN w:val="0"/>
        <w:bidi w:val="0"/>
        <w:adjustRightInd/>
        <w:snapToGrid/>
        <w:spacing w:line="600" w:lineRule="exact"/>
        <w:ind w:right="0" w:firstLine="664" w:firstLineChars="200"/>
        <w:jc w:val="both"/>
        <w:textAlignment w:val="baseline"/>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兹授权下列代理人作为本单位在湖北碳排放权交易中心有限公司开立的交易系统账户代表，账户代表及该账户项下所作出的交易操作行为，及银行资金的划转等言行，本单位均予以承认，由此产生的一切纠纷或者法律责任由本单位承担。</w:t>
      </w:r>
    </w:p>
    <w:p w14:paraId="0022ECD4">
      <w:pPr>
        <w:pStyle w:val="2"/>
        <w:adjustRightInd/>
        <w:snapToGrid/>
        <w:spacing w:before="0" w:line="600" w:lineRule="exact"/>
        <w:ind w:right="0" w:firstLine="664" w:firstLineChars="200"/>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代理人无转委托权，特此委托。</w:t>
      </w:r>
    </w:p>
    <w:p w14:paraId="0514CB52">
      <w:pPr>
        <w:pStyle w:val="2"/>
        <w:spacing w:before="173" w:line="219" w:lineRule="auto"/>
        <w:ind w:right="21"/>
        <w:jc w:val="right"/>
        <w:rPr>
          <w:rFonts w:hint="eastAsia" w:ascii="仿宋_GB2312" w:hAnsi="仿宋_GB2312" w:eastAsia="仿宋_GB2312" w:cs="仿宋_GB2312"/>
          <w:color w:val="0D0D0D"/>
          <w:spacing w:val="6"/>
          <w:sz w:val="32"/>
          <w:szCs w:val="32"/>
          <w:lang w:val="en-US" w:eastAsia="zh-CN"/>
        </w:rPr>
      </w:pPr>
    </w:p>
    <w:p w14:paraId="78CFF4A8">
      <w:pPr>
        <w:pStyle w:val="2"/>
        <w:spacing w:before="173" w:line="219" w:lineRule="auto"/>
        <w:ind w:right="21"/>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代理人姓名：</w:t>
      </w:r>
    </w:p>
    <w:p w14:paraId="313FF1EB">
      <w:pPr>
        <w:pStyle w:val="2"/>
        <w:spacing w:before="173" w:line="219" w:lineRule="auto"/>
        <w:ind w:right="21"/>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代理人身份证号码：</w:t>
      </w:r>
    </w:p>
    <w:p w14:paraId="16EA8BB9">
      <w:pPr>
        <w:pStyle w:val="2"/>
        <w:spacing w:before="173" w:line="219" w:lineRule="auto"/>
        <w:ind w:right="21"/>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代理人签字：</w:t>
      </w:r>
    </w:p>
    <w:p w14:paraId="3FD44F9C">
      <w:pPr>
        <w:pStyle w:val="2"/>
        <w:spacing w:before="173" w:line="219" w:lineRule="auto"/>
        <w:ind w:right="21"/>
        <w:jc w:val="both"/>
        <w:rPr>
          <w:rFonts w:hint="eastAsia" w:ascii="仿宋_GB2312" w:hAnsi="仿宋_GB2312" w:eastAsia="仿宋_GB2312" w:cs="仿宋_GB2312"/>
          <w:color w:val="0D0D0D"/>
          <w:spacing w:val="13"/>
          <w:position w:val="22"/>
          <w:sz w:val="32"/>
          <w:szCs w:val="32"/>
        </w:rPr>
      </w:pPr>
      <w:r>
        <w:rPr>
          <w:rFonts w:hint="eastAsia" w:ascii="仿宋_GB2312" w:hAnsi="仿宋_GB2312" w:eastAsia="仿宋_GB2312" w:cs="仿宋_GB2312"/>
          <w:color w:val="0D0D0D"/>
          <w:spacing w:val="6"/>
          <w:sz w:val="32"/>
          <w:szCs w:val="32"/>
          <w:lang w:val="en-US" w:eastAsia="zh-CN"/>
        </w:rPr>
        <w:t>联系电话：</w:t>
      </w:r>
    </w:p>
    <w:p w14:paraId="4A6B1555">
      <w:pPr>
        <w:pStyle w:val="2"/>
        <w:spacing w:before="248" w:line="571" w:lineRule="exact"/>
        <w:ind w:left="3815"/>
        <w:rPr>
          <w:rFonts w:hint="eastAsia" w:ascii="仿宋_GB2312" w:hAnsi="仿宋_GB2312" w:eastAsia="仿宋_GB2312" w:cs="仿宋_GB2312"/>
          <w:color w:val="0D0D0D"/>
          <w:spacing w:val="13"/>
          <w:position w:val="22"/>
          <w:sz w:val="32"/>
          <w:szCs w:val="32"/>
        </w:rPr>
      </w:pPr>
    </w:p>
    <w:p w14:paraId="4C45EABE">
      <w:pPr>
        <w:pStyle w:val="2"/>
        <w:spacing w:before="248" w:line="571" w:lineRule="exact"/>
        <w:ind w:left="3815"/>
        <w:rPr>
          <w:rFonts w:hint="eastAsia" w:ascii="仿宋_GB2312" w:hAnsi="仿宋_GB2312" w:eastAsia="仿宋_GB2312" w:cs="仿宋_GB2312"/>
          <w:color w:val="0D0D0D"/>
          <w:spacing w:val="13"/>
          <w:position w:val="22"/>
          <w:sz w:val="32"/>
          <w:szCs w:val="32"/>
        </w:rPr>
      </w:pPr>
    </w:p>
    <w:p w14:paraId="5F2B5074">
      <w:pPr>
        <w:pStyle w:val="2"/>
        <w:spacing w:before="248" w:line="571" w:lineRule="exact"/>
        <w:ind w:left="3815"/>
        <w:rPr>
          <w:rFonts w:hint="eastAsia" w:ascii="仿宋_GB2312" w:hAnsi="仿宋_GB2312" w:eastAsia="仿宋_GB2312" w:cs="仿宋_GB2312"/>
          <w:color w:val="0D0D0D"/>
          <w:spacing w:val="13"/>
          <w:position w:val="22"/>
          <w:sz w:val="32"/>
          <w:szCs w:val="32"/>
        </w:rPr>
      </w:pPr>
    </w:p>
    <w:p w14:paraId="48614ADD">
      <w:pPr>
        <w:pStyle w:val="2"/>
        <w:spacing w:before="248" w:line="571" w:lineRule="exact"/>
        <w:ind w:left="3815"/>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13"/>
          <w:position w:val="22"/>
          <w:sz w:val="32"/>
          <w:szCs w:val="32"/>
        </w:rPr>
        <w:t>法定代表人（签字或盖章</w:t>
      </w:r>
      <w:r>
        <w:rPr>
          <w:rFonts w:hint="eastAsia" w:ascii="仿宋_GB2312" w:hAnsi="仿宋_GB2312" w:eastAsia="仿宋_GB2312" w:cs="仿宋_GB2312"/>
          <w:color w:val="0D0D0D"/>
          <w:spacing w:val="16"/>
          <w:position w:val="22"/>
          <w:sz w:val="32"/>
          <w:szCs w:val="32"/>
        </w:rPr>
        <w:t>）：</w:t>
      </w:r>
    </w:p>
    <w:p w14:paraId="2D4A3F3E">
      <w:pPr>
        <w:pStyle w:val="2"/>
        <w:spacing w:before="1" w:line="219" w:lineRule="auto"/>
        <w:ind w:left="3816"/>
        <w:rPr>
          <w:rFonts w:hint="eastAsia" w:ascii="仿宋_GB2312" w:hAnsi="仿宋_GB2312" w:eastAsia="仿宋_GB2312" w:cs="仿宋_GB2312"/>
          <w:color w:val="0D0D0D"/>
          <w:spacing w:val="-10"/>
          <w:sz w:val="32"/>
          <w:szCs w:val="32"/>
        </w:rPr>
      </w:pPr>
      <w:r>
        <w:rPr>
          <w:rFonts w:hint="eastAsia" w:ascii="仿宋_GB2312" w:hAnsi="仿宋_GB2312" w:eastAsia="仿宋_GB2312" w:cs="仿宋_GB2312"/>
          <w:color w:val="0D0D0D"/>
          <w:spacing w:val="-5"/>
          <w:sz w:val="32"/>
          <w:szCs w:val="32"/>
        </w:rPr>
        <w:t>单位名称（盖章</w:t>
      </w:r>
      <w:r>
        <w:rPr>
          <w:rFonts w:hint="eastAsia" w:ascii="仿宋_GB2312" w:hAnsi="仿宋_GB2312" w:eastAsia="仿宋_GB2312" w:cs="仿宋_GB2312"/>
          <w:color w:val="0D0D0D"/>
          <w:spacing w:val="-69"/>
          <w:sz w:val="32"/>
          <w:szCs w:val="32"/>
        </w:rPr>
        <w:t>）：</w:t>
      </w:r>
    </w:p>
    <w:p w14:paraId="4109C23C">
      <w:pPr>
        <w:pStyle w:val="2"/>
        <w:spacing w:before="219" w:line="220" w:lineRule="auto"/>
        <w:jc w:val="right"/>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10"/>
          <w:sz w:val="32"/>
          <w:szCs w:val="32"/>
        </w:rPr>
        <w:t>年</w:t>
      </w:r>
      <w:r>
        <w:rPr>
          <w:rFonts w:hint="eastAsia" w:ascii="仿宋_GB2312" w:hAnsi="仿宋_GB2312" w:eastAsia="仿宋_GB2312" w:cs="仿宋_GB2312"/>
          <w:color w:val="0D0D0D"/>
          <w:spacing w:val="5"/>
          <w:sz w:val="32"/>
          <w:szCs w:val="32"/>
        </w:rPr>
        <w:t xml:space="preserve">    </w:t>
      </w:r>
      <w:r>
        <w:rPr>
          <w:rFonts w:hint="eastAsia" w:ascii="仿宋_GB2312" w:hAnsi="仿宋_GB2312" w:eastAsia="仿宋_GB2312" w:cs="仿宋_GB2312"/>
          <w:color w:val="0D0D0D"/>
          <w:spacing w:val="-10"/>
          <w:sz w:val="32"/>
          <w:szCs w:val="32"/>
        </w:rPr>
        <w:t>月</w:t>
      </w:r>
      <w:r>
        <w:rPr>
          <w:rFonts w:hint="eastAsia" w:ascii="仿宋_GB2312" w:hAnsi="仿宋_GB2312" w:eastAsia="仿宋_GB2312" w:cs="仿宋_GB2312"/>
          <w:color w:val="0D0D0D"/>
          <w:spacing w:val="15"/>
          <w:sz w:val="32"/>
          <w:szCs w:val="32"/>
        </w:rPr>
        <w:t xml:space="preserve">    </w:t>
      </w:r>
      <w:r>
        <w:rPr>
          <w:rFonts w:hint="eastAsia" w:ascii="仿宋_GB2312" w:hAnsi="仿宋_GB2312" w:eastAsia="仿宋_GB2312" w:cs="仿宋_GB2312"/>
          <w:color w:val="0D0D0D"/>
          <w:spacing w:val="-10"/>
          <w:sz w:val="32"/>
          <w:szCs w:val="32"/>
        </w:rPr>
        <w:t>日</w:t>
      </w:r>
    </w:p>
    <w:sectPr>
      <w:pgSz w:w="11912" w:h="16841"/>
      <w:pgMar w:top="840" w:right="1769" w:bottom="0" w:left="177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TRiMmQxZTE0OGYyODNmZWI2NDdjNzc0ZjEzMWYyMTEifQ=="/>
  </w:docVars>
  <w:rsids>
    <w:rsidRoot w:val="00000000"/>
    <w:rsid w:val="02ED7EC0"/>
    <w:rsid w:val="0458580D"/>
    <w:rsid w:val="099077F7"/>
    <w:rsid w:val="1097590F"/>
    <w:rsid w:val="10CA1840"/>
    <w:rsid w:val="11FD79F3"/>
    <w:rsid w:val="13753751"/>
    <w:rsid w:val="14726477"/>
    <w:rsid w:val="15267261"/>
    <w:rsid w:val="18E611E1"/>
    <w:rsid w:val="1DF952B2"/>
    <w:rsid w:val="1F2416B6"/>
    <w:rsid w:val="23492A98"/>
    <w:rsid w:val="27AB3D22"/>
    <w:rsid w:val="28BA7F95"/>
    <w:rsid w:val="28F72F97"/>
    <w:rsid w:val="2E161C89"/>
    <w:rsid w:val="30EE4C7F"/>
    <w:rsid w:val="39755F3E"/>
    <w:rsid w:val="39C87F71"/>
    <w:rsid w:val="39FB67F4"/>
    <w:rsid w:val="3FD6525C"/>
    <w:rsid w:val="416A1A94"/>
    <w:rsid w:val="4FBD4F73"/>
    <w:rsid w:val="521F0CE5"/>
    <w:rsid w:val="569C2904"/>
    <w:rsid w:val="57F911AF"/>
    <w:rsid w:val="595079D6"/>
    <w:rsid w:val="5AD44480"/>
    <w:rsid w:val="5CE40B61"/>
    <w:rsid w:val="680C3022"/>
    <w:rsid w:val="6813679E"/>
    <w:rsid w:val="70E62CA2"/>
    <w:rsid w:val="716A5681"/>
    <w:rsid w:val="7257692C"/>
    <w:rsid w:val="731C6DB1"/>
    <w:rsid w:val="73E3171A"/>
    <w:rsid w:val="77BD15E0"/>
    <w:rsid w:val="78506400"/>
    <w:rsid w:val="7FE900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8"/>
      <w:szCs w:val="28"/>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189</Words>
  <Characters>189</Characters>
  <TotalTime>12</TotalTime>
  <ScaleCrop>false</ScaleCrop>
  <LinksUpToDate>false</LinksUpToDate>
  <CharactersWithSpaces>197</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2023-05-10T15:47:00Z</dcterms:created>
  <dc:creator>Lenovo</dc:creator>
  <cp:lastModifiedBy>JC</cp:lastModifiedBy>
  <dcterms:modified xsi:type="dcterms:W3CDTF">2024-11-21T09:40:24Z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2024-02-22T09:10:58Z</vt:filetime>
  </property>
  <property fmtid="{D5CDD505-2E9C-101B-9397-08002B2CF9AE}" pid="4" name="KSOProductBuildVer">
    <vt:lpwstr>2052-12.1.0.18608</vt:lpwstr>
  </property>
  <property fmtid="{D5CDD505-2E9C-101B-9397-08002B2CF9AE}" pid="5" name="ICV">
    <vt:lpwstr>45E568D4B5244FBC944EF9E6D147C4CC_13</vt:lpwstr>
  </property>
</Properties>
</file>